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E9258DA" w14:textId="169C423E" w:rsidR="00043374" w:rsidRDefault="00A31B5F" w:rsidP="00043374">
      <w:pPr>
        <w:spacing w:before="160"/>
        <w:jc w:val="center"/>
        <w:rPr>
          <w:i/>
        </w:rPr>
      </w:pPr>
      <w:r w:rsidRPr="00A31B5F">
        <w:rPr>
          <w:rFonts w:eastAsia="Arial" w:cs="Times New Roman"/>
          <w:noProof/>
        </w:rPr>
        <w:drawing>
          <wp:anchor distT="0" distB="0" distL="114300" distR="114300" simplePos="0" relativeHeight="251658242" behindDoc="0" locked="0" layoutInCell="1" allowOverlap="1" wp14:anchorId="28F898F2" wp14:editId="2DD04456">
            <wp:simplePos x="0" y="0"/>
            <wp:positionH relativeFrom="margin">
              <wp:posOffset>996950</wp:posOffset>
            </wp:positionH>
            <wp:positionV relativeFrom="margin">
              <wp:posOffset>103505</wp:posOffset>
            </wp:positionV>
            <wp:extent cx="3914693" cy="283464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693"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76A4D" w14:textId="4BB23055" w:rsidR="00043374" w:rsidRDefault="00043374" w:rsidP="00043374">
      <w:pPr>
        <w:spacing w:before="160"/>
        <w:jc w:val="center"/>
        <w:rPr>
          <w:i/>
        </w:rPr>
      </w:pPr>
    </w:p>
    <w:p w14:paraId="7D65F445" w14:textId="5313A81E" w:rsidR="00043374" w:rsidRDefault="00043374" w:rsidP="00043374">
      <w:pPr>
        <w:spacing w:before="160"/>
        <w:jc w:val="center"/>
        <w:rPr>
          <w:i/>
        </w:rPr>
      </w:pPr>
    </w:p>
    <w:p w14:paraId="4B58F546" w14:textId="306634DE" w:rsidR="00043374" w:rsidRDefault="00043374" w:rsidP="00043374">
      <w:pPr>
        <w:spacing w:before="160"/>
        <w:jc w:val="center"/>
        <w:rPr>
          <w:i/>
        </w:rPr>
      </w:pPr>
      <w:bookmarkStart w:id="0" w:name="_top"/>
      <w:bookmarkEnd w:id="0"/>
    </w:p>
    <w:p w14:paraId="2EC66229" w14:textId="77777777" w:rsidR="00043374" w:rsidRPr="001F4C6B" w:rsidRDefault="00043374" w:rsidP="00043374">
      <w:pPr>
        <w:spacing w:before="160"/>
        <w:jc w:val="center"/>
      </w:pPr>
    </w:p>
    <w:p w14:paraId="0BB08FAC" w14:textId="77777777" w:rsidR="00043374" w:rsidRPr="003C5FF4" w:rsidRDefault="00043374" w:rsidP="00043374">
      <w:pPr>
        <w:rPr>
          <w:sz w:val="36"/>
          <w:szCs w:val="36"/>
        </w:rPr>
      </w:pPr>
    </w:p>
    <w:p w14:paraId="0F84659F" w14:textId="77777777" w:rsidR="00043374" w:rsidRDefault="00043374" w:rsidP="00043374">
      <w:pPr>
        <w:jc w:val="center"/>
        <w:rPr>
          <w:rFonts w:asciiTheme="minorHAnsi" w:hAnsiTheme="minorHAnsi" w:cstheme="minorHAnsi"/>
          <w:b/>
          <w:color w:val="154454"/>
          <w:sz w:val="36"/>
          <w:szCs w:val="36"/>
        </w:rPr>
      </w:pPr>
    </w:p>
    <w:p w14:paraId="653B37B6" w14:textId="77777777" w:rsidR="00043374" w:rsidRDefault="00043374" w:rsidP="00043374">
      <w:pPr>
        <w:jc w:val="center"/>
        <w:rPr>
          <w:rFonts w:asciiTheme="minorHAnsi" w:hAnsiTheme="minorHAnsi" w:cstheme="minorHAnsi"/>
          <w:b/>
          <w:color w:val="154454"/>
          <w:sz w:val="36"/>
          <w:szCs w:val="36"/>
        </w:rPr>
      </w:pPr>
    </w:p>
    <w:p w14:paraId="14F37DF6" w14:textId="77777777" w:rsidR="00FC3793" w:rsidRDefault="00FC3793" w:rsidP="00043374">
      <w:pPr>
        <w:jc w:val="center"/>
        <w:rPr>
          <w:rFonts w:asciiTheme="minorHAnsi" w:hAnsiTheme="minorHAnsi" w:cstheme="minorHAnsi"/>
          <w:b/>
          <w:color w:val="154454"/>
          <w:sz w:val="36"/>
          <w:szCs w:val="36"/>
        </w:rPr>
      </w:pPr>
    </w:p>
    <w:p w14:paraId="2BD52EBD" w14:textId="03A61154" w:rsidR="00043374" w:rsidRPr="00E7618A" w:rsidRDefault="00043374" w:rsidP="00043374">
      <w:pPr>
        <w:jc w:val="center"/>
        <w:rPr>
          <w:rFonts w:asciiTheme="minorHAnsi" w:hAnsiTheme="minorHAnsi" w:cstheme="minorHAnsi"/>
          <w:b/>
          <w:color w:val="154454"/>
          <w:sz w:val="36"/>
          <w:szCs w:val="36"/>
        </w:rPr>
      </w:pPr>
      <w:r w:rsidRPr="00E7618A">
        <w:rPr>
          <w:rFonts w:asciiTheme="minorHAnsi" w:hAnsiTheme="minorHAnsi" w:cstheme="minorHAnsi"/>
          <w:b/>
          <w:color w:val="154454"/>
          <w:sz w:val="36"/>
          <w:szCs w:val="36"/>
        </w:rPr>
        <w:t>Puerto Rico Medicaid Program</w:t>
      </w:r>
    </w:p>
    <w:p w14:paraId="2C6ED889" w14:textId="77777777" w:rsidR="00043374" w:rsidRDefault="00043374" w:rsidP="00043374">
      <w:pPr>
        <w:jc w:val="center"/>
        <w:rPr>
          <w:rFonts w:asciiTheme="minorHAnsi" w:hAnsiTheme="minorHAnsi" w:cstheme="minorHAnsi"/>
          <w:b/>
          <w:color w:val="154454"/>
          <w:sz w:val="36"/>
          <w:szCs w:val="36"/>
        </w:rPr>
      </w:pPr>
      <w:r>
        <w:rPr>
          <w:rFonts w:asciiTheme="minorHAnsi" w:hAnsiTheme="minorHAnsi" w:cstheme="minorHAnsi"/>
          <w:b/>
          <w:color w:val="154454"/>
          <w:sz w:val="36"/>
          <w:szCs w:val="36"/>
        </w:rPr>
        <w:t>Eligibility and Enrollment System Takeover</w:t>
      </w:r>
    </w:p>
    <w:p w14:paraId="3375CB60" w14:textId="5C3413EB" w:rsidR="00043374" w:rsidRPr="00E7618A" w:rsidRDefault="00043374" w:rsidP="00043374">
      <w:pPr>
        <w:jc w:val="center"/>
        <w:rPr>
          <w:rFonts w:asciiTheme="minorHAnsi" w:hAnsiTheme="minorHAnsi" w:cstheme="minorHAnsi"/>
          <w:b/>
          <w:color w:val="154454"/>
          <w:sz w:val="36"/>
          <w:szCs w:val="36"/>
          <w:lang w:val="fr-FR"/>
        </w:rPr>
      </w:pPr>
      <w:r w:rsidRPr="00E7618A">
        <w:rPr>
          <w:rFonts w:asciiTheme="minorHAnsi" w:hAnsiTheme="minorHAnsi" w:cstheme="minorHAnsi"/>
          <w:b/>
          <w:color w:val="154454"/>
          <w:sz w:val="36"/>
          <w:szCs w:val="36"/>
        </w:rPr>
        <w:t>Request for Proposal</w:t>
      </w:r>
    </w:p>
    <w:p w14:paraId="4907DFEA" w14:textId="77777777" w:rsidR="00043374" w:rsidRPr="00E7618A" w:rsidRDefault="00043374" w:rsidP="00043374">
      <w:pPr>
        <w:jc w:val="center"/>
        <w:rPr>
          <w:rFonts w:asciiTheme="minorHAnsi" w:hAnsiTheme="minorHAnsi" w:cstheme="minorHAnsi"/>
          <w:b/>
          <w:color w:val="154454"/>
          <w:sz w:val="36"/>
          <w:szCs w:val="36"/>
          <w:lang w:val="fr-FR"/>
        </w:rPr>
      </w:pPr>
    </w:p>
    <w:p w14:paraId="4E25FD22" w14:textId="77777777" w:rsidR="00043374" w:rsidRPr="00602E80" w:rsidRDefault="00043374" w:rsidP="00043374">
      <w:pPr>
        <w:jc w:val="center"/>
        <w:rPr>
          <w:rFonts w:asciiTheme="minorHAnsi" w:eastAsia="MS Mincho" w:hAnsiTheme="minorHAnsi" w:cstheme="minorHAnsi"/>
          <w:b/>
          <w:color w:val="154454"/>
          <w:sz w:val="36"/>
          <w:szCs w:val="36"/>
        </w:rPr>
      </w:pPr>
      <w:r w:rsidRPr="00E7618A">
        <w:rPr>
          <w:rFonts w:asciiTheme="minorHAnsi" w:eastAsia="MS Mincho" w:hAnsiTheme="minorHAnsi" w:cstheme="minorHAnsi"/>
          <w:b/>
          <w:color w:val="154454"/>
          <w:sz w:val="36"/>
          <w:szCs w:val="36"/>
        </w:rPr>
        <w:t>202</w:t>
      </w:r>
      <w:r>
        <w:rPr>
          <w:rFonts w:asciiTheme="minorHAnsi" w:eastAsia="MS Mincho" w:hAnsiTheme="minorHAnsi" w:cstheme="minorHAnsi"/>
          <w:b/>
          <w:color w:val="154454"/>
          <w:sz w:val="36"/>
          <w:szCs w:val="36"/>
        </w:rPr>
        <w:t>4</w:t>
      </w:r>
      <w:r w:rsidRPr="00E7618A">
        <w:rPr>
          <w:rFonts w:asciiTheme="minorHAnsi" w:eastAsia="MS Mincho" w:hAnsiTheme="minorHAnsi" w:cstheme="minorHAnsi"/>
          <w:b/>
          <w:color w:val="154454"/>
          <w:sz w:val="36"/>
          <w:szCs w:val="36"/>
        </w:rPr>
        <w:t>-PRMP-MES-</w:t>
      </w:r>
      <w:r>
        <w:rPr>
          <w:rFonts w:asciiTheme="minorHAnsi" w:eastAsia="MS Mincho" w:hAnsiTheme="minorHAnsi" w:cstheme="minorHAnsi"/>
          <w:b/>
          <w:color w:val="154454"/>
          <w:sz w:val="36"/>
          <w:szCs w:val="36"/>
        </w:rPr>
        <w:t>EE</w:t>
      </w:r>
      <w:r w:rsidRPr="00E7618A">
        <w:rPr>
          <w:rFonts w:asciiTheme="minorHAnsi" w:eastAsia="MS Mincho" w:hAnsiTheme="minorHAnsi" w:cstheme="minorHAnsi"/>
          <w:b/>
          <w:color w:val="154454"/>
          <w:sz w:val="36"/>
          <w:szCs w:val="36"/>
        </w:rPr>
        <w:t>-001</w:t>
      </w:r>
    </w:p>
    <w:p w14:paraId="226CD520" w14:textId="35537A83" w:rsidR="00043374" w:rsidRPr="00E7618A" w:rsidRDefault="00B35EC9" w:rsidP="00043374">
      <w:pPr>
        <w:jc w:val="center"/>
        <w:rPr>
          <w:rFonts w:asciiTheme="minorHAnsi" w:hAnsiTheme="minorHAnsi" w:cstheme="minorHAnsi"/>
          <w:b/>
          <w:color w:val="003A5D" w:themeColor="accent1"/>
          <w:sz w:val="32"/>
          <w:szCs w:val="32"/>
        </w:rPr>
      </w:pPr>
      <w:r>
        <w:rPr>
          <w:rFonts w:asciiTheme="minorHAnsi" w:hAnsiTheme="minorHAnsi" w:cstheme="minorHAnsi"/>
          <w:b/>
          <w:color w:val="154454"/>
          <w:sz w:val="32"/>
          <w:szCs w:val="32"/>
        </w:rPr>
        <w:t xml:space="preserve">July </w:t>
      </w:r>
      <w:r w:rsidR="002E13D0">
        <w:rPr>
          <w:rFonts w:asciiTheme="minorHAnsi" w:hAnsiTheme="minorHAnsi" w:cstheme="minorHAnsi"/>
          <w:b/>
          <w:color w:val="154454"/>
          <w:sz w:val="32"/>
          <w:szCs w:val="32"/>
        </w:rPr>
        <w:t>22</w:t>
      </w:r>
      <w:r>
        <w:rPr>
          <w:rFonts w:asciiTheme="minorHAnsi" w:hAnsiTheme="minorHAnsi" w:cstheme="minorHAnsi"/>
          <w:b/>
          <w:color w:val="154454"/>
          <w:sz w:val="32"/>
          <w:szCs w:val="32"/>
        </w:rPr>
        <w:t>, 2024</w:t>
      </w:r>
    </w:p>
    <w:p w14:paraId="4438E2F3" w14:textId="77777777" w:rsidR="00043374" w:rsidRDefault="00043374" w:rsidP="00043374">
      <w:pPr>
        <w:jc w:val="both"/>
      </w:pPr>
    </w:p>
    <w:p w14:paraId="55675234" w14:textId="77777777" w:rsidR="00043374" w:rsidRDefault="00043374" w:rsidP="00043374">
      <w:pPr>
        <w:jc w:val="both"/>
      </w:pPr>
    </w:p>
    <w:p w14:paraId="77C96B21" w14:textId="77777777" w:rsidR="00043374" w:rsidRDefault="00043374" w:rsidP="00043374">
      <w:pPr>
        <w:jc w:val="both"/>
      </w:pPr>
    </w:p>
    <w:p w14:paraId="051FD3D1" w14:textId="77777777" w:rsidR="00043374" w:rsidRDefault="00043374" w:rsidP="00043374">
      <w:pPr>
        <w:jc w:val="both"/>
      </w:pPr>
    </w:p>
    <w:p w14:paraId="310DB219" w14:textId="77777777" w:rsidR="00043374" w:rsidRDefault="00043374" w:rsidP="00043374">
      <w:pPr>
        <w:spacing w:before="160" w:after="160"/>
        <w:jc w:val="both"/>
      </w:pPr>
      <w:r>
        <w:br w:type="page"/>
      </w:r>
    </w:p>
    <w:p w14:paraId="75763342" w14:textId="77777777" w:rsidR="00043374" w:rsidRPr="00CB3B63" w:rsidRDefault="00043374" w:rsidP="00043374">
      <w:pPr>
        <w:spacing w:after="160"/>
        <w:jc w:val="center"/>
        <w:rPr>
          <w:b/>
        </w:rPr>
      </w:pPr>
      <w:r w:rsidRPr="004F1229">
        <w:rPr>
          <w:b/>
        </w:rPr>
        <w:lastRenderedPageBreak/>
        <w:t>Table of Contents</w:t>
      </w:r>
    </w:p>
    <w:sdt>
      <w:sdtPr>
        <w:rPr>
          <w:noProof w:val="0"/>
          <w:color w:val="auto"/>
        </w:rPr>
        <w:id w:val="940731791"/>
        <w:docPartObj>
          <w:docPartGallery w:val="Table of Contents"/>
          <w:docPartUnique/>
        </w:docPartObj>
      </w:sdtPr>
      <w:sdtEndPr>
        <w:rPr>
          <w:bCs/>
          <w:noProof/>
          <w:color w:val="003A5D" w:themeColor="accent1"/>
        </w:rPr>
      </w:sdtEndPr>
      <w:sdtContent>
        <w:p w14:paraId="77A45901" w14:textId="2DDEC484" w:rsidR="00F22B4F" w:rsidRDefault="00F21FA5">
          <w:pPr>
            <w:pStyle w:val="TOC1"/>
            <w:rPr>
              <w:rFonts w:asciiTheme="minorHAnsi" w:eastAsiaTheme="minorEastAsia" w:hAnsiTheme="minorHAnsi"/>
              <w:b w:val="0"/>
              <w:color w:val="auto"/>
              <w:kern w:val="2"/>
              <w14:ligatures w14:val="standardContextual"/>
            </w:rPr>
          </w:pPr>
          <w:r>
            <w:fldChar w:fldCharType="begin"/>
          </w:r>
          <w:r>
            <w:instrText xml:space="preserve"> TOC \o "1-5" \h \z \u </w:instrText>
          </w:r>
          <w:r>
            <w:fldChar w:fldCharType="separate"/>
          </w:r>
          <w:hyperlink w:anchor="_Toc172267444" w:history="1">
            <w:r w:rsidR="00F22B4F" w:rsidRPr="007D7318">
              <w:rPr>
                <w:rStyle w:val="Hyperlink"/>
              </w:rPr>
              <w:t>1. Executive Summary</w:t>
            </w:r>
            <w:r w:rsidR="00F22B4F">
              <w:rPr>
                <w:webHidden/>
              </w:rPr>
              <w:tab/>
            </w:r>
            <w:r w:rsidR="00F22B4F">
              <w:rPr>
                <w:webHidden/>
              </w:rPr>
              <w:fldChar w:fldCharType="begin"/>
            </w:r>
            <w:r w:rsidR="00F22B4F">
              <w:rPr>
                <w:webHidden/>
              </w:rPr>
              <w:instrText xml:space="preserve"> PAGEREF _Toc172267444 \h </w:instrText>
            </w:r>
            <w:r w:rsidR="00F22B4F">
              <w:rPr>
                <w:webHidden/>
              </w:rPr>
            </w:r>
            <w:r w:rsidR="00F22B4F">
              <w:rPr>
                <w:webHidden/>
              </w:rPr>
              <w:fldChar w:fldCharType="separate"/>
            </w:r>
            <w:r w:rsidR="00656599">
              <w:rPr>
                <w:webHidden/>
              </w:rPr>
              <w:t>1</w:t>
            </w:r>
            <w:r w:rsidR="00F22B4F">
              <w:rPr>
                <w:webHidden/>
              </w:rPr>
              <w:fldChar w:fldCharType="end"/>
            </w:r>
          </w:hyperlink>
        </w:p>
        <w:p w14:paraId="76F7604A" w14:textId="46888C7D" w:rsidR="00F22B4F" w:rsidRDefault="00D512D2">
          <w:pPr>
            <w:pStyle w:val="TOC2"/>
            <w:rPr>
              <w:rFonts w:asciiTheme="minorHAnsi" w:eastAsiaTheme="minorEastAsia" w:hAnsiTheme="minorHAnsi"/>
              <w:noProof/>
              <w:kern w:val="2"/>
              <w14:ligatures w14:val="standardContextual"/>
            </w:rPr>
          </w:pPr>
          <w:hyperlink w:anchor="_Toc172267445" w:history="1">
            <w:r w:rsidR="00F22B4F" w:rsidRPr="007D7318">
              <w:rPr>
                <w:rStyle w:val="Hyperlink"/>
                <w:noProof/>
              </w:rPr>
              <w:t>1.1 Purpose of the RFP</w:t>
            </w:r>
            <w:r w:rsidR="00F22B4F">
              <w:rPr>
                <w:noProof/>
                <w:webHidden/>
              </w:rPr>
              <w:tab/>
            </w:r>
            <w:r w:rsidR="00F22B4F">
              <w:rPr>
                <w:noProof/>
                <w:webHidden/>
              </w:rPr>
              <w:fldChar w:fldCharType="begin"/>
            </w:r>
            <w:r w:rsidR="00F22B4F">
              <w:rPr>
                <w:noProof/>
                <w:webHidden/>
              </w:rPr>
              <w:instrText xml:space="preserve"> PAGEREF _Toc172267445 \h </w:instrText>
            </w:r>
            <w:r w:rsidR="00F22B4F">
              <w:rPr>
                <w:noProof/>
                <w:webHidden/>
              </w:rPr>
            </w:r>
            <w:r w:rsidR="00F22B4F">
              <w:rPr>
                <w:noProof/>
                <w:webHidden/>
              </w:rPr>
              <w:fldChar w:fldCharType="separate"/>
            </w:r>
            <w:r w:rsidR="00656599">
              <w:rPr>
                <w:noProof/>
                <w:webHidden/>
              </w:rPr>
              <w:t>1</w:t>
            </w:r>
            <w:r w:rsidR="00F22B4F">
              <w:rPr>
                <w:noProof/>
                <w:webHidden/>
              </w:rPr>
              <w:fldChar w:fldCharType="end"/>
            </w:r>
          </w:hyperlink>
        </w:p>
        <w:p w14:paraId="0B35EA80" w14:textId="49DDBA52" w:rsidR="00F22B4F" w:rsidRDefault="00D512D2">
          <w:pPr>
            <w:pStyle w:val="TOC2"/>
            <w:rPr>
              <w:rFonts w:asciiTheme="minorHAnsi" w:eastAsiaTheme="minorEastAsia" w:hAnsiTheme="minorHAnsi"/>
              <w:noProof/>
              <w:kern w:val="2"/>
              <w14:ligatures w14:val="standardContextual"/>
            </w:rPr>
          </w:pPr>
          <w:hyperlink w:anchor="_Toc172267446" w:history="1">
            <w:r w:rsidR="00F22B4F" w:rsidRPr="007D7318">
              <w:rPr>
                <w:rStyle w:val="Hyperlink"/>
                <w:noProof/>
              </w:rPr>
              <w:t>1.2 Location</w:t>
            </w:r>
            <w:r w:rsidR="00F22B4F">
              <w:rPr>
                <w:noProof/>
                <w:webHidden/>
              </w:rPr>
              <w:tab/>
            </w:r>
            <w:r w:rsidR="00F22B4F">
              <w:rPr>
                <w:noProof/>
                <w:webHidden/>
              </w:rPr>
              <w:fldChar w:fldCharType="begin"/>
            </w:r>
            <w:r w:rsidR="00F22B4F">
              <w:rPr>
                <w:noProof/>
                <w:webHidden/>
              </w:rPr>
              <w:instrText xml:space="preserve"> PAGEREF _Toc172267446 \h </w:instrText>
            </w:r>
            <w:r w:rsidR="00F22B4F">
              <w:rPr>
                <w:noProof/>
                <w:webHidden/>
              </w:rPr>
            </w:r>
            <w:r w:rsidR="00F22B4F">
              <w:rPr>
                <w:noProof/>
                <w:webHidden/>
              </w:rPr>
              <w:fldChar w:fldCharType="separate"/>
            </w:r>
            <w:r w:rsidR="00656599">
              <w:rPr>
                <w:noProof/>
                <w:webHidden/>
              </w:rPr>
              <w:t>1</w:t>
            </w:r>
            <w:r w:rsidR="00F22B4F">
              <w:rPr>
                <w:noProof/>
                <w:webHidden/>
              </w:rPr>
              <w:fldChar w:fldCharType="end"/>
            </w:r>
          </w:hyperlink>
        </w:p>
        <w:p w14:paraId="2E71EE78" w14:textId="23D0CAF5" w:rsidR="00F22B4F" w:rsidRDefault="00D512D2">
          <w:pPr>
            <w:pStyle w:val="TOC2"/>
            <w:rPr>
              <w:rFonts w:asciiTheme="minorHAnsi" w:eastAsiaTheme="minorEastAsia" w:hAnsiTheme="minorHAnsi"/>
              <w:noProof/>
              <w:kern w:val="2"/>
              <w14:ligatures w14:val="standardContextual"/>
            </w:rPr>
          </w:pPr>
          <w:hyperlink w:anchor="_Toc172267447" w:history="1">
            <w:r w:rsidR="00F22B4F" w:rsidRPr="007D7318">
              <w:rPr>
                <w:rStyle w:val="Hyperlink"/>
                <w:noProof/>
              </w:rPr>
              <w:t>1.3 RFP Timeline</w:t>
            </w:r>
            <w:r w:rsidR="00F22B4F">
              <w:rPr>
                <w:noProof/>
                <w:webHidden/>
              </w:rPr>
              <w:tab/>
            </w:r>
            <w:r w:rsidR="00F22B4F">
              <w:rPr>
                <w:noProof/>
                <w:webHidden/>
              </w:rPr>
              <w:fldChar w:fldCharType="begin"/>
            </w:r>
            <w:r w:rsidR="00F22B4F">
              <w:rPr>
                <w:noProof/>
                <w:webHidden/>
              </w:rPr>
              <w:instrText xml:space="preserve"> PAGEREF _Toc172267447 \h </w:instrText>
            </w:r>
            <w:r w:rsidR="00F22B4F">
              <w:rPr>
                <w:noProof/>
                <w:webHidden/>
              </w:rPr>
            </w:r>
            <w:r w:rsidR="00F22B4F">
              <w:rPr>
                <w:noProof/>
                <w:webHidden/>
              </w:rPr>
              <w:fldChar w:fldCharType="separate"/>
            </w:r>
            <w:r w:rsidR="00656599">
              <w:rPr>
                <w:noProof/>
                <w:webHidden/>
              </w:rPr>
              <w:t>1</w:t>
            </w:r>
            <w:r w:rsidR="00F22B4F">
              <w:rPr>
                <w:noProof/>
                <w:webHidden/>
              </w:rPr>
              <w:fldChar w:fldCharType="end"/>
            </w:r>
          </w:hyperlink>
        </w:p>
        <w:p w14:paraId="63D62D62" w14:textId="5034EA6F" w:rsidR="00F22B4F" w:rsidRDefault="00D512D2">
          <w:pPr>
            <w:pStyle w:val="TOC1"/>
            <w:rPr>
              <w:rFonts w:asciiTheme="minorHAnsi" w:eastAsiaTheme="minorEastAsia" w:hAnsiTheme="minorHAnsi"/>
              <w:b w:val="0"/>
              <w:color w:val="auto"/>
              <w:kern w:val="2"/>
              <w14:ligatures w14:val="standardContextual"/>
            </w:rPr>
          </w:pPr>
          <w:hyperlink w:anchor="_Toc172267448" w:history="1">
            <w:r w:rsidR="00F22B4F" w:rsidRPr="007D7318">
              <w:rPr>
                <w:rStyle w:val="Hyperlink"/>
              </w:rPr>
              <w:t>2. Background and Overview of Existing Programs and Services</w:t>
            </w:r>
            <w:r w:rsidR="00F22B4F">
              <w:rPr>
                <w:webHidden/>
              </w:rPr>
              <w:tab/>
            </w:r>
            <w:r w:rsidR="00F22B4F">
              <w:rPr>
                <w:webHidden/>
              </w:rPr>
              <w:fldChar w:fldCharType="begin"/>
            </w:r>
            <w:r w:rsidR="00F22B4F">
              <w:rPr>
                <w:webHidden/>
              </w:rPr>
              <w:instrText xml:space="preserve"> PAGEREF _Toc172267448 \h </w:instrText>
            </w:r>
            <w:r w:rsidR="00F22B4F">
              <w:rPr>
                <w:webHidden/>
              </w:rPr>
            </w:r>
            <w:r w:rsidR="00F22B4F">
              <w:rPr>
                <w:webHidden/>
              </w:rPr>
              <w:fldChar w:fldCharType="separate"/>
            </w:r>
            <w:r w:rsidR="00656599">
              <w:rPr>
                <w:webHidden/>
              </w:rPr>
              <w:t>4</w:t>
            </w:r>
            <w:r w:rsidR="00F22B4F">
              <w:rPr>
                <w:webHidden/>
              </w:rPr>
              <w:fldChar w:fldCharType="end"/>
            </w:r>
          </w:hyperlink>
        </w:p>
        <w:p w14:paraId="2A9806DB" w14:textId="78814044" w:rsidR="00F22B4F" w:rsidRDefault="00D512D2">
          <w:pPr>
            <w:pStyle w:val="TOC2"/>
            <w:rPr>
              <w:rFonts w:asciiTheme="minorHAnsi" w:eastAsiaTheme="minorEastAsia" w:hAnsiTheme="minorHAnsi"/>
              <w:noProof/>
              <w:kern w:val="2"/>
              <w14:ligatures w14:val="standardContextual"/>
            </w:rPr>
          </w:pPr>
          <w:hyperlink w:anchor="_Toc172267449" w:history="1">
            <w:r w:rsidR="00F22B4F" w:rsidRPr="007D7318">
              <w:rPr>
                <w:rStyle w:val="Hyperlink"/>
                <w:noProof/>
              </w:rPr>
              <w:t>2.1 PRMP</w:t>
            </w:r>
            <w:r w:rsidR="00F22B4F">
              <w:rPr>
                <w:noProof/>
                <w:webHidden/>
              </w:rPr>
              <w:tab/>
            </w:r>
            <w:r w:rsidR="00F22B4F">
              <w:rPr>
                <w:noProof/>
                <w:webHidden/>
              </w:rPr>
              <w:fldChar w:fldCharType="begin"/>
            </w:r>
            <w:r w:rsidR="00F22B4F">
              <w:rPr>
                <w:noProof/>
                <w:webHidden/>
              </w:rPr>
              <w:instrText xml:space="preserve"> PAGEREF _Toc172267449 \h </w:instrText>
            </w:r>
            <w:r w:rsidR="00F22B4F">
              <w:rPr>
                <w:noProof/>
                <w:webHidden/>
              </w:rPr>
            </w:r>
            <w:r w:rsidR="00F22B4F">
              <w:rPr>
                <w:noProof/>
                <w:webHidden/>
              </w:rPr>
              <w:fldChar w:fldCharType="separate"/>
            </w:r>
            <w:r w:rsidR="00656599">
              <w:rPr>
                <w:noProof/>
                <w:webHidden/>
              </w:rPr>
              <w:t>4</w:t>
            </w:r>
            <w:r w:rsidR="00F22B4F">
              <w:rPr>
                <w:noProof/>
                <w:webHidden/>
              </w:rPr>
              <w:fldChar w:fldCharType="end"/>
            </w:r>
          </w:hyperlink>
        </w:p>
        <w:p w14:paraId="254BDBDF" w14:textId="2E9C78D7" w:rsidR="00F22B4F" w:rsidRDefault="00D512D2">
          <w:pPr>
            <w:pStyle w:val="TOC3"/>
            <w:rPr>
              <w:rFonts w:asciiTheme="minorHAnsi" w:eastAsiaTheme="minorEastAsia" w:hAnsiTheme="minorHAnsi"/>
              <w:kern w:val="2"/>
              <w14:ligatures w14:val="standardContextual"/>
            </w:rPr>
          </w:pPr>
          <w:hyperlink w:anchor="_Toc172267450" w:history="1">
            <w:r w:rsidR="00F22B4F" w:rsidRPr="007D7318">
              <w:rPr>
                <w:rStyle w:val="Hyperlink"/>
              </w:rPr>
              <w:t>2.1.1 Administración de Seguros de Salud</w:t>
            </w:r>
            <w:r w:rsidR="00F22B4F">
              <w:rPr>
                <w:webHidden/>
              </w:rPr>
              <w:tab/>
            </w:r>
            <w:r w:rsidR="00F22B4F">
              <w:rPr>
                <w:webHidden/>
              </w:rPr>
              <w:fldChar w:fldCharType="begin"/>
            </w:r>
            <w:r w:rsidR="00F22B4F">
              <w:rPr>
                <w:webHidden/>
              </w:rPr>
              <w:instrText xml:space="preserve"> PAGEREF _Toc172267450 \h </w:instrText>
            </w:r>
            <w:r w:rsidR="00F22B4F">
              <w:rPr>
                <w:webHidden/>
              </w:rPr>
            </w:r>
            <w:r w:rsidR="00F22B4F">
              <w:rPr>
                <w:webHidden/>
              </w:rPr>
              <w:fldChar w:fldCharType="separate"/>
            </w:r>
            <w:r w:rsidR="00656599">
              <w:rPr>
                <w:webHidden/>
              </w:rPr>
              <w:t>6</w:t>
            </w:r>
            <w:r w:rsidR="00F22B4F">
              <w:rPr>
                <w:webHidden/>
              </w:rPr>
              <w:fldChar w:fldCharType="end"/>
            </w:r>
          </w:hyperlink>
        </w:p>
        <w:p w14:paraId="6A3ECB75" w14:textId="4C020EB4" w:rsidR="00F22B4F" w:rsidRDefault="00D512D2">
          <w:pPr>
            <w:pStyle w:val="TOC3"/>
            <w:rPr>
              <w:rFonts w:asciiTheme="minorHAnsi" w:eastAsiaTheme="minorEastAsia" w:hAnsiTheme="minorHAnsi"/>
              <w:kern w:val="2"/>
              <w14:ligatures w14:val="standardContextual"/>
            </w:rPr>
          </w:pPr>
          <w:hyperlink w:anchor="_Toc172267451" w:history="1">
            <w:r w:rsidR="00F22B4F" w:rsidRPr="007D7318">
              <w:rPr>
                <w:rStyle w:val="Hyperlink"/>
              </w:rPr>
              <w:t>2.1.2 Managed Care Organizations</w:t>
            </w:r>
            <w:r w:rsidR="00F22B4F">
              <w:rPr>
                <w:webHidden/>
              </w:rPr>
              <w:tab/>
            </w:r>
            <w:r w:rsidR="00F22B4F">
              <w:rPr>
                <w:webHidden/>
              </w:rPr>
              <w:fldChar w:fldCharType="begin"/>
            </w:r>
            <w:r w:rsidR="00F22B4F">
              <w:rPr>
                <w:webHidden/>
              </w:rPr>
              <w:instrText xml:space="preserve"> PAGEREF _Toc172267451 \h </w:instrText>
            </w:r>
            <w:r w:rsidR="00F22B4F">
              <w:rPr>
                <w:webHidden/>
              </w:rPr>
            </w:r>
            <w:r w:rsidR="00F22B4F">
              <w:rPr>
                <w:webHidden/>
              </w:rPr>
              <w:fldChar w:fldCharType="separate"/>
            </w:r>
            <w:r w:rsidR="00656599">
              <w:rPr>
                <w:webHidden/>
              </w:rPr>
              <w:t>6</w:t>
            </w:r>
            <w:r w:rsidR="00F22B4F">
              <w:rPr>
                <w:webHidden/>
              </w:rPr>
              <w:fldChar w:fldCharType="end"/>
            </w:r>
          </w:hyperlink>
        </w:p>
        <w:p w14:paraId="0610325B" w14:textId="076D5B9E" w:rsidR="00F22B4F" w:rsidRDefault="00D512D2">
          <w:pPr>
            <w:pStyle w:val="TOC3"/>
            <w:rPr>
              <w:rFonts w:asciiTheme="minorHAnsi" w:eastAsiaTheme="minorEastAsia" w:hAnsiTheme="minorHAnsi"/>
              <w:kern w:val="2"/>
              <w14:ligatures w14:val="standardContextual"/>
            </w:rPr>
          </w:pPr>
          <w:hyperlink w:anchor="_Toc172267452" w:history="1">
            <w:r w:rsidR="00F22B4F" w:rsidRPr="007D7318">
              <w:rPr>
                <w:rStyle w:val="Hyperlink"/>
              </w:rPr>
              <w:t>2.1.3 Beneficiaries</w:t>
            </w:r>
            <w:r w:rsidR="00F22B4F">
              <w:rPr>
                <w:webHidden/>
              </w:rPr>
              <w:tab/>
            </w:r>
            <w:r w:rsidR="00F22B4F">
              <w:rPr>
                <w:webHidden/>
              </w:rPr>
              <w:fldChar w:fldCharType="begin"/>
            </w:r>
            <w:r w:rsidR="00F22B4F">
              <w:rPr>
                <w:webHidden/>
              </w:rPr>
              <w:instrText xml:space="preserve"> PAGEREF _Toc172267452 \h </w:instrText>
            </w:r>
            <w:r w:rsidR="00F22B4F">
              <w:rPr>
                <w:webHidden/>
              </w:rPr>
            </w:r>
            <w:r w:rsidR="00F22B4F">
              <w:rPr>
                <w:webHidden/>
              </w:rPr>
              <w:fldChar w:fldCharType="separate"/>
            </w:r>
            <w:r w:rsidR="00656599">
              <w:rPr>
                <w:webHidden/>
              </w:rPr>
              <w:t>7</w:t>
            </w:r>
            <w:r w:rsidR="00F22B4F">
              <w:rPr>
                <w:webHidden/>
              </w:rPr>
              <w:fldChar w:fldCharType="end"/>
            </w:r>
          </w:hyperlink>
        </w:p>
        <w:p w14:paraId="36688149" w14:textId="518BAEBF" w:rsidR="00F22B4F" w:rsidRDefault="00D512D2">
          <w:pPr>
            <w:pStyle w:val="TOC3"/>
            <w:rPr>
              <w:rFonts w:asciiTheme="minorHAnsi" w:eastAsiaTheme="minorEastAsia" w:hAnsiTheme="minorHAnsi"/>
              <w:kern w:val="2"/>
              <w14:ligatures w14:val="standardContextual"/>
            </w:rPr>
          </w:pPr>
          <w:hyperlink w:anchor="_Toc172267453" w:history="1">
            <w:r w:rsidR="00F22B4F" w:rsidRPr="007D7318">
              <w:rPr>
                <w:rStyle w:val="Hyperlink"/>
              </w:rPr>
              <w:t>2.1.4 Beneficiary Enrollment Process</w:t>
            </w:r>
            <w:r w:rsidR="00F22B4F">
              <w:rPr>
                <w:webHidden/>
              </w:rPr>
              <w:tab/>
            </w:r>
            <w:r w:rsidR="00F22B4F">
              <w:rPr>
                <w:webHidden/>
              </w:rPr>
              <w:fldChar w:fldCharType="begin"/>
            </w:r>
            <w:r w:rsidR="00F22B4F">
              <w:rPr>
                <w:webHidden/>
              </w:rPr>
              <w:instrText xml:space="preserve"> PAGEREF _Toc172267453 \h </w:instrText>
            </w:r>
            <w:r w:rsidR="00F22B4F">
              <w:rPr>
                <w:webHidden/>
              </w:rPr>
            </w:r>
            <w:r w:rsidR="00F22B4F">
              <w:rPr>
                <w:webHidden/>
              </w:rPr>
              <w:fldChar w:fldCharType="separate"/>
            </w:r>
            <w:r w:rsidR="00656599">
              <w:rPr>
                <w:webHidden/>
              </w:rPr>
              <w:t>7</w:t>
            </w:r>
            <w:r w:rsidR="00F22B4F">
              <w:rPr>
                <w:webHidden/>
              </w:rPr>
              <w:fldChar w:fldCharType="end"/>
            </w:r>
          </w:hyperlink>
        </w:p>
        <w:p w14:paraId="62349825" w14:textId="1C269440"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4" w:history="1">
            <w:r w:rsidR="00F22B4F" w:rsidRPr="007D7318">
              <w:rPr>
                <w:rStyle w:val="Hyperlink"/>
                <w:noProof/>
              </w:rPr>
              <w:t>2.1.4.1 Citizen Portal</w:t>
            </w:r>
            <w:r w:rsidR="00F22B4F">
              <w:rPr>
                <w:noProof/>
                <w:webHidden/>
              </w:rPr>
              <w:tab/>
            </w:r>
            <w:r w:rsidR="00F22B4F">
              <w:rPr>
                <w:noProof/>
                <w:webHidden/>
              </w:rPr>
              <w:fldChar w:fldCharType="begin"/>
            </w:r>
            <w:r w:rsidR="00F22B4F">
              <w:rPr>
                <w:noProof/>
                <w:webHidden/>
              </w:rPr>
              <w:instrText xml:space="preserve"> PAGEREF _Toc172267454 \h </w:instrText>
            </w:r>
            <w:r w:rsidR="00F22B4F">
              <w:rPr>
                <w:noProof/>
                <w:webHidden/>
              </w:rPr>
            </w:r>
            <w:r w:rsidR="00F22B4F">
              <w:rPr>
                <w:noProof/>
                <w:webHidden/>
              </w:rPr>
              <w:fldChar w:fldCharType="separate"/>
            </w:r>
            <w:r w:rsidR="00656599">
              <w:rPr>
                <w:noProof/>
                <w:webHidden/>
              </w:rPr>
              <w:t>7</w:t>
            </w:r>
            <w:r w:rsidR="00F22B4F">
              <w:rPr>
                <w:noProof/>
                <w:webHidden/>
              </w:rPr>
              <w:fldChar w:fldCharType="end"/>
            </w:r>
          </w:hyperlink>
        </w:p>
        <w:p w14:paraId="16BDC05A" w14:textId="43C2FC1F"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5" w:history="1">
            <w:r w:rsidR="00F22B4F" w:rsidRPr="007D7318">
              <w:rPr>
                <w:rStyle w:val="Hyperlink"/>
                <w:noProof/>
              </w:rPr>
              <w:t>2.1.4.2 Application (Initial or Renewal)</w:t>
            </w:r>
            <w:r w:rsidR="00F22B4F">
              <w:rPr>
                <w:noProof/>
                <w:webHidden/>
              </w:rPr>
              <w:tab/>
            </w:r>
            <w:r w:rsidR="00F22B4F">
              <w:rPr>
                <w:noProof/>
                <w:webHidden/>
              </w:rPr>
              <w:fldChar w:fldCharType="begin"/>
            </w:r>
            <w:r w:rsidR="00F22B4F">
              <w:rPr>
                <w:noProof/>
                <w:webHidden/>
              </w:rPr>
              <w:instrText xml:space="preserve"> PAGEREF _Toc172267455 \h </w:instrText>
            </w:r>
            <w:r w:rsidR="00F22B4F">
              <w:rPr>
                <w:noProof/>
                <w:webHidden/>
              </w:rPr>
            </w:r>
            <w:r w:rsidR="00F22B4F">
              <w:rPr>
                <w:noProof/>
                <w:webHidden/>
              </w:rPr>
              <w:fldChar w:fldCharType="separate"/>
            </w:r>
            <w:r w:rsidR="00656599">
              <w:rPr>
                <w:noProof/>
                <w:webHidden/>
              </w:rPr>
              <w:t>7</w:t>
            </w:r>
            <w:r w:rsidR="00F22B4F">
              <w:rPr>
                <w:noProof/>
                <w:webHidden/>
              </w:rPr>
              <w:fldChar w:fldCharType="end"/>
            </w:r>
          </w:hyperlink>
        </w:p>
        <w:p w14:paraId="0888E84F" w14:textId="33F9C6AC"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6" w:history="1">
            <w:r w:rsidR="00F22B4F" w:rsidRPr="007D7318">
              <w:rPr>
                <w:rStyle w:val="Hyperlink"/>
                <w:noProof/>
              </w:rPr>
              <w:t>2.1.4.3 Application Screening</w:t>
            </w:r>
            <w:r w:rsidR="00F22B4F">
              <w:rPr>
                <w:noProof/>
                <w:webHidden/>
              </w:rPr>
              <w:tab/>
            </w:r>
            <w:r w:rsidR="00F22B4F">
              <w:rPr>
                <w:noProof/>
                <w:webHidden/>
              </w:rPr>
              <w:fldChar w:fldCharType="begin"/>
            </w:r>
            <w:r w:rsidR="00F22B4F">
              <w:rPr>
                <w:noProof/>
                <w:webHidden/>
              </w:rPr>
              <w:instrText xml:space="preserve"> PAGEREF _Toc172267456 \h </w:instrText>
            </w:r>
            <w:r w:rsidR="00F22B4F">
              <w:rPr>
                <w:noProof/>
                <w:webHidden/>
              </w:rPr>
            </w:r>
            <w:r w:rsidR="00F22B4F">
              <w:rPr>
                <w:noProof/>
                <w:webHidden/>
              </w:rPr>
              <w:fldChar w:fldCharType="separate"/>
            </w:r>
            <w:r w:rsidR="00656599">
              <w:rPr>
                <w:noProof/>
                <w:webHidden/>
              </w:rPr>
              <w:t>8</w:t>
            </w:r>
            <w:r w:rsidR="00F22B4F">
              <w:rPr>
                <w:noProof/>
                <w:webHidden/>
              </w:rPr>
              <w:fldChar w:fldCharType="end"/>
            </w:r>
          </w:hyperlink>
        </w:p>
        <w:p w14:paraId="0744C73D" w14:textId="22AAA928"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7" w:history="1">
            <w:r w:rsidR="00F22B4F" w:rsidRPr="007D7318">
              <w:rPr>
                <w:rStyle w:val="Hyperlink"/>
                <w:noProof/>
              </w:rPr>
              <w:t>2.1.4.4 Eligibility Determination (Initial and Redetermination)</w:t>
            </w:r>
            <w:r w:rsidR="00F22B4F">
              <w:rPr>
                <w:noProof/>
                <w:webHidden/>
              </w:rPr>
              <w:tab/>
            </w:r>
            <w:r w:rsidR="00F22B4F">
              <w:rPr>
                <w:noProof/>
                <w:webHidden/>
              </w:rPr>
              <w:fldChar w:fldCharType="begin"/>
            </w:r>
            <w:r w:rsidR="00F22B4F">
              <w:rPr>
                <w:noProof/>
                <w:webHidden/>
              </w:rPr>
              <w:instrText xml:space="preserve"> PAGEREF _Toc172267457 \h </w:instrText>
            </w:r>
            <w:r w:rsidR="00F22B4F">
              <w:rPr>
                <w:noProof/>
                <w:webHidden/>
              </w:rPr>
            </w:r>
            <w:r w:rsidR="00F22B4F">
              <w:rPr>
                <w:noProof/>
                <w:webHidden/>
              </w:rPr>
              <w:fldChar w:fldCharType="separate"/>
            </w:r>
            <w:r w:rsidR="00656599">
              <w:rPr>
                <w:noProof/>
                <w:webHidden/>
              </w:rPr>
              <w:t>8</w:t>
            </w:r>
            <w:r w:rsidR="00F22B4F">
              <w:rPr>
                <w:noProof/>
                <w:webHidden/>
              </w:rPr>
              <w:fldChar w:fldCharType="end"/>
            </w:r>
          </w:hyperlink>
        </w:p>
        <w:p w14:paraId="749C2CE6" w14:textId="073AE00E"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8" w:history="1">
            <w:r w:rsidR="00F22B4F" w:rsidRPr="007D7318">
              <w:rPr>
                <w:rStyle w:val="Hyperlink"/>
                <w:noProof/>
              </w:rPr>
              <w:t>2.1.4.5 Beneficiary Notices</w:t>
            </w:r>
            <w:r w:rsidR="00F22B4F">
              <w:rPr>
                <w:noProof/>
                <w:webHidden/>
              </w:rPr>
              <w:tab/>
            </w:r>
            <w:r w:rsidR="00F22B4F">
              <w:rPr>
                <w:noProof/>
                <w:webHidden/>
              </w:rPr>
              <w:fldChar w:fldCharType="begin"/>
            </w:r>
            <w:r w:rsidR="00F22B4F">
              <w:rPr>
                <w:noProof/>
                <w:webHidden/>
              </w:rPr>
              <w:instrText xml:space="preserve"> PAGEREF _Toc172267458 \h </w:instrText>
            </w:r>
            <w:r w:rsidR="00F22B4F">
              <w:rPr>
                <w:noProof/>
                <w:webHidden/>
              </w:rPr>
            </w:r>
            <w:r w:rsidR="00F22B4F">
              <w:rPr>
                <w:noProof/>
                <w:webHidden/>
              </w:rPr>
              <w:fldChar w:fldCharType="separate"/>
            </w:r>
            <w:r w:rsidR="00656599">
              <w:rPr>
                <w:noProof/>
                <w:webHidden/>
              </w:rPr>
              <w:t>8</w:t>
            </w:r>
            <w:r w:rsidR="00F22B4F">
              <w:rPr>
                <w:noProof/>
                <w:webHidden/>
              </w:rPr>
              <w:fldChar w:fldCharType="end"/>
            </w:r>
          </w:hyperlink>
        </w:p>
        <w:p w14:paraId="2673672C" w14:textId="6602A661"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59" w:history="1">
            <w:r w:rsidR="00F22B4F" w:rsidRPr="007D7318">
              <w:rPr>
                <w:rStyle w:val="Hyperlink"/>
                <w:noProof/>
              </w:rPr>
              <w:t>2.1.4.6 MCO Enrollment</w:t>
            </w:r>
            <w:r w:rsidR="00F22B4F">
              <w:rPr>
                <w:noProof/>
                <w:webHidden/>
              </w:rPr>
              <w:tab/>
            </w:r>
            <w:r w:rsidR="00F22B4F">
              <w:rPr>
                <w:noProof/>
                <w:webHidden/>
              </w:rPr>
              <w:fldChar w:fldCharType="begin"/>
            </w:r>
            <w:r w:rsidR="00F22B4F">
              <w:rPr>
                <w:noProof/>
                <w:webHidden/>
              </w:rPr>
              <w:instrText xml:space="preserve"> PAGEREF _Toc172267459 \h </w:instrText>
            </w:r>
            <w:r w:rsidR="00F22B4F">
              <w:rPr>
                <w:noProof/>
                <w:webHidden/>
              </w:rPr>
            </w:r>
            <w:r w:rsidR="00F22B4F">
              <w:rPr>
                <w:noProof/>
                <w:webHidden/>
              </w:rPr>
              <w:fldChar w:fldCharType="separate"/>
            </w:r>
            <w:r w:rsidR="00656599">
              <w:rPr>
                <w:noProof/>
                <w:webHidden/>
              </w:rPr>
              <w:t>8</w:t>
            </w:r>
            <w:r w:rsidR="00F22B4F">
              <w:rPr>
                <w:noProof/>
                <w:webHidden/>
              </w:rPr>
              <w:fldChar w:fldCharType="end"/>
            </w:r>
          </w:hyperlink>
        </w:p>
        <w:p w14:paraId="3449C0F3" w14:textId="6F05F384" w:rsidR="00F22B4F" w:rsidRDefault="00D512D2">
          <w:pPr>
            <w:pStyle w:val="TOC2"/>
            <w:rPr>
              <w:rFonts w:asciiTheme="minorHAnsi" w:eastAsiaTheme="minorEastAsia" w:hAnsiTheme="minorHAnsi"/>
              <w:noProof/>
              <w:kern w:val="2"/>
              <w14:ligatures w14:val="standardContextual"/>
            </w:rPr>
          </w:pPr>
          <w:hyperlink w:anchor="_Toc172267460" w:history="1">
            <w:r w:rsidR="00F22B4F" w:rsidRPr="007D7318">
              <w:rPr>
                <w:rStyle w:val="Hyperlink"/>
                <w:noProof/>
              </w:rPr>
              <w:t>2.2 Current E&amp;E Environment</w:t>
            </w:r>
            <w:r w:rsidR="00F22B4F">
              <w:rPr>
                <w:noProof/>
                <w:webHidden/>
              </w:rPr>
              <w:tab/>
            </w:r>
            <w:r w:rsidR="00F22B4F">
              <w:rPr>
                <w:noProof/>
                <w:webHidden/>
              </w:rPr>
              <w:fldChar w:fldCharType="begin"/>
            </w:r>
            <w:r w:rsidR="00F22B4F">
              <w:rPr>
                <w:noProof/>
                <w:webHidden/>
              </w:rPr>
              <w:instrText xml:space="preserve"> PAGEREF _Toc172267460 \h </w:instrText>
            </w:r>
            <w:r w:rsidR="00F22B4F">
              <w:rPr>
                <w:noProof/>
                <w:webHidden/>
              </w:rPr>
            </w:r>
            <w:r w:rsidR="00F22B4F">
              <w:rPr>
                <w:noProof/>
                <w:webHidden/>
              </w:rPr>
              <w:fldChar w:fldCharType="separate"/>
            </w:r>
            <w:r w:rsidR="00656599">
              <w:rPr>
                <w:noProof/>
                <w:webHidden/>
              </w:rPr>
              <w:t>8</w:t>
            </w:r>
            <w:r w:rsidR="00F22B4F">
              <w:rPr>
                <w:noProof/>
                <w:webHidden/>
              </w:rPr>
              <w:fldChar w:fldCharType="end"/>
            </w:r>
          </w:hyperlink>
        </w:p>
        <w:p w14:paraId="0C7C0C70" w14:textId="2F541393" w:rsidR="00F22B4F" w:rsidRDefault="00D512D2">
          <w:pPr>
            <w:pStyle w:val="TOC3"/>
            <w:rPr>
              <w:rFonts w:asciiTheme="minorHAnsi" w:eastAsiaTheme="minorEastAsia" w:hAnsiTheme="minorHAnsi"/>
              <w:kern w:val="2"/>
              <w14:ligatures w14:val="standardContextual"/>
            </w:rPr>
          </w:pPr>
          <w:hyperlink w:anchor="_Toc172267461" w:history="1">
            <w:r w:rsidR="00F22B4F" w:rsidRPr="007D7318">
              <w:rPr>
                <w:rStyle w:val="Hyperlink"/>
              </w:rPr>
              <w:t>2.2.1 Current PRMP E&amp;E System Context</w:t>
            </w:r>
            <w:r w:rsidR="00F22B4F">
              <w:rPr>
                <w:webHidden/>
              </w:rPr>
              <w:tab/>
            </w:r>
            <w:r w:rsidR="00F22B4F">
              <w:rPr>
                <w:webHidden/>
              </w:rPr>
              <w:fldChar w:fldCharType="begin"/>
            </w:r>
            <w:r w:rsidR="00F22B4F">
              <w:rPr>
                <w:webHidden/>
              </w:rPr>
              <w:instrText xml:space="preserve"> PAGEREF _Toc172267461 \h </w:instrText>
            </w:r>
            <w:r w:rsidR="00F22B4F">
              <w:rPr>
                <w:webHidden/>
              </w:rPr>
            </w:r>
            <w:r w:rsidR="00F22B4F">
              <w:rPr>
                <w:webHidden/>
              </w:rPr>
              <w:fldChar w:fldCharType="separate"/>
            </w:r>
            <w:r w:rsidR="00656599">
              <w:rPr>
                <w:webHidden/>
              </w:rPr>
              <w:t>9</w:t>
            </w:r>
            <w:r w:rsidR="00F22B4F">
              <w:rPr>
                <w:webHidden/>
              </w:rPr>
              <w:fldChar w:fldCharType="end"/>
            </w:r>
          </w:hyperlink>
        </w:p>
        <w:p w14:paraId="0DF5D638" w14:textId="0A7FB7BA" w:rsidR="00F22B4F" w:rsidRDefault="00D512D2">
          <w:pPr>
            <w:pStyle w:val="TOC3"/>
            <w:rPr>
              <w:rFonts w:asciiTheme="minorHAnsi" w:eastAsiaTheme="minorEastAsia" w:hAnsiTheme="minorHAnsi"/>
              <w:kern w:val="2"/>
              <w14:ligatures w14:val="standardContextual"/>
            </w:rPr>
          </w:pPr>
          <w:hyperlink w:anchor="_Toc172267462" w:history="1">
            <w:r w:rsidR="00F22B4F" w:rsidRPr="007D7318">
              <w:rPr>
                <w:rStyle w:val="Hyperlink"/>
              </w:rPr>
              <w:t>2.2.2 Interfaces</w:t>
            </w:r>
            <w:r w:rsidR="00F22B4F">
              <w:rPr>
                <w:webHidden/>
              </w:rPr>
              <w:tab/>
            </w:r>
            <w:r w:rsidR="00F22B4F">
              <w:rPr>
                <w:webHidden/>
              </w:rPr>
              <w:fldChar w:fldCharType="begin"/>
            </w:r>
            <w:r w:rsidR="00F22B4F">
              <w:rPr>
                <w:webHidden/>
              </w:rPr>
              <w:instrText xml:space="preserve"> PAGEREF _Toc172267462 \h </w:instrText>
            </w:r>
            <w:r w:rsidR="00F22B4F">
              <w:rPr>
                <w:webHidden/>
              </w:rPr>
            </w:r>
            <w:r w:rsidR="00F22B4F">
              <w:rPr>
                <w:webHidden/>
              </w:rPr>
              <w:fldChar w:fldCharType="separate"/>
            </w:r>
            <w:r w:rsidR="00656599">
              <w:rPr>
                <w:webHidden/>
              </w:rPr>
              <w:t>10</w:t>
            </w:r>
            <w:r w:rsidR="00F22B4F">
              <w:rPr>
                <w:webHidden/>
              </w:rPr>
              <w:fldChar w:fldCharType="end"/>
            </w:r>
          </w:hyperlink>
        </w:p>
        <w:p w14:paraId="2B27D84B" w14:textId="11334632"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63" w:history="1">
            <w:r w:rsidR="00F22B4F" w:rsidRPr="007D7318">
              <w:rPr>
                <w:rStyle w:val="Hyperlink"/>
                <w:noProof/>
              </w:rPr>
              <w:t>2.2.2.1 Local</w:t>
            </w:r>
            <w:r w:rsidR="00F22B4F">
              <w:rPr>
                <w:noProof/>
                <w:webHidden/>
              </w:rPr>
              <w:tab/>
            </w:r>
            <w:r w:rsidR="00F22B4F">
              <w:rPr>
                <w:noProof/>
                <w:webHidden/>
              </w:rPr>
              <w:fldChar w:fldCharType="begin"/>
            </w:r>
            <w:r w:rsidR="00F22B4F">
              <w:rPr>
                <w:noProof/>
                <w:webHidden/>
              </w:rPr>
              <w:instrText xml:space="preserve"> PAGEREF _Toc172267463 \h </w:instrText>
            </w:r>
            <w:r w:rsidR="00F22B4F">
              <w:rPr>
                <w:noProof/>
                <w:webHidden/>
              </w:rPr>
            </w:r>
            <w:r w:rsidR="00F22B4F">
              <w:rPr>
                <w:noProof/>
                <w:webHidden/>
              </w:rPr>
              <w:fldChar w:fldCharType="separate"/>
            </w:r>
            <w:r w:rsidR="00656599">
              <w:rPr>
                <w:noProof/>
                <w:webHidden/>
              </w:rPr>
              <w:t>10</w:t>
            </w:r>
            <w:r w:rsidR="00F22B4F">
              <w:rPr>
                <w:noProof/>
                <w:webHidden/>
              </w:rPr>
              <w:fldChar w:fldCharType="end"/>
            </w:r>
          </w:hyperlink>
        </w:p>
        <w:p w14:paraId="32A186B2" w14:textId="09886789"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64" w:history="1">
            <w:r w:rsidR="00F22B4F" w:rsidRPr="007D7318">
              <w:rPr>
                <w:rStyle w:val="Hyperlink"/>
                <w:noProof/>
              </w:rPr>
              <w:t>2.2.2.2 Federal</w:t>
            </w:r>
            <w:r w:rsidR="00F22B4F">
              <w:rPr>
                <w:noProof/>
                <w:webHidden/>
              </w:rPr>
              <w:tab/>
            </w:r>
            <w:r w:rsidR="00F22B4F">
              <w:rPr>
                <w:noProof/>
                <w:webHidden/>
              </w:rPr>
              <w:fldChar w:fldCharType="begin"/>
            </w:r>
            <w:r w:rsidR="00F22B4F">
              <w:rPr>
                <w:noProof/>
                <w:webHidden/>
              </w:rPr>
              <w:instrText xml:space="preserve"> PAGEREF _Toc172267464 \h </w:instrText>
            </w:r>
            <w:r w:rsidR="00F22B4F">
              <w:rPr>
                <w:noProof/>
                <w:webHidden/>
              </w:rPr>
            </w:r>
            <w:r w:rsidR="00F22B4F">
              <w:rPr>
                <w:noProof/>
                <w:webHidden/>
              </w:rPr>
              <w:fldChar w:fldCharType="separate"/>
            </w:r>
            <w:r w:rsidR="00656599">
              <w:rPr>
                <w:noProof/>
                <w:webHidden/>
              </w:rPr>
              <w:t>11</w:t>
            </w:r>
            <w:r w:rsidR="00F22B4F">
              <w:rPr>
                <w:noProof/>
                <w:webHidden/>
              </w:rPr>
              <w:fldChar w:fldCharType="end"/>
            </w:r>
          </w:hyperlink>
        </w:p>
        <w:p w14:paraId="79B91F25" w14:textId="6CFA9CF9" w:rsidR="00F22B4F" w:rsidRDefault="00D512D2">
          <w:pPr>
            <w:pStyle w:val="TOC2"/>
            <w:rPr>
              <w:rFonts w:asciiTheme="minorHAnsi" w:eastAsiaTheme="minorEastAsia" w:hAnsiTheme="minorHAnsi"/>
              <w:noProof/>
              <w:kern w:val="2"/>
              <w14:ligatures w14:val="standardContextual"/>
            </w:rPr>
          </w:pPr>
          <w:hyperlink w:anchor="_Toc172267465" w:history="1">
            <w:r w:rsidR="00F22B4F" w:rsidRPr="007D7318">
              <w:rPr>
                <w:rStyle w:val="Hyperlink"/>
                <w:noProof/>
              </w:rPr>
              <w:t>2.3 Future Areas of Focus Within the E&amp;E Environment</w:t>
            </w:r>
            <w:r w:rsidR="00F22B4F">
              <w:rPr>
                <w:noProof/>
                <w:webHidden/>
              </w:rPr>
              <w:tab/>
            </w:r>
            <w:r w:rsidR="00F22B4F">
              <w:rPr>
                <w:noProof/>
                <w:webHidden/>
              </w:rPr>
              <w:fldChar w:fldCharType="begin"/>
            </w:r>
            <w:r w:rsidR="00F22B4F">
              <w:rPr>
                <w:noProof/>
                <w:webHidden/>
              </w:rPr>
              <w:instrText xml:space="preserve"> PAGEREF _Toc172267465 \h </w:instrText>
            </w:r>
            <w:r w:rsidR="00F22B4F">
              <w:rPr>
                <w:noProof/>
                <w:webHidden/>
              </w:rPr>
            </w:r>
            <w:r w:rsidR="00F22B4F">
              <w:rPr>
                <w:noProof/>
                <w:webHidden/>
              </w:rPr>
              <w:fldChar w:fldCharType="separate"/>
            </w:r>
            <w:r w:rsidR="00656599">
              <w:rPr>
                <w:noProof/>
                <w:webHidden/>
              </w:rPr>
              <w:t>11</w:t>
            </w:r>
            <w:r w:rsidR="00F22B4F">
              <w:rPr>
                <w:noProof/>
                <w:webHidden/>
              </w:rPr>
              <w:fldChar w:fldCharType="end"/>
            </w:r>
          </w:hyperlink>
        </w:p>
        <w:p w14:paraId="4DECCF64" w14:textId="6A389F70" w:rsidR="00F22B4F" w:rsidRDefault="00D512D2">
          <w:pPr>
            <w:pStyle w:val="TOC3"/>
            <w:rPr>
              <w:rFonts w:asciiTheme="minorHAnsi" w:eastAsiaTheme="minorEastAsia" w:hAnsiTheme="minorHAnsi"/>
              <w:kern w:val="2"/>
              <w14:ligatures w14:val="standardContextual"/>
            </w:rPr>
          </w:pPr>
          <w:hyperlink w:anchor="_Toc172267466" w:history="1">
            <w:r w:rsidR="00F22B4F" w:rsidRPr="007D7318">
              <w:rPr>
                <w:rStyle w:val="Hyperlink"/>
              </w:rPr>
              <w:t>2.3.1 Enterprise Data Warehouse</w:t>
            </w:r>
            <w:r w:rsidR="00F22B4F">
              <w:rPr>
                <w:webHidden/>
              </w:rPr>
              <w:tab/>
            </w:r>
            <w:r w:rsidR="00F22B4F">
              <w:rPr>
                <w:webHidden/>
              </w:rPr>
              <w:fldChar w:fldCharType="begin"/>
            </w:r>
            <w:r w:rsidR="00F22B4F">
              <w:rPr>
                <w:webHidden/>
              </w:rPr>
              <w:instrText xml:space="preserve"> PAGEREF _Toc172267466 \h </w:instrText>
            </w:r>
            <w:r w:rsidR="00F22B4F">
              <w:rPr>
                <w:webHidden/>
              </w:rPr>
            </w:r>
            <w:r w:rsidR="00F22B4F">
              <w:rPr>
                <w:webHidden/>
              </w:rPr>
              <w:fldChar w:fldCharType="separate"/>
            </w:r>
            <w:r w:rsidR="00656599">
              <w:rPr>
                <w:webHidden/>
              </w:rPr>
              <w:t>11</w:t>
            </w:r>
            <w:r w:rsidR="00F22B4F">
              <w:rPr>
                <w:webHidden/>
              </w:rPr>
              <w:fldChar w:fldCharType="end"/>
            </w:r>
          </w:hyperlink>
        </w:p>
        <w:p w14:paraId="10DD2066" w14:textId="33637434" w:rsidR="00F22B4F" w:rsidRDefault="00D512D2">
          <w:pPr>
            <w:pStyle w:val="TOC3"/>
            <w:rPr>
              <w:rFonts w:asciiTheme="minorHAnsi" w:eastAsiaTheme="minorEastAsia" w:hAnsiTheme="minorHAnsi"/>
              <w:kern w:val="2"/>
              <w14:ligatures w14:val="standardContextual"/>
            </w:rPr>
          </w:pPr>
          <w:hyperlink w:anchor="_Toc172267467" w:history="1">
            <w:r w:rsidR="00F22B4F" w:rsidRPr="007D7318">
              <w:rPr>
                <w:rStyle w:val="Hyperlink"/>
              </w:rPr>
              <w:t>2.3.2 Money Follows the Person</w:t>
            </w:r>
            <w:r w:rsidR="00F22B4F">
              <w:rPr>
                <w:webHidden/>
              </w:rPr>
              <w:tab/>
            </w:r>
            <w:r w:rsidR="00F22B4F">
              <w:rPr>
                <w:webHidden/>
              </w:rPr>
              <w:fldChar w:fldCharType="begin"/>
            </w:r>
            <w:r w:rsidR="00F22B4F">
              <w:rPr>
                <w:webHidden/>
              </w:rPr>
              <w:instrText xml:space="preserve"> PAGEREF _Toc172267467 \h </w:instrText>
            </w:r>
            <w:r w:rsidR="00F22B4F">
              <w:rPr>
                <w:webHidden/>
              </w:rPr>
            </w:r>
            <w:r w:rsidR="00F22B4F">
              <w:rPr>
                <w:webHidden/>
              </w:rPr>
              <w:fldChar w:fldCharType="separate"/>
            </w:r>
            <w:r w:rsidR="00656599">
              <w:rPr>
                <w:webHidden/>
              </w:rPr>
              <w:t>11</w:t>
            </w:r>
            <w:r w:rsidR="00F22B4F">
              <w:rPr>
                <w:webHidden/>
              </w:rPr>
              <w:fldChar w:fldCharType="end"/>
            </w:r>
          </w:hyperlink>
        </w:p>
        <w:p w14:paraId="0E30A035" w14:textId="50E34053" w:rsidR="00F22B4F" w:rsidRDefault="00D512D2">
          <w:pPr>
            <w:pStyle w:val="TOC3"/>
            <w:rPr>
              <w:rFonts w:asciiTheme="minorHAnsi" w:eastAsiaTheme="minorEastAsia" w:hAnsiTheme="minorHAnsi"/>
              <w:kern w:val="2"/>
              <w14:ligatures w14:val="standardContextual"/>
            </w:rPr>
          </w:pPr>
          <w:hyperlink w:anchor="_Toc172267468" w:history="1">
            <w:r w:rsidR="00F22B4F" w:rsidRPr="007D7318">
              <w:rPr>
                <w:rStyle w:val="Hyperlink"/>
              </w:rPr>
              <w:t>2.3.3 Asset Verification System</w:t>
            </w:r>
            <w:r w:rsidR="00F22B4F">
              <w:rPr>
                <w:webHidden/>
              </w:rPr>
              <w:tab/>
            </w:r>
            <w:r w:rsidR="00F22B4F">
              <w:rPr>
                <w:webHidden/>
              </w:rPr>
              <w:fldChar w:fldCharType="begin"/>
            </w:r>
            <w:r w:rsidR="00F22B4F">
              <w:rPr>
                <w:webHidden/>
              </w:rPr>
              <w:instrText xml:space="preserve"> PAGEREF _Toc172267468 \h </w:instrText>
            </w:r>
            <w:r w:rsidR="00F22B4F">
              <w:rPr>
                <w:webHidden/>
              </w:rPr>
            </w:r>
            <w:r w:rsidR="00F22B4F">
              <w:rPr>
                <w:webHidden/>
              </w:rPr>
              <w:fldChar w:fldCharType="separate"/>
            </w:r>
            <w:r w:rsidR="00656599">
              <w:rPr>
                <w:webHidden/>
              </w:rPr>
              <w:t>12</w:t>
            </w:r>
            <w:r w:rsidR="00F22B4F">
              <w:rPr>
                <w:webHidden/>
              </w:rPr>
              <w:fldChar w:fldCharType="end"/>
            </w:r>
          </w:hyperlink>
        </w:p>
        <w:p w14:paraId="7A7EB8BD" w14:textId="3DD9FBF4" w:rsidR="00F22B4F" w:rsidRDefault="00D512D2">
          <w:pPr>
            <w:pStyle w:val="TOC3"/>
            <w:rPr>
              <w:rFonts w:asciiTheme="minorHAnsi" w:eastAsiaTheme="minorEastAsia" w:hAnsiTheme="minorHAnsi"/>
              <w:kern w:val="2"/>
              <w14:ligatures w14:val="standardContextual"/>
            </w:rPr>
          </w:pPr>
          <w:hyperlink w:anchor="_Toc172267469" w:history="1">
            <w:r w:rsidR="00F22B4F" w:rsidRPr="007D7318">
              <w:rPr>
                <w:rStyle w:val="Hyperlink"/>
              </w:rPr>
              <w:t>2.3.4 Upcoming Change Requests</w:t>
            </w:r>
            <w:r w:rsidR="00F22B4F">
              <w:rPr>
                <w:webHidden/>
              </w:rPr>
              <w:tab/>
            </w:r>
            <w:r w:rsidR="00F22B4F">
              <w:rPr>
                <w:webHidden/>
              </w:rPr>
              <w:fldChar w:fldCharType="begin"/>
            </w:r>
            <w:r w:rsidR="00F22B4F">
              <w:rPr>
                <w:webHidden/>
              </w:rPr>
              <w:instrText xml:space="preserve"> PAGEREF _Toc172267469 \h </w:instrText>
            </w:r>
            <w:r w:rsidR="00F22B4F">
              <w:rPr>
                <w:webHidden/>
              </w:rPr>
            </w:r>
            <w:r w:rsidR="00F22B4F">
              <w:rPr>
                <w:webHidden/>
              </w:rPr>
              <w:fldChar w:fldCharType="separate"/>
            </w:r>
            <w:r w:rsidR="00656599">
              <w:rPr>
                <w:webHidden/>
              </w:rPr>
              <w:t>12</w:t>
            </w:r>
            <w:r w:rsidR="00F22B4F">
              <w:rPr>
                <w:webHidden/>
              </w:rPr>
              <w:fldChar w:fldCharType="end"/>
            </w:r>
          </w:hyperlink>
        </w:p>
        <w:p w14:paraId="6A82204C" w14:textId="1471FECD" w:rsidR="00F22B4F" w:rsidRDefault="00D512D2">
          <w:pPr>
            <w:pStyle w:val="TOC1"/>
            <w:rPr>
              <w:rFonts w:asciiTheme="minorHAnsi" w:eastAsiaTheme="minorEastAsia" w:hAnsiTheme="minorHAnsi"/>
              <w:b w:val="0"/>
              <w:color w:val="auto"/>
              <w:kern w:val="2"/>
              <w14:ligatures w14:val="standardContextual"/>
            </w:rPr>
          </w:pPr>
          <w:hyperlink w:anchor="_Toc172267470" w:history="1">
            <w:r w:rsidR="00F22B4F" w:rsidRPr="007D7318">
              <w:rPr>
                <w:rStyle w:val="Hyperlink"/>
              </w:rPr>
              <w:t>3. General Instructions</w:t>
            </w:r>
            <w:r w:rsidR="00F22B4F">
              <w:rPr>
                <w:webHidden/>
              </w:rPr>
              <w:tab/>
            </w:r>
            <w:r w:rsidR="00F22B4F">
              <w:rPr>
                <w:webHidden/>
              </w:rPr>
              <w:fldChar w:fldCharType="begin"/>
            </w:r>
            <w:r w:rsidR="00F22B4F">
              <w:rPr>
                <w:webHidden/>
              </w:rPr>
              <w:instrText xml:space="preserve"> PAGEREF _Toc172267470 \h </w:instrText>
            </w:r>
            <w:r w:rsidR="00F22B4F">
              <w:rPr>
                <w:webHidden/>
              </w:rPr>
            </w:r>
            <w:r w:rsidR="00F22B4F">
              <w:rPr>
                <w:webHidden/>
              </w:rPr>
              <w:fldChar w:fldCharType="separate"/>
            </w:r>
            <w:r w:rsidR="00656599">
              <w:rPr>
                <w:webHidden/>
              </w:rPr>
              <w:t>13</w:t>
            </w:r>
            <w:r w:rsidR="00F22B4F">
              <w:rPr>
                <w:webHidden/>
              </w:rPr>
              <w:fldChar w:fldCharType="end"/>
            </w:r>
          </w:hyperlink>
        </w:p>
        <w:p w14:paraId="1D1DE458" w14:textId="22E85413" w:rsidR="00F22B4F" w:rsidRDefault="00D512D2">
          <w:pPr>
            <w:pStyle w:val="TOC2"/>
            <w:rPr>
              <w:rFonts w:asciiTheme="minorHAnsi" w:eastAsiaTheme="minorEastAsia" w:hAnsiTheme="minorHAnsi"/>
              <w:noProof/>
              <w:kern w:val="2"/>
              <w14:ligatures w14:val="standardContextual"/>
            </w:rPr>
          </w:pPr>
          <w:hyperlink w:anchor="_Toc172267471" w:history="1">
            <w:r w:rsidR="00F22B4F" w:rsidRPr="007D7318">
              <w:rPr>
                <w:rStyle w:val="Hyperlink"/>
                <w:noProof/>
              </w:rPr>
              <w:t>3.1 Scope</w:t>
            </w:r>
            <w:r w:rsidR="00F22B4F">
              <w:rPr>
                <w:noProof/>
                <w:webHidden/>
              </w:rPr>
              <w:tab/>
            </w:r>
            <w:r w:rsidR="00F22B4F">
              <w:rPr>
                <w:noProof/>
                <w:webHidden/>
              </w:rPr>
              <w:fldChar w:fldCharType="begin"/>
            </w:r>
            <w:r w:rsidR="00F22B4F">
              <w:rPr>
                <w:noProof/>
                <w:webHidden/>
              </w:rPr>
              <w:instrText xml:space="preserve"> PAGEREF _Toc172267471 \h </w:instrText>
            </w:r>
            <w:r w:rsidR="00F22B4F">
              <w:rPr>
                <w:noProof/>
                <w:webHidden/>
              </w:rPr>
            </w:r>
            <w:r w:rsidR="00F22B4F">
              <w:rPr>
                <w:noProof/>
                <w:webHidden/>
              </w:rPr>
              <w:fldChar w:fldCharType="separate"/>
            </w:r>
            <w:r w:rsidR="00656599">
              <w:rPr>
                <w:noProof/>
                <w:webHidden/>
              </w:rPr>
              <w:t>13</w:t>
            </w:r>
            <w:r w:rsidR="00F22B4F">
              <w:rPr>
                <w:noProof/>
                <w:webHidden/>
              </w:rPr>
              <w:fldChar w:fldCharType="end"/>
            </w:r>
          </w:hyperlink>
        </w:p>
        <w:p w14:paraId="1ECDCA8E" w14:textId="5A449BE8" w:rsidR="00F22B4F" w:rsidRDefault="00D512D2">
          <w:pPr>
            <w:pStyle w:val="TOC2"/>
            <w:rPr>
              <w:rFonts w:asciiTheme="minorHAnsi" w:eastAsiaTheme="minorEastAsia" w:hAnsiTheme="minorHAnsi"/>
              <w:noProof/>
              <w:kern w:val="2"/>
              <w14:ligatures w14:val="standardContextual"/>
            </w:rPr>
          </w:pPr>
          <w:hyperlink w:anchor="_Toc172267472" w:history="1">
            <w:r w:rsidR="00F22B4F" w:rsidRPr="007D7318">
              <w:rPr>
                <w:rStyle w:val="Hyperlink"/>
                <w:noProof/>
              </w:rPr>
              <w:t>3.2 Contract Duration</w:t>
            </w:r>
            <w:r w:rsidR="00F22B4F">
              <w:rPr>
                <w:noProof/>
                <w:webHidden/>
              </w:rPr>
              <w:tab/>
            </w:r>
            <w:r w:rsidR="00F22B4F">
              <w:rPr>
                <w:noProof/>
                <w:webHidden/>
              </w:rPr>
              <w:fldChar w:fldCharType="begin"/>
            </w:r>
            <w:r w:rsidR="00F22B4F">
              <w:rPr>
                <w:noProof/>
                <w:webHidden/>
              </w:rPr>
              <w:instrText xml:space="preserve"> PAGEREF _Toc172267472 \h </w:instrText>
            </w:r>
            <w:r w:rsidR="00F22B4F">
              <w:rPr>
                <w:noProof/>
                <w:webHidden/>
              </w:rPr>
            </w:r>
            <w:r w:rsidR="00F22B4F">
              <w:rPr>
                <w:noProof/>
                <w:webHidden/>
              </w:rPr>
              <w:fldChar w:fldCharType="separate"/>
            </w:r>
            <w:r w:rsidR="00656599">
              <w:rPr>
                <w:noProof/>
                <w:webHidden/>
              </w:rPr>
              <w:t>13</w:t>
            </w:r>
            <w:r w:rsidR="00F22B4F">
              <w:rPr>
                <w:noProof/>
                <w:webHidden/>
              </w:rPr>
              <w:fldChar w:fldCharType="end"/>
            </w:r>
          </w:hyperlink>
        </w:p>
        <w:p w14:paraId="57E0611B" w14:textId="3B26AD04" w:rsidR="00F22B4F" w:rsidRDefault="00D512D2">
          <w:pPr>
            <w:pStyle w:val="TOC2"/>
            <w:rPr>
              <w:rFonts w:asciiTheme="minorHAnsi" w:eastAsiaTheme="minorEastAsia" w:hAnsiTheme="minorHAnsi"/>
              <w:noProof/>
              <w:kern w:val="2"/>
              <w14:ligatures w14:val="standardContextual"/>
            </w:rPr>
          </w:pPr>
          <w:hyperlink w:anchor="_Toc172267473" w:history="1">
            <w:r w:rsidR="00F22B4F" w:rsidRPr="007D7318">
              <w:rPr>
                <w:rStyle w:val="Hyperlink"/>
                <w:noProof/>
              </w:rPr>
              <w:t>3.3 Nondiscrimination</w:t>
            </w:r>
            <w:r w:rsidR="00F22B4F">
              <w:rPr>
                <w:noProof/>
                <w:webHidden/>
              </w:rPr>
              <w:tab/>
            </w:r>
            <w:r w:rsidR="00F22B4F">
              <w:rPr>
                <w:noProof/>
                <w:webHidden/>
              </w:rPr>
              <w:fldChar w:fldCharType="begin"/>
            </w:r>
            <w:r w:rsidR="00F22B4F">
              <w:rPr>
                <w:noProof/>
                <w:webHidden/>
              </w:rPr>
              <w:instrText xml:space="preserve"> PAGEREF _Toc172267473 \h </w:instrText>
            </w:r>
            <w:r w:rsidR="00F22B4F">
              <w:rPr>
                <w:noProof/>
                <w:webHidden/>
              </w:rPr>
            </w:r>
            <w:r w:rsidR="00F22B4F">
              <w:rPr>
                <w:noProof/>
                <w:webHidden/>
              </w:rPr>
              <w:fldChar w:fldCharType="separate"/>
            </w:r>
            <w:r w:rsidR="00656599">
              <w:rPr>
                <w:noProof/>
                <w:webHidden/>
              </w:rPr>
              <w:t>13</w:t>
            </w:r>
            <w:r w:rsidR="00F22B4F">
              <w:rPr>
                <w:noProof/>
                <w:webHidden/>
              </w:rPr>
              <w:fldChar w:fldCharType="end"/>
            </w:r>
          </w:hyperlink>
        </w:p>
        <w:p w14:paraId="55FA3980" w14:textId="000CABF5" w:rsidR="00F22B4F" w:rsidRDefault="00D512D2">
          <w:pPr>
            <w:pStyle w:val="TOC2"/>
            <w:rPr>
              <w:rFonts w:asciiTheme="minorHAnsi" w:eastAsiaTheme="minorEastAsia" w:hAnsiTheme="minorHAnsi"/>
              <w:noProof/>
              <w:kern w:val="2"/>
              <w14:ligatures w14:val="standardContextual"/>
            </w:rPr>
          </w:pPr>
          <w:hyperlink w:anchor="_Toc172267474" w:history="1">
            <w:r w:rsidR="00F22B4F" w:rsidRPr="007D7318">
              <w:rPr>
                <w:rStyle w:val="Hyperlink"/>
                <w:noProof/>
              </w:rPr>
              <w:t>3.4 RFP Communications</w:t>
            </w:r>
            <w:r w:rsidR="00F22B4F">
              <w:rPr>
                <w:noProof/>
                <w:webHidden/>
              </w:rPr>
              <w:tab/>
            </w:r>
            <w:r w:rsidR="00F22B4F">
              <w:rPr>
                <w:noProof/>
                <w:webHidden/>
              </w:rPr>
              <w:fldChar w:fldCharType="begin"/>
            </w:r>
            <w:r w:rsidR="00F22B4F">
              <w:rPr>
                <w:noProof/>
                <w:webHidden/>
              </w:rPr>
              <w:instrText xml:space="preserve"> PAGEREF _Toc172267474 \h </w:instrText>
            </w:r>
            <w:r w:rsidR="00F22B4F">
              <w:rPr>
                <w:noProof/>
                <w:webHidden/>
              </w:rPr>
            </w:r>
            <w:r w:rsidR="00F22B4F">
              <w:rPr>
                <w:noProof/>
                <w:webHidden/>
              </w:rPr>
              <w:fldChar w:fldCharType="separate"/>
            </w:r>
            <w:r w:rsidR="00656599">
              <w:rPr>
                <w:noProof/>
                <w:webHidden/>
              </w:rPr>
              <w:t>13</w:t>
            </w:r>
            <w:r w:rsidR="00F22B4F">
              <w:rPr>
                <w:noProof/>
                <w:webHidden/>
              </w:rPr>
              <w:fldChar w:fldCharType="end"/>
            </w:r>
          </w:hyperlink>
        </w:p>
        <w:p w14:paraId="7B7CC487" w14:textId="4A1FCF72" w:rsidR="00F22B4F" w:rsidRDefault="00D512D2">
          <w:pPr>
            <w:pStyle w:val="TOC2"/>
            <w:rPr>
              <w:rFonts w:asciiTheme="minorHAnsi" w:eastAsiaTheme="minorEastAsia" w:hAnsiTheme="minorHAnsi"/>
              <w:noProof/>
              <w:kern w:val="2"/>
              <w14:ligatures w14:val="standardContextual"/>
            </w:rPr>
          </w:pPr>
          <w:hyperlink w:anchor="_Toc172267475" w:history="1">
            <w:r w:rsidR="00F22B4F" w:rsidRPr="007D7318">
              <w:rPr>
                <w:rStyle w:val="Hyperlink"/>
                <w:noProof/>
              </w:rPr>
              <w:t>3.5 Vendor Required Review and Waiver of Objections</w:t>
            </w:r>
            <w:r w:rsidR="00F22B4F">
              <w:rPr>
                <w:noProof/>
                <w:webHidden/>
              </w:rPr>
              <w:tab/>
            </w:r>
            <w:r w:rsidR="00F22B4F">
              <w:rPr>
                <w:noProof/>
                <w:webHidden/>
              </w:rPr>
              <w:fldChar w:fldCharType="begin"/>
            </w:r>
            <w:r w:rsidR="00F22B4F">
              <w:rPr>
                <w:noProof/>
                <w:webHidden/>
              </w:rPr>
              <w:instrText xml:space="preserve"> PAGEREF _Toc172267475 \h </w:instrText>
            </w:r>
            <w:r w:rsidR="00F22B4F">
              <w:rPr>
                <w:noProof/>
                <w:webHidden/>
              </w:rPr>
            </w:r>
            <w:r w:rsidR="00F22B4F">
              <w:rPr>
                <w:noProof/>
                <w:webHidden/>
              </w:rPr>
              <w:fldChar w:fldCharType="separate"/>
            </w:r>
            <w:r w:rsidR="00656599">
              <w:rPr>
                <w:noProof/>
                <w:webHidden/>
              </w:rPr>
              <w:t>14</w:t>
            </w:r>
            <w:r w:rsidR="00F22B4F">
              <w:rPr>
                <w:noProof/>
                <w:webHidden/>
              </w:rPr>
              <w:fldChar w:fldCharType="end"/>
            </w:r>
          </w:hyperlink>
        </w:p>
        <w:p w14:paraId="7C8C77DC" w14:textId="04A56823" w:rsidR="00F22B4F" w:rsidRDefault="00D512D2">
          <w:pPr>
            <w:pStyle w:val="TOC2"/>
            <w:rPr>
              <w:rFonts w:asciiTheme="minorHAnsi" w:eastAsiaTheme="minorEastAsia" w:hAnsiTheme="minorHAnsi"/>
              <w:noProof/>
              <w:kern w:val="2"/>
              <w14:ligatures w14:val="standardContextual"/>
            </w:rPr>
          </w:pPr>
          <w:hyperlink w:anchor="_Toc172267476" w:history="1">
            <w:r w:rsidR="00F22B4F" w:rsidRPr="007D7318">
              <w:rPr>
                <w:rStyle w:val="Hyperlink"/>
                <w:noProof/>
              </w:rPr>
              <w:t>3.6 Notice of Intent to Respond</w:t>
            </w:r>
            <w:r w:rsidR="00F22B4F">
              <w:rPr>
                <w:noProof/>
                <w:webHidden/>
              </w:rPr>
              <w:tab/>
            </w:r>
            <w:r w:rsidR="00F22B4F">
              <w:rPr>
                <w:noProof/>
                <w:webHidden/>
              </w:rPr>
              <w:fldChar w:fldCharType="begin"/>
            </w:r>
            <w:r w:rsidR="00F22B4F">
              <w:rPr>
                <w:noProof/>
                <w:webHidden/>
              </w:rPr>
              <w:instrText xml:space="preserve"> PAGEREF _Toc172267476 \h </w:instrText>
            </w:r>
            <w:r w:rsidR="00F22B4F">
              <w:rPr>
                <w:noProof/>
                <w:webHidden/>
              </w:rPr>
            </w:r>
            <w:r w:rsidR="00F22B4F">
              <w:rPr>
                <w:noProof/>
                <w:webHidden/>
              </w:rPr>
              <w:fldChar w:fldCharType="separate"/>
            </w:r>
            <w:r w:rsidR="00656599">
              <w:rPr>
                <w:noProof/>
                <w:webHidden/>
              </w:rPr>
              <w:t>15</w:t>
            </w:r>
            <w:r w:rsidR="00F22B4F">
              <w:rPr>
                <w:noProof/>
                <w:webHidden/>
              </w:rPr>
              <w:fldChar w:fldCharType="end"/>
            </w:r>
          </w:hyperlink>
        </w:p>
        <w:p w14:paraId="33DF26D6" w14:textId="78596261" w:rsidR="00F22B4F" w:rsidRDefault="00D512D2">
          <w:pPr>
            <w:pStyle w:val="TOC2"/>
            <w:rPr>
              <w:rFonts w:asciiTheme="minorHAnsi" w:eastAsiaTheme="minorEastAsia" w:hAnsiTheme="minorHAnsi"/>
              <w:noProof/>
              <w:kern w:val="2"/>
              <w14:ligatures w14:val="standardContextual"/>
            </w:rPr>
          </w:pPr>
          <w:hyperlink w:anchor="_Toc172267477" w:history="1">
            <w:r w:rsidR="00F22B4F" w:rsidRPr="007D7318">
              <w:rPr>
                <w:rStyle w:val="Hyperlink"/>
                <w:noProof/>
              </w:rPr>
              <w:t>3.7 Proposal Submission</w:t>
            </w:r>
            <w:r w:rsidR="00F22B4F">
              <w:rPr>
                <w:noProof/>
                <w:webHidden/>
              </w:rPr>
              <w:tab/>
            </w:r>
            <w:r w:rsidR="00F22B4F">
              <w:rPr>
                <w:noProof/>
                <w:webHidden/>
              </w:rPr>
              <w:fldChar w:fldCharType="begin"/>
            </w:r>
            <w:r w:rsidR="00F22B4F">
              <w:rPr>
                <w:noProof/>
                <w:webHidden/>
              </w:rPr>
              <w:instrText xml:space="preserve"> PAGEREF _Toc172267477 \h </w:instrText>
            </w:r>
            <w:r w:rsidR="00F22B4F">
              <w:rPr>
                <w:noProof/>
                <w:webHidden/>
              </w:rPr>
            </w:r>
            <w:r w:rsidR="00F22B4F">
              <w:rPr>
                <w:noProof/>
                <w:webHidden/>
              </w:rPr>
              <w:fldChar w:fldCharType="separate"/>
            </w:r>
            <w:r w:rsidR="00656599">
              <w:rPr>
                <w:noProof/>
                <w:webHidden/>
              </w:rPr>
              <w:t>16</w:t>
            </w:r>
            <w:r w:rsidR="00F22B4F">
              <w:rPr>
                <w:noProof/>
                <w:webHidden/>
              </w:rPr>
              <w:fldChar w:fldCharType="end"/>
            </w:r>
          </w:hyperlink>
        </w:p>
        <w:p w14:paraId="12E1B996" w14:textId="24D6EDF9" w:rsidR="00F22B4F" w:rsidRDefault="00D512D2">
          <w:pPr>
            <w:pStyle w:val="TOC2"/>
            <w:rPr>
              <w:rFonts w:asciiTheme="minorHAnsi" w:eastAsiaTheme="minorEastAsia" w:hAnsiTheme="minorHAnsi"/>
              <w:noProof/>
              <w:kern w:val="2"/>
              <w14:ligatures w14:val="standardContextual"/>
            </w:rPr>
          </w:pPr>
          <w:hyperlink w:anchor="_Toc172267478" w:history="1">
            <w:r w:rsidR="00F22B4F" w:rsidRPr="007D7318">
              <w:rPr>
                <w:rStyle w:val="Hyperlink"/>
                <w:noProof/>
              </w:rPr>
              <w:t>3.8 Amendments to the RFP</w:t>
            </w:r>
            <w:r w:rsidR="00F22B4F">
              <w:rPr>
                <w:noProof/>
                <w:webHidden/>
              </w:rPr>
              <w:tab/>
            </w:r>
            <w:r w:rsidR="00F22B4F">
              <w:rPr>
                <w:noProof/>
                <w:webHidden/>
              </w:rPr>
              <w:fldChar w:fldCharType="begin"/>
            </w:r>
            <w:r w:rsidR="00F22B4F">
              <w:rPr>
                <w:noProof/>
                <w:webHidden/>
              </w:rPr>
              <w:instrText xml:space="preserve"> PAGEREF _Toc172267478 \h </w:instrText>
            </w:r>
            <w:r w:rsidR="00F22B4F">
              <w:rPr>
                <w:noProof/>
                <w:webHidden/>
              </w:rPr>
            </w:r>
            <w:r w:rsidR="00F22B4F">
              <w:rPr>
                <w:noProof/>
                <w:webHidden/>
              </w:rPr>
              <w:fldChar w:fldCharType="separate"/>
            </w:r>
            <w:r w:rsidR="00656599">
              <w:rPr>
                <w:noProof/>
                <w:webHidden/>
              </w:rPr>
              <w:t>16</w:t>
            </w:r>
            <w:r w:rsidR="00F22B4F">
              <w:rPr>
                <w:noProof/>
                <w:webHidden/>
              </w:rPr>
              <w:fldChar w:fldCharType="end"/>
            </w:r>
          </w:hyperlink>
        </w:p>
        <w:p w14:paraId="78995ACC" w14:textId="558F6E1B" w:rsidR="00F22B4F" w:rsidRDefault="00D512D2">
          <w:pPr>
            <w:pStyle w:val="TOC2"/>
            <w:rPr>
              <w:rFonts w:asciiTheme="minorHAnsi" w:eastAsiaTheme="minorEastAsia" w:hAnsiTheme="minorHAnsi"/>
              <w:noProof/>
              <w:kern w:val="2"/>
              <w14:ligatures w14:val="standardContextual"/>
            </w:rPr>
          </w:pPr>
          <w:hyperlink w:anchor="_Toc172267479" w:history="1">
            <w:r w:rsidR="00F22B4F" w:rsidRPr="007D7318">
              <w:rPr>
                <w:rStyle w:val="Hyperlink"/>
                <w:noProof/>
              </w:rPr>
              <w:t>3.9 RFP Cancellation</w:t>
            </w:r>
            <w:r w:rsidR="00F22B4F">
              <w:rPr>
                <w:noProof/>
                <w:webHidden/>
              </w:rPr>
              <w:tab/>
            </w:r>
            <w:r w:rsidR="00F22B4F">
              <w:rPr>
                <w:noProof/>
                <w:webHidden/>
              </w:rPr>
              <w:fldChar w:fldCharType="begin"/>
            </w:r>
            <w:r w:rsidR="00F22B4F">
              <w:rPr>
                <w:noProof/>
                <w:webHidden/>
              </w:rPr>
              <w:instrText xml:space="preserve"> PAGEREF _Toc172267479 \h </w:instrText>
            </w:r>
            <w:r w:rsidR="00F22B4F">
              <w:rPr>
                <w:noProof/>
                <w:webHidden/>
              </w:rPr>
            </w:r>
            <w:r w:rsidR="00F22B4F">
              <w:rPr>
                <w:noProof/>
                <w:webHidden/>
              </w:rPr>
              <w:fldChar w:fldCharType="separate"/>
            </w:r>
            <w:r w:rsidR="00656599">
              <w:rPr>
                <w:noProof/>
                <w:webHidden/>
              </w:rPr>
              <w:t>16</w:t>
            </w:r>
            <w:r w:rsidR="00F22B4F">
              <w:rPr>
                <w:noProof/>
                <w:webHidden/>
              </w:rPr>
              <w:fldChar w:fldCharType="end"/>
            </w:r>
          </w:hyperlink>
        </w:p>
        <w:p w14:paraId="2E3D43DD" w14:textId="19EE74E1" w:rsidR="00F22B4F" w:rsidRDefault="00D512D2">
          <w:pPr>
            <w:pStyle w:val="TOC2"/>
            <w:rPr>
              <w:rFonts w:asciiTheme="minorHAnsi" w:eastAsiaTheme="minorEastAsia" w:hAnsiTheme="minorHAnsi"/>
              <w:noProof/>
              <w:kern w:val="2"/>
              <w14:ligatures w14:val="standardContextual"/>
            </w:rPr>
          </w:pPr>
          <w:hyperlink w:anchor="_Toc172267480" w:history="1">
            <w:r w:rsidR="00F22B4F" w:rsidRPr="007D7318">
              <w:rPr>
                <w:rStyle w:val="Hyperlink"/>
                <w:noProof/>
              </w:rPr>
              <w:t>3.10 The PRMP Right of Rejection</w:t>
            </w:r>
            <w:r w:rsidR="00F22B4F">
              <w:rPr>
                <w:noProof/>
                <w:webHidden/>
              </w:rPr>
              <w:tab/>
            </w:r>
            <w:r w:rsidR="00F22B4F">
              <w:rPr>
                <w:noProof/>
                <w:webHidden/>
              </w:rPr>
              <w:fldChar w:fldCharType="begin"/>
            </w:r>
            <w:r w:rsidR="00F22B4F">
              <w:rPr>
                <w:noProof/>
                <w:webHidden/>
              </w:rPr>
              <w:instrText xml:space="preserve"> PAGEREF _Toc172267480 \h </w:instrText>
            </w:r>
            <w:r w:rsidR="00F22B4F">
              <w:rPr>
                <w:noProof/>
                <w:webHidden/>
              </w:rPr>
            </w:r>
            <w:r w:rsidR="00F22B4F">
              <w:rPr>
                <w:noProof/>
                <w:webHidden/>
              </w:rPr>
              <w:fldChar w:fldCharType="separate"/>
            </w:r>
            <w:r w:rsidR="00656599">
              <w:rPr>
                <w:noProof/>
                <w:webHidden/>
              </w:rPr>
              <w:t>16</w:t>
            </w:r>
            <w:r w:rsidR="00F22B4F">
              <w:rPr>
                <w:noProof/>
                <w:webHidden/>
              </w:rPr>
              <w:fldChar w:fldCharType="end"/>
            </w:r>
          </w:hyperlink>
        </w:p>
        <w:p w14:paraId="7F614395" w14:textId="54C1EADB" w:rsidR="00F22B4F" w:rsidRDefault="00D512D2">
          <w:pPr>
            <w:pStyle w:val="TOC2"/>
            <w:rPr>
              <w:rFonts w:asciiTheme="minorHAnsi" w:eastAsiaTheme="minorEastAsia" w:hAnsiTheme="minorHAnsi"/>
              <w:noProof/>
              <w:kern w:val="2"/>
              <w14:ligatures w14:val="standardContextual"/>
            </w:rPr>
          </w:pPr>
          <w:hyperlink w:anchor="_Toc172267481" w:history="1">
            <w:r w:rsidR="00F22B4F" w:rsidRPr="007D7318">
              <w:rPr>
                <w:rStyle w:val="Hyperlink"/>
                <w:noProof/>
              </w:rPr>
              <w:t>3.11 Proposal Submittal and Instructions</w:t>
            </w:r>
            <w:r w:rsidR="00F22B4F">
              <w:rPr>
                <w:noProof/>
                <w:webHidden/>
              </w:rPr>
              <w:tab/>
            </w:r>
            <w:r w:rsidR="00F22B4F">
              <w:rPr>
                <w:noProof/>
                <w:webHidden/>
              </w:rPr>
              <w:fldChar w:fldCharType="begin"/>
            </w:r>
            <w:r w:rsidR="00F22B4F">
              <w:rPr>
                <w:noProof/>
                <w:webHidden/>
              </w:rPr>
              <w:instrText xml:space="preserve"> PAGEREF _Toc172267481 \h </w:instrText>
            </w:r>
            <w:r w:rsidR="00F22B4F">
              <w:rPr>
                <w:noProof/>
                <w:webHidden/>
              </w:rPr>
            </w:r>
            <w:r w:rsidR="00F22B4F">
              <w:rPr>
                <w:noProof/>
                <w:webHidden/>
              </w:rPr>
              <w:fldChar w:fldCharType="separate"/>
            </w:r>
            <w:r w:rsidR="00656599">
              <w:rPr>
                <w:noProof/>
                <w:webHidden/>
              </w:rPr>
              <w:t>17</w:t>
            </w:r>
            <w:r w:rsidR="00F22B4F">
              <w:rPr>
                <w:noProof/>
                <w:webHidden/>
              </w:rPr>
              <w:fldChar w:fldCharType="end"/>
            </w:r>
          </w:hyperlink>
        </w:p>
        <w:p w14:paraId="516AA436" w14:textId="0F6564BA" w:rsidR="00F22B4F" w:rsidRDefault="00D512D2">
          <w:pPr>
            <w:pStyle w:val="TOC3"/>
            <w:rPr>
              <w:rFonts w:asciiTheme="minorHAnsi" w:eastAsiaTheme="minorEastAsia" w:hAnsiTheme="minorHAnsi"/>
              <w:kern w:val="2"/>
              <w14:ligatures w14:val="standardContextual"/>
            </w:rPr>
          </w:pPr>
          <w:hyperlink w:anchor="_Toc172267482" w:history="1">
            <w:r w:rsidR="00F22B4F" w:rsidRPr="007D7318">
              <w:rPr>
                <w:rStyle w:val="Hyperlink"/>
              </w:rPr>
              <w:t>3.11.1 Economy of Preparation</w:t>
            </w:r>
            <w:r w:rsidR="00F22B4F">
              <w:rPr>
                <w:webHidden/>
              </w:rPr>
              <w:tab/>
            </w:r>
            <w:r w:rsidR="00F22B4F">
              <w:rPr>
                <w:webHidden/>
              </w:rPr>
              <w:fldChar w:fldCharType="begin"/>
            </w:r>
            <w:r w:rsidR="00F22B4F">
              <w:rPr>
                <w:webHidden/>
              </w:rPr>
              <w:instrText xml:space="preserve"> PAGEREF _Toc172267482 \h </w:instrText>
            </w:r>
            <w:r w:rsidR="00F22B4F">
              <w:rPr>
                <w:webHidden/>
              </w:rPr>
            </w:r>
            <w:r w:rsidR="00F22B4F">
              <w:rPr>
                <w:webHidden/>
              </w:rPr>
              <w:fldChar w:fldCharType="separate"/>
            </w:r>
            <w:r w:rsidR="00656599">
              <w:rPr>
                <w:webHidden/>
              </w:rPr>
              <w:t>17</w:t>
            </w:r>
            <w:r w:rsidR="00F22B4F">
              <w:rPr>
                <w:webHidden/>
              </w:rPr>
              <w:fldChar w:fldCharType="end"/>
            </w:r>
          </w:hyperlink>
        </w:p>
        <w:p w14:paraId="032A99D7" w14:textId="0F15A61E" w:rsidR="00F22B4F" w:rsidRDefault="00D512D2">
          <w:pPr>
            <w:pStyle w:val="TOC3"/>
            <w:rPr>
              <w:rFonts w:asciiTheme="minorHAnsi" w:eastAsiaTheme="minorEastAsia" w:hAnsiTheme="minorHAnsi"/>
              <w:kern w:val="2"/>
              <w14:ligatures w14:val="standardContextual"/>
            </w:rPr>
          </w:pPr>
          <w:hyperlink w:anchor="_Toc172267483" w:history="1">
            <w:r w:rsidR="00F22B4F" w:rsidRPr="007D7318">
              <w:rPr>
                <w:rStyle w:val="Hyperlink"/>
              </w:rPr>
              <w:t>3.11.2 Incurring Cost</w:t>
            </w:r>
            <w:r w:rsidR="00F22B4F">
              <w:rPr>
                <w:webHidden/>
              </w:rPr>
              <w:tab/>
            </w:r>
            <w:r w:rsidR="00F22B4F">
              <w:rPr>
                <w:webHidden/>
              </w:rPr>
              <w:fldChar w:fldCharType="begin"/>
            </w:r>
            <w:r w:rsidR="00F22B4F">
              <w:rPr>
                <w:webHidden/>
              </w:rPr>
              <w:instrText xml:space="preserve"> PAGEREF _Toc172267483 \h </w:instrText>
            </w:r>
            <w:r w:rsidR="00F22B4F">
              <w:rPr>
                <w:webHidden/>
              </w:rPr>
            </w:r>
            <w:r w:rsidR="00F22B4F">
              <w:rPr>
                <w:webHidden/>
              </w:rPr>
              <w:fldChar w:fldCharType="separate"/>
            </w:r>
            <w:r w:rsidR="00656599">
              <w:rPr>
                <w:webHidden/>
              </w:rPr>
              <w:t>17</w:t>
            </w:r>
            <w:r w:rsidR="00F22B4F">
              <w:rPr>
                <w:webHidden/>
              </w:rPr>
              <w:fldChar w:fldCharType="end"/>
            </w:r>
          </w:hyperlink>
        </w:p>
        <w:p w14:paraId="145C8801" w14:textId="2B3CB595" w:rsidR="00F22B4F" w:rsidRDefault="00D512D2">
          <w:pPr>
            <w:pStyle w:val="TOC3"/>
            <w:rPr>
              <w:rFonts w:asciiTheme="minorHAnsi" w:eastAsiaTheme="minorEastAsia" w:hAnsiTheme="minorHAnsi"/>
              <w:kern w:val="2"/>
              <w14:ligatures w14:val="standardContextual"/>
            </w:rPr>
          </w:pPr>
          <w:hyperlink w:anchor="_Toc172267484" w:history="1">
            <w:r w:rsidR="00F22B4F" w:rsidRPr="007D7318">
              <w:rPr>
                <w:rStyle w:val="Hyperlink"/>
              </w:rPr>
              <w:t>3.11.3 Proposal Format</w:t>
            </w:r>
            <w:r w:rsidR="00F22B4F">
              <w:rPr>
                <w:webHidden/>
              </w:rPr>
              <w:tab/>
            </w:r>
            <w:r w:rsidR="00F22B4F">
              <w:rPr>
                <w:webHidden/>
              </w:rPr>
              <w:fldChar w:fldCharType="begin"/>
            </w:r>
            <w:r w:rsidR="00F22B4F">
              <w:rPr>
                <w:webHidden/>
              </w:rPr>
              <w:instrText xml:space="preserve"> PAGEREF _Toc172267484 \h </w:instrText>
            </w:r>
            <w:r w:rsidR="00F22B4F">
              <w:rPr>
                <w:webHidden/>
              </w:rPr>
            </w:r>
            <w:r w:rsidR="00F22B4F">
              <w:rPr>
                <w:webHidden/>
              </w:rPr>
              <w:fldChar w:fldCharType="separate"/>
            </w:r>
            <w:r w:rsidR="00656599">
              <w:rPr>
                <w:webHidden/>
              </w:rPr>
              <w:t>17</w:t>
            </w:r>
            <w:r w:rsidR="00F22B4F">
              <w:rPr>
                <w:webHidden/>
              </w:rPr>
              <w:fldChar w:fldCharType="end"/>
            </w:r>
          </w:hyperlink>
        </w:p>
        <w:p w14:paraId="3CDA3900" w14:textId="7E123BD9" w:rsidR="00F22B4F" w:rsidRDefault="00D512D2">
          <w:pPr>
            <w:pStyle w:val="TOC3"/>
            <w:rPr>
              <w:rFonts w:asciiTheme="minorHAnsi" w:eastAsiaTheme="minorEastAsia" w:hAnsiTheme="minorHAnsi"/>
              <w:kern w:val="2"/>
              <w14:ligatures w14:val="standardContextual"/>
            </w:rPr>
          </w:pPr>
          <w:hyperlink w:anchor="_Toc172267485" w:history="1">
            <w:r w:rsidR="00F22B4F" w:rsidRPr="007D7318">
              <w:rPr>
                <w:rStyle w:val="Hyperlink"/>
              </w:rPr>
              <w:t>3.11.4 Two-Part Submission</w:t>
            </w:r>
            <w:r w:rsidR="00F22B4F">
              <w:rPr>
                <w:webHidden/>
              </w:rPr>
              <w:tab/>
            </w:r>
            <w:r w:rsidR="00F22B4F">
              <w:rPr>
                <w:webHidden/>
              </w:rPr>
              <w:fldChar w:fldCharType="begin"/>
            </w:r>
            <w:r w:rsidR="00F22B4F">
              <w:rPr>
                <w:webHidden/>
              </w:rPr>
              <w:instrText xml:space="preserve"> PAGEREF _Toc172267485 \h </w:instrText>
            </w:r>
            <w:r w:rsidR="00F22B4F">
              <w:rPr>
                <w:webHidden/>
              </w:rPr>
            </w:r>
            <w:r w:rsidR="00F22B4F">
              <w:rPr>
                <w:webHidden/>
              </w:rPr>
              <w:fldChar w:fldCharType="separate"/>
            </w:r>
            <w:r w:rsidR="00656599">
              <w:rPr>
                <w:webHidden/>
              </w:rPr>
              <w:t>20</w:t>
            </w:r>
            <w:r w:rsidR="00F22B4F">
              <w:rPr>
                <w:webHidden/>
              </w:rPr>
              <w:fldChar w:fldCharType="end"/>
            </w:r>
          </w:hyperlink>
        </w:p>
        <w:p w14:paraId="1AC98D0B" w14:textId="355136B4" w:rsidR="00F22B4F" w:rsidRDefault="00D512D2">
          <w:pPr>
            <w:pStyle w:val="TOC3"/>
            <w:rPr>
              <w:rFonts w:asciiTheme="minorHAnsi" w:eastAsiaTheme="minorEastAsia" w:hAnsiTheme="minorHAnsi"/>
              <w:kern w:val="2"/>
              <w14:ligatures w14:val="standardContextual"/>
            </w:rPr>
          </w:pPr>
          <w:hyperlink w:anchor="_Toc172267486" w:history="1">
            <w:r w:rsidR="00F22B4F" w:rsidRPr="007D7318">
              <w:rPr>
                <w:rStyle w:val="Hyperlink"/>
                <w:rFonts w:eastAsia="Arial"/>
                <w:lang w:val="es-PR"/>
              </w:rPr>
              <w:t>3.11.5 Response</w:t>
            </w:r>
            <w:r w:rsidR="00F22B4F" w:rsidRPr="007D7318">
              <w:rPr>
                <w:rStyle w:val="Hyperlink"/>
                <w:lang w:val="es-ES"/>
              </w:rPr>
              <w:t xml:space="preserve"> Reference</w:t>
            </w:r>
            <w:r w:rsidR="00F22B4F">
              <w:rPr>
                <w:webHidden/>
              </w:rPr>
              <w:tab/>
            </w:r>
            <w:r w:rsidR="00F22B4F">
              <w:rPr>
                <w:webHidden/>
              </w:rPr>
              <w:fldChar w:fldCharType="begin"/>
            </w:r>
            <w:r w:rsidR="00F22B4F">
              <w:rPr>
                <w:webHidden/>
              </w:rPr>
              <w:instrText xml:space="preserve"> PAGEREF _Toc172267486 \h </w:instrText>
            </w:r>
            <w:r w:rsidR="00F22B4F">
              <w:rPr>
                <w:webHidden/>
              </w:rPr>
            </w:r>
            <w:r w:rsidR="00F22B4F">
              <w:rPr>
                <w:webHidden/>
              </w:rPr>
              <w:fldChar w:fldCharType="separate"/>
            </w:r>
            <w:r w:rsidR="00656599">
              <w:rPr>
                <w:webHidden/>
              </w:rPr>
              <w:t>21</w:t>
            </w:r>
            <w:r w:rsidR="00F22B4F">
              <w:rPr>
                <w:webHidden/>
              </w:rPr>
              <w:fldChar w:fldCharType="end"/>
            </w:r>
          </w:hyperlink>
        </w:p>
        <w:p w14:paraId="4134A2E2" w14:textId="7D5B57C9" w:rsidR="00F22B4F" w:rsidRDefault="00D512D2">
          <w:pPr>
            <w:pStyle w:val="TOC2"/>
            <w:rPr>
              <w:rFonts w:asciiTheme="minorHAnsi" w:eastAsiaTheme="minorEastAsia" w:hAnsiTheme="minorHAnsi"/>
              <w:noProof/>
              <w:kern w:val="2"/>
              <w14:ligatures w14:val="standardContextual"/>
            </w:rPr>
          </w:pPr>
          <w:hyperlink w:anchor="_Toc172267487" w:history="1">
            <w:r w:rsidR="00F22B4F" w:rsidRPr="007D7318">
              <w:rPr>
                <w:rStyle w:val="Hyperlink"/>
                <w:noProof/>
              </w:rPr>
              <w:t>3.12 Changes to Proposals</w:t>
            </w:r>
            <w:r w:rsidR="00F22B4F">
              <w:rPr>
                <w:noProof/>
                <w:webHidden/>
              </w:rPr>
              <w:tab/>
            </w:r>
            <w:r w:rsidR="00F22B4F">
              <w:rPr>
                <w:noProof/>
                <w:webHidden/>
              </w:rPr>
              <w:fldChar w:fldCharType="begin"/>
            </w:r>
            <w:r w:rsidR="00F22B4F">
              <w:rPr>
                <w:noProof/>
                <w:webHidden/>
              </w:rPr>
              <w:instrText xml:space="preserve"> PAGEREF _Toc172267487 \h </w:instrText>
            </w:r>
            <w:r w:rsidR="00F22B4F">
              <w:rPr>
                <w:noProof/>
                <w:webHidden/>
              </w:rPr>
            </w:r>
            <w:r w:rsidR="00F22B4F">
              <w:rPr>
                <w:noProof/>
                <w:webHidden/>
              </w:rPr>
              <w:fldChar w:fldCharType="separate"/>
            </w:r>
            <w:r w:rsidR="00656599">
              <w:rPr>
                <w:noProof/>
                <w:webHidden/>
              </w:rPr>
              <w:t>21</w:t>
            </w:r>
            <w:r w:rsidR="00F22B4F">
              <w:rPr>
                <w:noProof/>
                <w:webHidden/>
              </w:rPr>
              <w:fldChar w:fldCharType="end"/>
            </w:r>
          </w:hyperlink>
        </w:p>
        <w:p w14:paraId="1B59814F" w14:textId="21C2771E" w:rsidR="00F22B4F" w:rsidRDefault="00D512D2">
          <w:pPr>
            <w:pStyle w:val="TOC2"/>
            <w:rPr>
              <w:rFonts w:asciiTheme="minorHAnsi" w:eastAsiaTheme="minorEastAsia" w:hAnsiTheme="minorHAnsi"/>
              <w:noProof/>
              <w:kern w:val="2"/>
              <w14:ligatures w14:val="standardContextual"/>
            </w:rPr>
          </w:pPr>
          <w:hyperlink w:anchor="_Toc172267488" w:history="1">
            <w:r w:rsidR="00F22B4F" w:rsidRPr="007D7318">
              <w:rPr>
                <w:rStyle w:val="Hyperlink"/>
                <w:noProof/>
              </w:rPr>
              <w:t>3.13 Withdrawal of Proposals</w:t>
            </w:r>
            <w:r w:rsidR="00F22B4F">
              <w:rPr>
                <w:noProof/>
                <w:webHidden/>
              </w:rPr>
              <w:tab/>
            </w:r>
            <w:r w:rsidR="00F22B4F">
              <w:rPr>
                <w:noProof/>
                <w:webHidden/>
              </w:rPr>
              <w:fldChar w:fldCharType="begin"/>
            </w:r>
            <w:r w:rsidR="00F22B4F">
              <w:rPr>
                <w:noProof/>
                <w:webHidden/>
              </w:rPr>
              <w:instrText xml:space="preserve"> PAGEREF _Toc172267488 \h </w:instrText>
            </w:r>
            <w:r w:rsidR="00F22B4F">
              <w:rPr>
                <w:noProof/>
                <w:webHidden/>
              </w:rPr>
            </w:r>
            <w:r w:rsidR="00F22B4F">
              <w:rPr>
                <w:noProof/>
                <w:webHidden/>
              </w:rPr>
              <w:fldChar w:fldCharType="separate"/>
            </w:r>
            <w:r w:rsidR="00656599">
              <w:rPr>
                <w:noProof/>
                <w:webHidden/>
              </w:rPr>
              <w:t>21</w:t>
            </w:r>
            <w:r w:rsidR="00F22B4F">
              <w:rPr>
                <w:noProof/>
                <w:webHidden/>
              </w:rPr>
              <w:fldChar w:fldCharType="end"/>
            </w:r>
          </w:hyperlink>
        </w:p>
        <w:p w14:paraId="53C278EF" w14:textId="5F10B6D7" w:rsidR="00F22B4F" w:rsidRDefault="00D512D2">
          <w:pPr>
            <w:pStyle w:val="TOC2"/>
            <w:rPr>
              <w:rFonts w:asciiTheme="minorHAnsi" w:eastAsiaTheme="minorEastAsia" w:hAnsiTheme="minorHAnsi"/>
              <w:noProof/>
              <w:kern w:val="2"/>
              <w14:ligatures w14:val="standardContextual"/>
            </w:rPr>
          </w:pPr>
          <w:hyperlink w:anchor="_Toc172267489" w:history="1">
            <w:r w:rsidR="00F22B4F" w:rsidRPr="007D7318">
              <w:rPr>
                <w:rStyle w:val="Hyperlink"/>
                <w:rFonts w:cs="Arial"/>
                <w:noProof/>
              </w:rPr>
              <w:t>3.14 Multiple Proposals</w:t>
            </w:r>
            <w:r w:rsidR="00F22B4F">
              <w:rPr>
                <w:noProof/>
                <w:webHidden/>
              </w:rPr>
              <w:tab/>
            </w:r>
            <w:r w:rsidR="00F22B4F">
              <w:rPr>
                <w:noProof/>
                <w:webHidden/>
              </w:rPr>
              <w:fldChar w:fldCharType="begin"/>
            </w:r>
            <w:r w:rsidR="00F22B4F">
              <w:rPr>
                <w:noProof/>
                <w:webHidden/>
              </w:rPr>
              <w:instrText xml:space="preserve"> PAGEREF _Toc172267489 \h </w:instrText>
            </w:r>
            <w:r w:rsidR="00F22B4F">
              <w:rPr>
                <w:noProof/>
                <w:webHidden/>
              </w:rPr>
            </w:r>
            <w:r w:rsidR="00F22B4F">
              <w:rPr>
                <w:noProof/>
                <w:webHidden/>
              </w:rPr>
              <w:fldChar w:fldCharType="separate"/>
            </w:r>
            <w:r w:rsidR="00656599">
              <w:rPr>
                <w:noProof/>
                <w:webHidden/>
              </w:rPr>
              <w:t>21</w:t>
            </w:r>
            <w:r w:rsidR="00F22B4F">
              <w:rPr>
                <w:noProof/>
                <w:webHidden/>
              </w:rPr>
              <w:fldChar w:fldCharType="end"/>
            </w:r>
          </w:hyperlink>
        </w:p>
        <w:p w14:paraId="66A63C5E" w14:textId="72BAE43E" w:rsidR="00F22B4F" w:rsidRDefault="00D512D2">
          <w:pPr>
            <w:pStyle w:val="TOC1"/>
            <w:rPr>
              <w:rFonts w:asciiTheme="minorHAnsi" w:eastAsiaTheme="minorEastAsia" w:hAnsiTheme="minorHAnsi"/>
              <w:b w:val="0"/>
              <w:color w:val="auto"/>
              <w:kern w:val="2"/>
              <w14:ligatures w14:val="standardContextual"/>
            </w:rPr>
          </w:pPr>
          <w:hyperlink w:anchor="_Toc172267490" w:history="1">
            <w:r w:rsidR="00F22B4F" w:rsidRPr="007D7318">
              <w:rPr>
                <w:rStyle w:val="Hyperlink"/>
                <w:rFonts w:eastAsia="MS Mincho"/>
              </w:rPr>
              <w:t xml:space="preserve">4. </w:t>
            </w:r>
            <w:r w:rsidR="00F22B4F" w:rsidRPr="007D7318">
              <w:rPr>
                <w:rStyle w:val="Hyperlink"/>
              </w:rPr>
              <w:t>Scope of Work (SOW)</w:t>
            </w:r>
            <w:r w:rsidR="00F22B4F">
              <w:rPr>
                <w:webHidden/>
              </w:rPr>
              <w:tab/>
            </w:r>
            <w:r w:rsidR="00F22B4F">
              <w:rPr>
                <w:webHidden/>
              </w:rPr>
              <w:fldChar w:fldCharType="begin"/>
            </w:r>
            <w:r w:rsidR="00F22B4F">
              <w:rPr>
                <w:webHidden/>
              </w:rPr>
              <w:instrText xml:space="preserve"> PAGEREF _Toc172267490 \h </w:instrText>
            </w:r>
            <w:r w:rsidR="00F22B4F">
              <w:rPr>
                <w:webHidden/>
              </w:rPr>
            </w:r>
            <w:r w:rsidR="00F22B4F">
              <w:rPr>
                <w:webHidden/>
              </w:rPr>
              <w:fldChar w:fldCharType="separate"/>
            </w:r>
            <w:r w:rsidR="00656599">
              <w:rPr>
                <w:webHidden/>
              </w:rPr>
              <w:t>22</w:t>
            </w:r>
            <w:r w:rsidR="00F22B4F">
              <w:rPr>
                <w:webHidden/>
              </w:rPr>
              <w:fldChar w:fldCharType="end"/>
            </w:r>
          </w:hyperlink>
        </w:p>
        <w:p w14:paraId="1266D04C" w14:textId="6B2C4474" w:rsidR="00F22B4F" w:rsidRDefault="00D512D2">
          <w:pPr>
            <w:pStyle w:val="TOC2"/>
            <w:rPr>
              <w:rFonts w:asciiTheme="minorHAnsi" w:eastAsiaTheme="minorEastAsia" w:hAnsiTheme="minorHAnsi"/>
              <w:noProof/>
              <w:kern w:val="2"/>
              <w14:ligatures w14:val="standardContextual"/>
            </w:rPr>
          </w:pPr>
          <w:hyperlink w:anchor="_Toc172267491" w:history="1">
            <w:r w:rsidR="00F22B4F" w:rsidRPr="007D7318">
              <w:rPr>
                <w:rStyle w:val="Hyperlink"/>
                <w:noProof/>
              </w:rPr>
              <w:t>4.1 Key Goals</w:t>
            </w:r>
            <w:r w:rsidR="00F22B4F">
              <w:rPr>
                <w:noProof/>
                <w:webHidden/>
              </w:rPr>
              <w:tab/>
            </w:r>
            <w:r w:rsidR="00F22B4F">
              <w:rPr>
                <w:noProof/>
                <w:webHidden/>
              </w:rPr>
              <w:fldChar w:fldCharType="begin"/>
            </w:r>
            <w:r w:rsidR="00F22B4F">
              <w:rPr>
                <w:noProof/>
                <w:webHidden/>
              </w:rPr>
              <w:instrText xml:space="preserve"> PAGEREF _Toc172267491 \h </w:instrText>
            </w:r>
            <w:r w:rsidR="00F22B4F">
              <w:rPr>
                <w:noProof/>
                <w:webHidden/>
              </w:rPr>
            </w:r>
            <w:r w:rsidR="00F22B4F">
              <w:rPr>
                <w:noProof/>
                <w:webHidden/>
              </w:rPr>
              <w:fldChar w:fldCharType="separate"/>
            </w:r>
            <w:r w:rsidR="00656599">
              <w:rPr>
                <w:noProof/>
                <w:webHidden/>
              </w:rPr>
              <w:t>22</w:t>
            </w:r>
            <w:r w:rsidR="00F22B4F">
              <w:rPr>
                <w:noProof/>
                <w:webHidden/>
              </w:rPr>
              <w:fldChar w:fldCharType="end"/>
            </w:r>
          </w:hyperlink>
        </w:p>
        <w:p w14:paraId="0D51A78A" w14:textId="030D54B0" w:rsidR="00F22B4F" w:rsidRDefault="00D512D2">
          <w:pPr>
            <w:pStyle w:val="TOC3"/>
            <w:rPr>
              <w:rFonts w:asciiTheme="minorHAnsi" w:eastAsiaTheme="minorEastAsia" w:hAnsiTheme="minorHAnsi"/>
              <w:kern w:val="2"/>
              <w14:ligatures w14:val="standardContextual"/>
            </w:rPr>
          </w:pPr>
          <w:hyperlink w:anchor="_Toc172267492" w:history="1">
            <w:r w:rsidR="00F22B4F" w:rsidRPr="007D7318">
              <w:rPr>
                <w:rStyle w:val="Hyperlink"/>
              </w:rPr>
              <w:t>4.1.1 Data Management</w:t>
            </w:r>
            <w:r w:rsidR="00F22B4F">
              <w:rPr>
                <w:webHidden/>
              </w:rPr>
              <w:tab/>
            </w:r>
            <w:r w:rsidR="00F22B4F">
              <w:rPr>
                <w:webHidden/>
              </w:rPr>
              <w:fldChar w:fldCharType="begin"/>
            </w:r>
            <w:r w:rsidR="00F22B4F">
              <w:rPr>
                <w:webHidden/>
              </w:rPr>
              <w:instrText xml:space="preserve"> PAGEREF _Toc172267492 \h </w:instrText>
            </w:r>
            <w:r w:rsidR="00F22B4F">
              <w:rPr>
                <w:webHidden/>
              </w:rPr>
            </w:r>
            <w:r w:rsidR="00F22B4F">
              <w:rPr>
                <w:webHidden/>
              </w:rPr>
              <w:fldChar w:fldCharType="separate"/>
            </w:r>
            <w:r w:rsidR="00656599">
              <w:rPr>
                <w:webHidden/>
              </w:rPr>
              <w:t>22</w:t>
            </w:r>
            <w:r w:rsidR="00F22B4F">
              <w:rPr>
                <w:webHidden/>
              </w:rPr>
              <w:fldChar w:fldCharType="end"/>
            </w:r>
          </w:hyperlink>
        </w:p>
        <w:p w14:paraId="109507E4" w14:textId="2F421C2C" w:rsidR="00F22B4F" w:rsidRDefault="00D512D2">
          <w:pPr>
            <w:pStyle w:val="TOC3"/>
            <w:rPr>
              <w:rFonts w:asciiTheme="minorHAnsi" w:eastAsiaTheme="minorEastAsia" w:hAnsiTheme="minorHAnsi"/>
              <w:kern w:val="2"/>
              <w14:ligatures w14:val="standardContextual"/>
            </w:rPr>
          </w:pPr>
          <w:hyperlink w:anchor="_Toc172267493" w:history="1">
            <w:r w:rsidR="00F22B4F" w:rsidRPr="007D7318">
              <w:rPr>
                <w:rStyle w:val="Hyperlink"/>
              </w:rPr>
              <w:t>4.1.2 Alignment With Rules, Regulations, and Standards</w:t>
            </w:r>
            <w:r w:rsidR="00F22B4F">
              <w:rPr>
                <w:webHidden/>
              </w:rPr>
              <w:tab/>
            </w:r>
            <w:r w:rsidR="00F22B4F">
              <w:rPr>
                <w:webHidden/>
              </w:rPr>
              <w:fldChar w:fldCharType="begin"/>
            </w:r>
            <w:r w:rsidR="00F22B4F">
              <w:rPr>
                <w:webHidden/>
              </w:rPr>
              <w:instrText xml:space="preserve"> PAGEREF _Toc172267493 \h </w:instrText>
            </w:r>
            <w:r w:rsidR="00F22B4F">
              <w:rPr>
                <w:webHidden/>
              </w:rPr>
            </w:r>
            <w:r w:rsidR="00F22B4F">
              <w:rPr>
                <w:webHidden/>
              </w:rPr>
              <w:fldChar w:fldCharType="separate"/>
            </w:r>
            <w:r w:rsidR="00656599">
              <w:rPr>
                <w:webHidden/>
              </w:rPr>
              <w:t>22</w:t>
            </w:r>
            <w:r w:rsidR="00F22B4F">
              <w:rPr>
                <w:webHidden/>
              </w:rPr>
              <w:fldChar w:fldCharType="end"/>
            </w:r>
          </w:hyperlink>
        </w:p>
        <w:p w14:paraId="405C767E" w14:textId="206B86C7" w:rsidR="00F22B4F" w:rsidRDefault="00D512D2">
          <w:pPr>
            <w:pStyle w:val="TOC3"/>
            <w:rPr>
              <w:rFonts w:asciiTheme="minorHAnsi" w:eastAsiaTheme="minorEastAsia" w:hAnsiTheme="minorHAnsi"/>
              <w:kern w:val="2"/>
              <w14:ligatures w14:val="standardContextual"/>
            </w:rPr>
          </w:pPr>
          <w:hyperlink w:anchor="_Toc172267494" w:history="1">
            <w:r w:rsidR="00F22B4F" w:rsidRPr="007D7318">
              <w:rPr>
                <w:rStyle w:val="Hyperlink"/>
              </w:rPr>
              <w:t>4.1.3 Improved Beneficiary Experience</w:t>
            </w:r>
            <w:r w:rsidR="00F22B4F">
              <w:rPr>
                <w:webHidden/>
              </w:rPr>
              <w:tab/>
            </w:r>
            <w:r w:rsidR="00F22B4F">
              <w:rPr>
                <w:webHidden/>
              </w:rPr>
              <w:fldChar w:fldCharType="begin"/>
            </w:r>
            <w:r w:rsidR="00F22B4F">
              <w:rPr>
                <w:webHidden/>
              </w:rPr>
              <w:instrText xml:space="preserve"> PAGEREF _Toc172267494 \h </w:instrText>
            </w:r>
            <w:r w:rsidR="00F22B4F">
              <w:rPr>
                <w:webHidden/>
              </w:rPr>
            </w:r>
            <w:r w:rsidR="00F22B4F">
              <w:rPr>
                <w:webHidden/>
              </w:rPr>
              <w:fldChar w:fldCharType="separate"/>
            </w:r>
            <w:r w:rsidR="00656599">
              <w:rPr>
                <w:webHidden/>
              </w:rPr>
              <w:t>23</w:t>
            </w:r>
            <w:r w:rsidR="00F22B4F">
              <w:rPr>
                <w:webHidden/>
              </w:rPr>
              <w:fldChar w:fldCharType="end"/>
            </w:r>
          </w:hyperlink>
        </w:p>
        <w:p w14:paraId="363A903F" w14:textId="1AA093A3" w:rsidR="00F22B4F" w:rsidRDefault="00D512D2">
          <w:pPr>
            <w:pStyle w:val="TOC2"/>
            <w:rPr>
              <w:rFonts w:asciiTheme="minorHAnsi" w:eastAsiaTheme="minorEastAsia" w:hAnsiTheme="minorHAnsi"/>
              <w:noProof/>
              <w:kern w:val="2"/>
              <w14:ligatures w14:val="standardContextual"/>
            </w:rPr>
          </w:pPr>
          <w:hyperlink w:anchor="_Toc172267495" w:history="1">
            <w:r w:rsidR="00F22B4F" w:rsidRPr="007D7318">
              <w:rPr>
                <w:rStyle w:val="Hyperlink"/>
                <w:noProof/>
              </w:rPr>
              <w:t>4.2 E&amp;E System Takeover Vendor Responsibilities and Specifications</w:t>
            </w:r>
            <w:r w:rsidR="00F22B4F">
              <w:rPr>
                <w:noProof/>
                <w:webHidden/>
              </w:rPr>
              <w:tab/>
            </w:r>
            <w:r w:rsidR="00F22B4F">
              <w:rPr>
                <w:noProof/>
                <w:webHidden/>
              </w:rPr>
              <w:fldChar w:fldCharType="begin"/>
            </w:r>
            <w:r w:rsidR="00F22B4F">
              <w:rPr>
                <w:noProof/>
                <w:webHidden/>
              </w:rPr>
              <w:instrText xml:space="preserve"> PAGEREF _Toc172267495 \h </w:instrText>
            </w:r>
            <w:r w:rsidR="00F22B4F">
              <w:rPr>
                <w:noProof/>
                <w:webHidden/>
              </w:rPr>
            </w:r>
            <w:r w:rsidR="00F22B4F">
              <w:rPr>
                <w:noProof/>
                <w:webHidden/>
              </w:rPr>
              <w:fldChar w:fldCharType="separate"/>
            </w:r>
            <w:r w:rsidR="00656599">
              <w:rPr>
                <w:noProof/>
                <w:webHidden/>
              </w:rPr>
              <w:t>23</w:t>
            </w:r>
            <w:r w:rsidR="00F22B4F">
              <w:rPr>
                <w:noProof/>
                <w:webHidden/>
              </w:rPr>
              <w:fldChar w:fldCharType="end"/>
            </w:r>
          </w:hyperlink>
        </w:p>
        <w:p w14:paraId="7FBC9DDF" w14:textId="1D06D714" w:rsidR="00F22B4F" w:rsidRDefault="00D512D2">
          <w:pPr>
            <w:pStyle w:val="TOC3"/>
            <w:rPr>
              <w:rFonts w:asciiTheme="minorHAnsi" w:eastAsiaTheme="minorEastAsia" w:hAnsiTheme="minorHAnsi"/>
              <w:kern w:val="2"/>
              <w14:ligatures w14:val="standardContextual"/>
            </w:rPr>
          </w:pPr>
          <w:hyperlink w:anchor="_Toc172267496" w:history="1">
            <w:r w:rsidR="00F22B4F" w:rsidRPr="007D7318">
              <w:rPr>
                <w:rStyle w:val="Hyperlink"/>
              </w:rPr>
              <w:t>4.2.1 Phase I: Transition in and Takeover</w:t>
            </w:r>
            <w:r w:rsidR="00F22B4F">
              <w:rPr>
                <w:webHidden/>
              </w:rPr>
              <w:tab/>
            </w:r>
            <w:r w:rsidR="00F22B4F">
              <w:rPr>
                <w:webHidden/>
              </w:rPr>
              <w:fldChar w:fldCharType="begin"/>
            </w:r>
            <w:r w:rsidR="00F22B4F">
              <w:rPr>
                <w:webHidden/>
              </w:rPr>
              <w:instrText xml:space="preserve"> PAGEREF _Toc172267496 \h </w:instrText>
            </w:r>
            <w:r w:rsidR="00F22B4F">
              <w:rPr>
                <w:webHidden/>
              </w:rPr>
            </w:r>
            <w:r w:rsidR="00F22B4F">
              <w:rPr>
                <w:webHidden/>
              </w:rPr>
              <w:fldChar w:fldCharType="separate"/>
            </w:r>
            <w:r w:rsidR="00656599">
              <w:rPr>
                <w:webHidden/>
              </w:rPr>
              <w:t>23</w:t>
            </w:r>
            <w:r w:rsidR="00F22B4F">
              <w:rPr>
                <w:webHidden/>
              </w:rPr>
              <w:fldChar w:fldCharType="end"/>
            </w:r>
          </w:hyperlink>
        </w:p>
        <w:p w14:paraId="02015DD1" w14:textId="04FDFCB7"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497" w:history="1">
            <w:r w:rsidR="00F22B4F" w:rsidRPr="007D7318">
              <w:rPr>
                <w:rStyle w:val="Hyperlink"/>
                <w:rFonts w:eastAsia="Arial Nova"/>
                <w:noProof/>
              </w:rPr>
              <w:t>4.2.1.1 Task Group: Project Initiation and Planning</w:t>
            </w:r>
            <w:r w:rsidR="00F22B4F">
              <w:rPr>
                <w:noProof/>
                <w:webHidden/>
              </w:rPr>
              <w:tab/>
            </w:r>
            <w:r w:rsidR="00F22B4F">
              <w:rPr>
                <w:noProof/>
                <w:webHidden/>
              </w:rPr>
              <w:fldChar w:fldCharType="begin"/>
            </w:r>
            <w:r w:rsidR="00F22B4F">
              <w:rPr>
                <w:noProof/>
                <w:webHidden/>
              </w:rPr>
              <w:instrText xml:space="preserve"> PAGEREF _Toc172267497 \h </w:instrText>
            </w:r>
            <w:r w:rsidR="00F22B4F">
              <w:rPr>
                <w:noProof/>
                <w:webHidden/>
              </w:rPr>
            </w:r>
            <w:r w:rsidR="00F22B4F">
              <w:rPr>
                <w:noProof/>
                <w:webHidden/>
              </w:rPr>
              <w:fldChar w:fldCharType="separate"/>
            </w:r>
            <w:r w:rsidR="00656599">
              <w:rPr>
                <w:noProof/>
                <w:webHidden/>
              </w:rPr>
              <w:t>24</w:t>
            </w:r>
            <w:r w:rsidR="00F22B4F">
              <w:rPr>
                <w:noProof/>
                <w:webHidden/>
              </w:rPr>
              <w:fldChar w:fldCharType="end"/>
            </w:r>
          </w:hyperlink>
        </w:p>
        <w:p w14:paraId="0978BA53" w14:textId="60E99B42" w:rsidR="00F22B4F" w:rsidRDefault="00D512D2">
          <w:pPr>
            <w:pStyle w:val="TOC5"/>
            <w:rPr>
              <w:rFonts w:asciiTheme="minorHAnsi" w:eastAsiaTheme="minorEastAsia" w:hAnsiTheme="minorHAnsi"/>
              <w:noProof/>
              <w:kern w:val="2"/>
              <w:sz w:val="22"/>
              <w:szCs w:val="22"/>
              <w14:ligatures w14:val="standardContextual"/>
            </w:rPr>
          </w:pPr>
          <w:hyperlink w:anchor="_Toc172267498" w:history="1">
            <w:r w:rsidR="00F22B4F" w:rsidRPr="007D7318">
              <w:rPr>
                <w:rStyle w:val="Hyperlink"/>
                <w:rFonts w:eastAsia="Arial Nova"/>
                <w:noProof/>
              </w:rPr>
              <w:t>4.2.1.1.1 Domain: Onboarding</w:t>
            </w:r>
            <w:r w:rsidR="00F22B4F">
              <w:rPr>
                <w:noProof/>
                <w:webHidden/>
              </w:rPr>
              <w:tab/>
            </w:r>
            <w:r w:rsidR="00F22B4F">
              <w:rPr>
                <w:noProof/>
                <w:webHidden/>
              </w:rPr>
              <w:fldChar w:fldCharType="begin"/>
            </w:r>
            <w:r w:rsidR="00F22B4F">
              <w:rPr>
                <w:noProof/>
                <w:webHidden/>
              </w:rPr>
              <w:instrText xml:space="preserve"> PAGEREF _Toc172267498 \h </w:instrText>
            </w:r>
            <w:r w:rsidR="00F22B4F">
              <w:rPr>
                <w:noProof/>
                <w:webHidden/>
              </w:rPr>
            </w:r>
            <w:r w:rsidR="00F22B4F">
              <w:rPr>
                <w:noProof/>
                <w:webHidden/>
              </w:rPr>
              <w:fldChar w:fldCharType="separate"/>
            </w:r>
            <w:r w:rsidR="00656599">
              <w:rPr>
                <w:noProof/>
                <w:webHidden/>
              </w:rPr>
              <w:t>24</w:t>
            </w:r>
            <w:r w:rsidR="00F22B4F">
              <w:rPr>
                <w:noProof/>
                <w:webHidden/>
              </w:rPr>
              <w:fldChar w:fldCharType="end"/>
            </w:r>
          </w:hyperlink>
        </w:p>
        <w:p w14:paraId="7790B9C0" w14:textId="0A3912DB" w:rsidR="00F22B4F" w:rsidRDefault="00D512D2">
          <w:pPr>
            <w:pStyle w:val="TOC5"/>
            <w:rPr>
              <w:rFonts w:asciiTheme="minorHAnsi" w:eastAsiaTheme="minorEastAsia" w:hAnsiTheme="minorHAnsi"/>
              <w:noProof/>
              <w:kern w:val="2"/>
              <w:sz w:val="22"/>
              <w:szCs w:val="22"/>
              <w14:ligatures w14:val="standardContextual"/>
            </w:rPr>
          </w:pPr>
          <w:hyperlink w:anchor="_Toc172267499" w:history="1">
            <w:r w:rsidR="00F22B4F" w:rsidRPr="007D7318">
              <w:rPr>
                <w:rStyle w:val="Hyperlink"/>
                <w:rFonts w:eastAsia="Arial Nova"/>
                <w:noProof/>
              </w:rPr>
              <w:t>4.2.1.1.2 Domain: Project Management</w:t>
            </w:r>
            <w:r w:rsidR="00F22B4F">
              <w:rPr>
                <w:noProof/>
                <w:webHidden/>
              </w:rPr>
              <w:tab/>
            </w:r>
            <w:r w:rsidR="00F22B4F">
              <w:rPr>
                <w:noProof/>
                <w:webHidden/>
              </w:rPr>
              <w:fldChar w:fldCharType="begin"/>
            </w:r>
            <w:r w:rsidR="00F22B4F">
              <w:rPr>
                <w:noProof/>
                <w:webHidden/>
              </w:rPr>
              <w:instrText xml:space="preserve"> PAGEREF _Toc172267499 \h </w:instrText>
            </w:r>
            <w:r w:rsidR="00F22B4F">
              <w:rPr>
                <w:noProof/>
                <w:webHidden/>
              </w:rPr>
            </w:r>
            <w:r w:rsidR="00F22B4F">
              <w:rPr>
                <w:noProof/>
                <w:webHidden/>
              </w:rPr>
              <w:fldChar w:fldCharType="separate"/>
            </w:r>
            <w:r w:rsidR="00656599">
              <w:rPr>
                <w:noProof/>
                <w:webHidden/>
              </w:rPr>
              <w:t>24</w:t>
            </w:r>
            <w:r w:rsidR="00F22B4F">
              <w:rPr>
                <w:noProof/>
                <w:webHidden/>
              </w:rPr>
              <w:fldChar w:fldCharType="end"/>
            </w:r>
          </w:hyperlink>
        </w:p>
        <w:p w14:paraId="0632E30B" w14:textId="526629D7"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500" w:history="1">
            <w:r w:rsidR="00F22B4F" w:rsidRPr="007D7318">
              <w:rPr>
                <w:rStyle w:val="Hyperlink"/>
                <w:rFonts w:eastAsia="Arial Nova"/>
                <w:noProof/>
              </w:rPr>
              <w:t>4.2.1.2 Task Group: System Setup</w:t>
            </w:r>
            <w:r w:rsidR="00F22B4F">
              <w:rPr>
                <w:noProof/>
                <w:webHidden/>
              </w:rPr>
              <w:tab/>
            </w:r>
            <w:r w:rsidR="00F22B4F">
              <w:rPr>
                <w:noProof/>
                <w:webHidden/>
              </w:rPr>
              <w:fldChar w:fldCharType="begin"/>
            </w:r>
            <w:r w:rsidR="00F22B4F">
              <w:rPr>
                <w:noProof/>
                <w:webHidden/>
              </w:rPr>
              <w:instrText xml:space="preserve"> PAGEREF _Toc172267500 \h </w:instrText>
            </w:r>
            <w:r w:rsidR="00F22B4F">
              <w:rPr>
                <w:noProof/>
                <w:webHidden/>
              </w:rPr>
            </w:r>
            <w:r w:rsidR="00F22B4F">
              <w:rPr>
                <w:noProof/>
                <w:webHidden/>
              </w:rPr>
              <w:fldChar w:fldCharType="separate"/>
            </w:r>
            <w:r w:rsidR="00656599">
              <w:rPr>
                <w:noProof/>
                <w:webHidden/>
              </w:rPr>
              <w:t>25</w:t>
            </w:r>
            <w:r w:rsidR="00F22B4F">
              <w:rPr>
                <w:noProof/>
                <w:webHidden/>
              </w:rPr>
              <w:fldChar w:fldCharType="end"/>
            </w:r>
          </w:hyperlink>
        </w:p>
        <w:p w14:paraId="693CE1B4" w14:textId="5FD3BC1F" w:rsidR="00F22B4F" w:rsidRDefault="00D512D2">
          <w:pPr>
            <w:pStyle w:val="TOC5"/>
            <w:rPr>
              <w:rFonts w:asciiTheme="minorHAnsi" w:eastAsiaTheme="minorEastAsia" w:hAnsiTheme="minorHAnsi"/>
              <w:noProof/>
              <w:kern w:val="2"/>
              <w:sz w:val="22"/>
              <w:szCs w:val="22"/>
              <w14:ligatures w14:val="standardContextual"/>
            </w:rPr>
          </w:pPr>
          <w:hyperlink w:anchor="_Toc172267501" w:history="1">
            <w:r w:rsidR="00F22B4F" w:rsidRPr="007D7318">
              <w:rPr>
                <w:rStyle w:val="Hyperlink"/>
                <w:noProof/>
              </w:rPr>
              <w:t>4.2.1.2.1 Domain: Data Management</w:t>
            </w:r>
            <w:r w:rsidR="00F22B4F">
              <w:rPr>
                <w:noProof/>
                <w:webHidden/>
              </w:rPr>
              <w:tab/>
            </w:r>
            <w:r w:rsidR="00F22B4F">
              <w:rPr>
                <w:noProof/>
                <w:webHidden/>
              </w:rPr>
              <w:fldChar w:fldCharType="begin"/>
            </w:r>
            <w:r w:rsidR="00F22B4F">
              <w:rPr>
                <w:noProof/>
                <w:webHidden/>
              </w:rPr>
              <w:instrText xml:space="preserve"> PAGEREF _Toc172267501 \h </w:instrText>
            </w:r>
            <w:r w:rsidR="00F22B4F">
              <w:rPr>
                <w:noProof/>
                <w:webHidden/>
              </w:rPr>
            </w:r>
            <w:r w:rsidR="00F22B4F">
              <w:rPr>
                <w:noProof/>
                <w:webHidden/>
              </w:rPr>
              <w:fldChar w:fldCharType="separate"/>
            </w:r>
            <w:r w:rsidR="00656599">
              <w:rPr>
                <w:noProof/>
                <w:webHidden/>
              </w:rPr>
              <w:t>25</w:t>
            </w:r>
            <w:r w:rsidR="00F22B4F">
              <w:rPr>
                <w:noProof/>
                <w:webHidden/>
              </w:rPr>
              <w:fldChar w:fldCharType="end"/>
            </w:r>
          </w:hyperlink>
        </w:p>
        <w:p w14:paraId="5FABA5E2" w14:textId="5CC370F1" w:rsidR="00F22B4F" w:rsidRDefault="00D512D2">
          <w:pPr>
            <w:pStyle w:val="TOC5"/>
            <w:rPr>
              <w:rFonts w:asciiTheme="minorHAnsi" w:eastAsiaTheme="minorEastAsia" w:hAnsiTheme="minorHAnsi"/>
              <w:noProof/>
              <w:kern w:val="2"/>
              <w:sz w:val="22"/>
              <w:szCs w:val="22"/>
              <w14:ligatures w14:val="standardContextual"/>
            </w:rPr>
          </w:pPr>
          <w:hyperlink w:anchor="_Toc172267502" w:history="1">
            <w:r w:rsidR="00F22B4F" w:rsidRPr="007D7318">
              <w:rPr>
                <w:rStyle w:val="Hyperlink"/>
                <w:noProof/>
              </w:rPr>
              <w:t xml:space="preserve">4.2.1.2.2 Domain: </w:t>
            </w:r>
            <w:r w:rsidR="00F22B4F" w:rsidRPr="007D7318">
              <w:rPr>
                <w:rStyle w:val="Hyperlink"/>
                <w:rFonts w:eastAsia="Arial Nova"/>
                <w:noProof/>
              </w:rPr>
              <w:t>Integration and Interfaces</w:t>
            </w:r>
            <w:r w:rsidR="00F22B4F">
              <w:rPr>
                <w:noProof/>
                <w:webHidden/>
              </w:rPr>
              <w:tab/>
            </w:r>
            <w:r w:rsidR="00F22B4F">
              <w:rPr>
                <w:noProof/>
                <w:webHidden/>
              </w:rPr>
              <w:fldChar w:fldCharType="begin"/>
            </w:r>
            <w:r w:rsidR="00F22B4F">
              <w:rPr>
                <w:noProof/>
                <w:webHidden/>
              </w:rPr>
              <w:instrText xml:space="preserve"> PAGEREF _Toc172267502 \h </w:instrText>
            </w:r>
            <w:r w:rsidR="00F22B4F">
              <w:rPr>
                <w:noProof/>
                <w:webHidden/>
              </w:rPr>
            </w:r>
            <w:r w:rsidR="00F22B4F">
              <w:rPr>
                <w:noProof/>
                <w:webHidden/>
              </w:rPr>
              <w:fldChar w:fldCharType="separate"/>
            </w:r>
            <w:r w:rsidR="00656599">
              <w:rPr>
                <w:noProof/>
                <w:webHidden/>
              </w:rPr>
              <w:t>26</w:t>
            </w:r>
            <w:r w:rsidR="00F22B4F">
              <w:rPr>
                <w:noProof/>
                <w:webHidden/>
              </w:rPr>
              <w:fldChar w:fldCharType="end"/>
            </w:r>
          </w:hyperlink>
        </w:p>
        <w:p w14:paraId="5707B3BB" w14:textId="73AC0B37" w:rsidR="00F22B4F" w:rsidRDefault="00D512D2">
          <w:pPr>
            <w:pStyle w:val="TOC5"/>
            <w:rPr>
              <w:rFonts w:asciiTheme="minorHAnsi" w:eastAsiaTheme="minorEastAsia" w:hAnsiTheme="minorHAnsi"/>
              <w:noProof/>
              <w:kern w:val="2"/>
              <w:sz w:val="22"/>
              <w:szCs w:val="22"/>
              <w14:ligatures w14:val="standardContextual"/>
            </w:rPr>
          </w:pPr>
          <w:hyperlink w:anchor="_Toc172267503" w:history="1">
            <w:r w:rsidR="00F22B4F" w:rsidRPr="007D7318">
              <w:rPr>
                <w:rStyle w:val="Hyperlink"/>
                <w:noProof/>
              </w:rPr>
              <w:t xml:space="preserve">4.2.1.2.3 Domain: </w:t>
            </w:r>
            <w:r w:rsidR="00F22B4F" w:rsidRPr="007D7318">
              <w:rPr>
                <w:rStyle w:val="Hyperlink"/>
                <w:rFonts w:eastAsia="Arial Nova"/>
                <w:noProof/>
              </w:rPr>
              <w:t>Training</w:t>
            </w:r>
            <w:r w:rsidR="00F22B4F">
              <w:rPr>
                <w:noProof/>
                <w:webHidden/>
              </w:rPr>
              <w:tab/>
            </w:r>
            <w:r w:rsidR="00F22B4F">
              <w:rPr>
                <w:noProof/>
                <w:webHidden/>
              </w:rPr>
              <w:fldChar w:fldCharType="begin"/>
            </w:r>
            <w:r w:rsidR="00F22B4F">
              <w:rPr>
                <w:noProof/>
                <w:webHidden/>
              </w:rPr>
              <w:instrText xml:space="preserve"> PAGEREF _Toc172267503 \h </w:instrText>
            </w:r>
            <w:r w:rsidR="00F22B4F">
              <w:rPr>
                <w:noProof/>
                <w:webHidden/>
              </w:rPr>
            </w:r>
            <w:r w:rsidR="00F22B4F">
              <w:rPr>
                <w:noProof/>
                <w:webHidden/>
              </w:rPr>
              <w:fldChar w:fldCharType="separate"/>
            </w:r>
            <w:r w:rsidR="00656599">
              <w:rPr>
                <w:noProof/>
                <w:webHidden/>
              </w:rPr>
              <w:t>27</w:t>
            </w:r>
            <w:r w:rsidR="00F22B4F">
              <w:rPr>
                <w:noProof/>
                <w:webHidden/>
              </w:rPr>
              <w:fldChar w:fldCharType="end"/>
            </w:r>
          </w:hyperlink>
        </w:p>
        <w:p w14:paraId="5D86E499" w14:textId="23F98869" w:rsidR="00F22B4F" w:rsidRDefault="00D512D2">
          <w:pPr>
            <w:pStyle w:val="TOC5"/>
            <w:rPr>
              <w:rFonts w:asciiTheme="minorHAnsi" w:eastAsiaTheme="minorEastAsia" w:hAnsiTheme="minorHAnsi"/>
              <w:noProof/>
              <w:kern w:val="2"/>
              <w:sz w:val="22"/>
              <w:szCs w:val="22"/>
              <w14:ligatures w14:val="standardContextual"/>
            </w:rPr>
          </w:pPr>
          <w:hyperlink w:anchor="_Toc172267504" w:history="1">
            <w:r w:rsidR="00F22B4F" w:rsidRPr="007D7318">
              <w:rPr>
                <w:rStyle w:val="Hyperlink"/>
                <w:noProof/>
              </w:rPr>
              <w:t xml:space="preserve">4.2.1.2.4 Domain: </w:t>
            </w:r>
            <w:r w:rsidR="00F22B4F" w:rsidRPr="007D7318">
              <w:rPr>
                <w:rStyle w:val="Hyperlink"/>
                <w:rFonts w:eastAsia="Arial Nova"/>
                <w:noProof/>
              </w:rPr>
              <w:t>User Interface</w:t>
            </w:r>
            <w:r w:rsidR="00F22B4F">
              <w:rPr>
                <w:noProof/>
                <w:webHidden/>
              </w:rPr>
              <w:tab/>
            </w:r>
            <w:r w:rsidR="00F22B4F">
              <w:rPr>
                <w:noProof/>
                <w:webHidden/>
              </w:rPr>
              <w:fldChar w:fldCharType="begin"/>
            </w:r>
            <w:r w:rsidR="00F22B4F">
              <w:rPr>
                <w:noProof/>
                <w:webHidden/>
              </w:rPr>
              <w:instrText xml:space="preserve"> PAGEREF _Toc172267504 \h </w:instrText>
            </w:r>
            <w:r w:rsidR="00F22B4F">
              <w:rPr>
                <w:noProof/>
                <w:webHidden/>
              </w:rPr>
            </w:r>
            <w:r w:rsidR="00F22B4F">
              <w:rPr>
                <w:noProof/>
                <w:webHidden/>
              </w:rPr>
              <w:fldChar w:fldCharType="separate"/>
            </w:r>
            <w:r w:rsidR="00656599">
              <w:rPr>
                <w:noProof/>
                <w:webHidden/>
              </w:rPr>
              <w:t>27</w:t>
            </w:r>
            <w:r w:rsidR="00F22B4F">
              <w:rPr>
                <w:noProof/>
                <w:webHidden/>
              </w:rPr>
              <w:fldChar w:fldCharType="end"/>
            </w:r>
          </w:hyperlink>
        </w:p>
        <w:p w14:paraId="1AFCAF5B" w14:textId="1F1B4B5B" w:rsidR="00F22B4F" w:rsidRDefault="00D512D2">
          <w:pPr>
            <w:pStyle w:val="TOC5"/>
            <w:rPr>
              <w:rFonts w:asciiTheme="minorHAnsi" w:eastAsiaTheme="minorEastAsia" w:hAnsiTheme="minorHAnsi"/>
              <w:noProof/>
              <w:kern w:val="2"/>
              <w:sz w:val="22"/>
              <w:szCs w:val="22"/>
              <w14:ligatures w14:val="standardContextual"/>
            </w:rPr>
          </w:pPr>
          <w:hyperlink w:anchor="_Toc172267505" w:history="1">
            <w:r w:rsidR="00F22B4F" w:rsidRPr="007D7318">
              <w:rPr>
                <w:rStyle w:val="Hyperlink"/>
                <w:noProof/>
              </w:rPr>
              <w:t>4.2.1.2.5 Domain: System Configuration</w:t>
            </w:r>
            <w:r w:rsidR="00F22B4F">
              <w:rPr>
                <w:noProof/>
                <w:webHidden/>
              </w:rPr>
              <w:tab/>
            </w:r>
            <w:r w:rsidR="00F22B4F">
              <w:rPr>
                <w:noProof/>
                <w:webHidden/>
              </w:rPr>
              <w:fldChar w:fldCharType="begin"/>
            </w:r>
            <w:r w:rsidR="00F22B4F">
              <w:rPr>
                <w:noProof/>
                <w:webHidden/>
              </w:rPr>
              <w:instrText xml:space="preserve"> PAGEREF _Toc172267505 \h </w:instrText>
            </w:r>
            <w:r w:rsidR="00F22B4F">
              <w:rPr>
                <w:noProof/>
                <w:webHidden/>
              </w:rPr>
            </w:r>
            <w:r w:rsidR="00F22B4F">
              <w:rPr>
                <w:noProof/>
                <w:webHidden/>
              </w:rPr>
              <w:fldChar w:fldCharType="separate"/>
            </w:r>
            <w:r w:rsidR="00656599">
              <w:rPr>
                <w:noProof/>
                <w:webHidden/>
              </w:rPr>
              <w:t>28</w:t>
            </w:r>
            <w:r w:rsidR="00F22B4F">
              <w:rPr>
                <w:noProof/>
                <w:webHidden/>
              </w:rPr>
              <w:fldChar w:fldCharType="end"/>
            </w:r>
          </w:hyperlink>
        </w:p>
        <w:p w14:paraId="6ADFED81" w14:textId="6703BAC1"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506" w:history="1">
            <w:r w:rsidR="00F22B4F" w:rsidRPr="007D7318">
              <w:rPr>
                <w:rStyle w:val="Hyperlink"/>
                <w:rFonts w:eastAsia="Arial Nova"/>
                <w:noProof/>
              </w:rPr>
              <w:t>4.2.1.3 Task Group: System Deployment/Go-Live</w:t>
            </w:r>
            <w:r w:rsidR="00F22B4F">
              <w:rPr>
                <w:noProof/>
                <w:webHidden/>
              </w:rPr>
              <w:tab/>
            </w:r>
            <w:r w:rsidR="00F22B4F">
              <w:rPr>
                <w:noProof/>
                <w:webHidden/>
              </w:rPr>
              <w:fldChar w:fldCharType="begin"/>
            </w:r>
            <w:r w:rsidR="00F22B4F">
              <w:rPr>
                <w:noProof/>
                <w:webHidden/>
              </w:rPr>
              <w:instrText xml:space="preserve"> PAGEREF _Toc172267506 \h </w:instrText>
            </w:r>
            <w:r w:rsidR="00F22B4F">
              <w:rPr>
                <w:noProof/>
                <w:webHidden/>
              </w:rPr>
            </w:r>
            <w:r w:rsidR="00F22B4F">
              <w:rPr>
                <w:noProof/>
                <w:webHidden/>
              </w:rPr>
              <w:fldChar w:fldCharType="separate"/>
            </w:r>
            <w:r w:rsidR="00656599">
              <w:rPr>
                <w:noProof/>
                <w:webHidden/>
              </w:rPr>
              <w:t>28</w:t>
            </w:r>
            <w:r w:rsidR="00F22B4F">
              <w:rPr>
                <w:noProof/>
                <w:webHidden/>
              </w:rPr>
              <w:fldChar w:fldCharType="end"/>
            </w:r>
          </w:hyperlink>
        </w:p>
        <w:p w14:paraId="2BA75797" w14:textId="18B7D0D4" w:rsidR="00F22B4F" w:rsidRDefault="00D512D2">
          <w:pPr>
            <w:pStyle w:val="TOC5"/>
            <w:rPr>
              <w:rFonts w:asciiTheme="minorHAnsi" w:eastAsiaTheme="minorEastAsia" w:hAnsiTheme="minorHAnsi"/>
              <w:noProof/>
              <w:kern w:val="2"/>
              <w:sz w:val="22"/>
              <w:szCs w:val="22"/>
              <w14:ligatures w14:val="standardContextual"/>
            </w:rPr>
          </w:pPr>
          <w:hyperlink w:anchor="_Toc172267507" w:history="1">
            <w:r w:rsidR="00F22B4F" w:rsidRPr="007D7318">
              <w:rPr>
                <w:rStyle w:val="Hyperlink"/>
                <w:noProof/>
              </w:rPr>
              <w:t xml:space="preserve">4.2.1.3.1 Domain: </w:t>
            </w:r>
            <w:r w:rsidR="00F22B4F" w:rsidRPr="007D7318">
              <w:rPr>
                <w:rStyle w:val="Hyperlink"/>
                <w:rFonts w:eastAsia="Arial Nova"/>
                <w:noProof/>
              </w:rPr>
              <w:t>Testing and Operational Readiness</w:t>
            </w:r>
            <w:r w:rsidR="00F22B4F">
              <w:rPr>
                <w:noProof/>
                <w:webHidden/>
              </w:rPr>
              <w:tab/>
            </w:r>
            <w:r w:rsidR="00F22B4F">
              <w:rPr>
                <w:noProof/>
                <w:webHidden/>
              </w:rPr>
              <w:fldChar w:fldCharType="begin"/>
            </w:r>
            <w:r w:rsidR="00F22B4F">
              <w:rPr>
                <w:noProof/>
                <w:webHidden/>
              </w:rPr>
              <w:instrText xml:space="preserve"> PAGEREF _Toc172267507 \h </w:instrText>
            </w:r>
            <w:r w:rsidR="00F22B4F">
              <w:rPr>
                <w:noProof/>
                <w:webHidden/>
              </w:rPr>
            </w:r>
            <w:r w:rsidR="00F22B4F">
              <w:rPr>
                <w:noProof/>
                <w:webHidden/>
              </w:rPr>
              <w:fldChar w:fldCharType="separate"/>
            </w:r>
            <w:r w:rsidR="00656599">
              <w:rPr>
                <w:noProof/>
                <w:webHidden/>
              </w:rPr>
              <w:t>29</w:t>
            </w:r>
            <w:r w:rsidR="00F22B4F">
              <w:rPr>
                <w:noProof/>
                <w:webHidden/>
              </w:rPr>
              <w:fldChar w:fldCharType="end"/>
            </w:r>
          </w:hyperlink>
        </w:p>
        <w:p w14:paraId="4DD7FAB8" w14:textId="612D591E" w:rsidR="00F22B4F" w:rsidRDefault="00D512D2">
          <w:pPr>
            <w:pStyle w:val="TOC5"/>
            <w:rPr>
              <w:rFonts w:asciiTheme="minorHAnsi" w:eastAsiaTheme="minorEastAsia" w:hAnsiTheme="minorHAnsi"/>
              <w:noProof/>
              <w:kern w:val="2"/>
              <w:sz w:val="22"/>
              <w:szCs w:val="22"/>
              <w14:ligatures w14:val="standardContextual"/>
            </w:rPr>
          </w:pPr>
          <w:hyperlink w:anchor="_Toc172267508" w:history="1">
            <w:r w:rsidR="00F22B4F" w:rsidRPr="007D7318">
              <w:rPr>
                <w:rStyle w:val="Hyperlink"/>
                <w:noProof/>
              </w:rPr>
              <w:t xml:space="preserve">4.2.1.3.2 Domain: </w:t>
            </w:r>
            <w:r w:rsidR="00F22B4F" w:rsidRPr="007D7318">
              <w:rPr>
                <w:rStyle w:val="Hyperlink"/>
                <w:rFonts w:eastAsia="Arial Nova"/>
                <w:noProof/>
              </w:rPr>
              <w:t>Hosting and Licensing</w:t>
            </w:r>
            <w:r w:rsidR="00F22B4F">
              <w:rPr>
                <w:noProof/>
                <w:webHidden/>
              </w:rPr>
              <w:tab/>
            </w:r>
            <w:r w:rsidR="00F22B4F">
              <w:rPr>
                <w:noProof/>
                <w:webHidden/>
              </w:rPr>
              <w:fldChar w:fldCharType="begin"/>
            </w:r>
            <w:r w:rsidR="00F22B4F">
              <w:rPr>
                <w:noProof/>
                <w:webHidden/>
              </w:rPr>
              <w:instrText xml:space="preserve"> PAGEREF _Toc172267508 \h </w:instrText>
            </w:r>
            <w:r w:rsidR="00F22B4F">
              <w:rPr>
                <w:noProof/>
                <w:webHidden/>
              </w:rPr>
            </w:r>
            <w:r w:rsidR="00F22B4F">
              <w:rPr>
                <w:noProof/>
                <w:webHidden/>
              </w:rPr>
              <w:fldChar w:fldCharType="separate"/>
            </w:r>
            <w:r w:rsidR="00656599">
              <w:rPr>
                <w:noProof/>
                <w:webHidden/>
              </w:rPr>
              <w:t>30</w:t>
            </w:r>
            <w:r w:rsidR="00F22B4F">
              <w:rPr>
                <w:noProof/>
                <w:webHidden/>
              </w:rPr>
              <w:fldChar w:fldCharType="end"/>
            </w:r>
          </w:hyperlink>
        </w:p>
        <w:p w14:paraId="71BA4DE4" w14:textId="322679B6" w:rsidR="00F22B4F" w:rsidRDefault="00D512D2">
          <w:pPr>
            <w:pStyle w:val="TOC5"/>
            <w:rPr>
              <w:rFonts w:asciiTheme="minorHAnsi" w:eastAsiaTheme="minorEastAsia" w:hAnsiTheme="minorHAnsi"/>
              <w:noProof/>
              <w:kern w:val="2"/>
              <w:sz w:val="22"/>
              <w:szCs w:val="22"/>
              <w14:ligatures w14:val="standardContextual"/>
            </w:rPr>
          </w:pPr>
          <w:hyperlink w:anchor="_Toc172267509" w:history="1">
            <w:r w:rsidR="00F22B4F" w:rsidRPr="007D7318">
              <w:rPr>
                <w:rStyle w:val="Hyperlink"/>
                <w:noProof/>
              </w:rPr>
              <w:t xml:space="preserve">4.2.1.3.3 Domain: </w:t>
            </w:r>
            <w:r w:rsidR="00F22B4F" w:rsidRPr="007D7318">
              <w:rPr>
                <w:rStyle w:val="Hyperlink"/>
                <w:rFonts w:eastAsia="Arial Nova"/>
                <w:noProof/>
              </w:rPr>
              <w:t>User, System, and Product Documentation</w:t>
            </w:r>
            <w:r w:rsidR="00F22B4F">
              <w:rPr>
                <w:noProof/>
                <w:webHidden/>
              </w:rPr>
              <w:tab/>
            </w:r>
            <w:r w:rsidR="00F22B4F">
              <w:rPr>
                <w:noProof/>
                <w:webHidden/>
              </w:rPr>
              <w:fldChar w:fldCharType="begin"/>
            </w:r>
            <w:r w:rsidR="00F22B4F">
              <w:rPr>
                <w:noProof/>
                <w:webHidden/>
              </w:rPr>
              <w:instrText xml:space="preserve"> PAGEREF _Toc172267509 \h </w:instrText>
            </w:r>
            <w:r w:rsidR="00F22B4F">
              <w:rPr>
                <w:noProof/>
                <w:webHidden/>
              </w:rPr>
            </w:r>
            <w:r w:rsidR="00F22B4F">
              <w:rPr>
                <w:noProof/>
                <w:webHidden/>
              </w:rPr>
              <w:fldChar w:fldCharType="separate"/>
            </w:r>
            <w:r w:rsidR="00656599">
              <w:rPr>
                <w:noProof/>
                <w:webHidden/>
              </w:rPr>
              <w:t>30</w:t>
            </w:r>
            <w:r w:rsidR="00F22B4F">
              <w:rPr>
                <w:noProof/>
                <w:webHidden/>
              </w:rPr>
              <w:fldChar w:fldCharType="end"/>
            </w:r>
          </w:hyperlink>
        </w:p>
        <w:p w14:paraId="134B16FF" w14:textId="7BCC0DF7" w:rsidR="00F22B4F" w:rsidRDefault="00D512D2">
          <w:pPr>
            <w:pStyle w:val="TOC3"/>
            <w:rPr>
              <w:rFonts w:asciiTheme="minorHAnsi" w:eastAsiaTheme="minorEastAsia" w:hAnsiTheme="minorHAnsi"/>
              <w:kern w:val="2"/>
              <w14:ligatures w14:val="standardContextual"/>
            </w:rPr>
          </w:pPr>
          <w:hyperlink w:anchor="_Toc172267510" w:history="1">
            <w:r w:rsidR="00F22B4F" w:rsidRPr="007D7318">
              <w:rPr>
                <w:rStyle w:val="Hyperlink"/>
              </w:rPr>
              <w:t>4.2.2 Phase II: Operations and Modernization</w:t>
            </w:r>
            <w:r w:rsidR="00F22B4F">
              <w:rPr>
                <w:webHidden/>
              </w:rPr>
              <w:tab/>
            </w:r>
            <w:r w:rsidR="00F22B4F">
              <w:rPr>
                <w:webHidden/>
              </w:rPr>
              <w:fldChar w:fldCharType="begin"/>
            </w:r>
            <w:r w:rsidR="00F22B4F">
              <w:rPr>
                <w:webHidden/>
              </w:rPr>
              <w:instrText xml:space="preserve"> PAGEREF _Toc172267510 \h </w:instrText>
            </w:r>
            <w:r w:rsidR="00F22B4F">
              <w:rPr>
                <w:webHidden/>
              </w:rPr>
            </w:r>
            <w:r w:rsidR="00F22B4F">
              <w:rPr>
                <w:webHidden/>
              </w:rPr>
              <w:fldChar w:fldCharType="separate"/>
            </w:r>
            <w:r w:rsidR="00656599">
              <w:rPr>
                <w:webHidden/>
              </w:rPr>
              <w:t>31</w:t>
            </w:r>
            <w:r w:rsidR="00F22B4F">
              <w:rPr>
                <w:webHidden/>
              </w:rPr>
              <w:fldChar w:fldCharType="end"/>
            </w:r>
          </w:hyperlink>
        </w:p>
        <w:p w14:paraId="42BDEF28" w14:textId="74F8EA6E"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511" w:history="1">
            <w:r w:rsidR="00F22B4F" w:rsidRPr="007D7318">
              <w:rPr>
                <w:rStyle w:val="Hyperlink"/>
                <w:rFonts w:eastAsia="Arial Nova"/>
                <w:noProof/>
              </w:rPr>
              <w:t>4.2.2.1 Task Group: E&amp;E System Functionality</w:t>
            </w:r>
            <w:r w:rsidR="00F22B4F">
              <w:rPr>
                <w:noProof/>
                <w:webHidden/>
              </w:rPr>
              <w:tab/>
            </w:r>
            <w:r w:rsidR="00F22B4F">
              <w:rPr>
                <w:noProof/>
                <w:webHidden/>
              </w:rPr>
              <w:fldChar w:fldCharType="begin"/>
            </w:r>
            <w:r w:rsidR="00F22B4F">
              <w:rPr>
                <w:noProof/>
                <w:webHidden/>
              </w:rPr>
              <w:instrText xml:space="preserve"> PAGEREF _Toc172267511 \h </w:instrText>
            </w:r>
            <w:r w:rsidR="00F22B4F">
              <w:rPr>
                <w:noProof/>
                <w:webHidden/>
              </w:rPr>
            </w:r>
            <w:r w:rsidR="00F22B4F">
              <w:rPr>
                <w:noProof/>
                <w:webHidden/>
              </w:rPr>
              <w:fldChar w:fldCharType="separate"/>
            </w:r>
            <w:r w:rsidR="00656599">
              <w:rPr>
                <w:noProof/>
                <w:webHidden/>
              </w:rPr>
              <w:t>31</w:t>
            </w:r>
            <w:r w:rsidR="00F22B4F">
              <w:rPr>
                <w:noProof/>
                <w:webHidden/>
              </w:rPr>
              <w:fldChar w:fldCharType="end"/>
            </w:r>
          </w:hyperlink>
        </w:p>
        <w:p w14:paraId="0B8CA60E" w14:textId="05D914CD" w:rsidR="00F22B4F" w:rsidRDefault="00D512D2">
          <w:pPr>
            <w:pStyle w:val="TOC5"/>
            <w:rPr>
              <w:rFonts w:asciiTheme="minorHAnsi" w:eastAsiaTheme="minorEastAsia" w:hAnsiTheme="minorHAnsi"/>
              <w:noProof/>
              <w:kern w:val="2"/>
              <w:sz w:val="22"/>
              <w:szCs w:val="22"/>
              <w14:ligatures w14:val="standardContextual"/>
            </w:rPr>
          </w:pPr>
          <w:hyperlink w:anchor="_Toc172267512" w:history="1">
            <w:r w:rsidR="00F22B4F" w:rsidRPr="007D7318">
              <w:rPr>
                <w:rStyle w:val="Hyperlink"/>
                <w:noProof/>
              </w:rPr>
              <w:t>4.2.2.1.1 Domain: E&amp;E Application Design and Accommodations</w:t>
            </w:r>
            <w:r w:rsidR="00F22B4F">
              <w:rPr>
                <w:noProof/>
                <w:webHidden/>
              </w:rPr>
              <w:tab/>
            </w:r>
            <w:r w:rsidR="00F22B4F">
              <w:rPr>
                <w:noProof/>
                <w:webHidden/>
              </w:rPr>
              <w:fldChar w:fldCharType="begin"/>
            </w:r>
            <w:r w:rsidR="00F22B4F">
              <w:rPr>
                <w:noProof/>
                <w:webHidden/>
              </w:rPr>
              <w:instrText xml:space="preserve"> PAGEREF _Toc172267512 \h </w:instrText>
            </w:r>
            <w:r w:rsidR="00F22B4F">
              <w:rPr>
                <w:noProof/>
                <w:webHidden/>
              </w:rPr>
            </w:r>
            <w:r w:rsidR="00F22B4F">
              <w:rPr>
                <w:noProof/>
                <w:webHidden/>
              </w:rPr>
              <w:fldChar w:fldCharType="separate"/>
            </w:r>
            <w:r w:rsidR="00656599">
              <w:rPr>
                <w:noProof/>
                <w:webHidden/>
              </w:rPr>
              <w:t>31</w:t>
            </w:r>
            <w:r w:rsidR="00F22B4F">
              <w:rPr>
                <w:noProof/>
                <w:webHidden/>
              </w:rPr>
              <w:fldChar w:fldCharType="end"/>
            </w:r>
          </w:hyperlink>
        </w:p>
        <w:p w14:paraId="2DCB165E" w14:textId="33726A6D" w:rsidR="00F22B4F" w:rsidRDefault="00D512D2">
          <w:pPr>
            <w:pStyle w:val="TOC5"/>
            <w:rPr>
              <w:rFonts w:asciiTheme="minorHAnsi" w:eastAsiaTheme="minorEastAsia" w:hAnsiTheme="minorHAnsi"/>
              <w:noProof/>
              <w:kern w:val="2"/>
              <w:sz w:val="22"/>
              <w:szCs w:val="22"/>
              <w14:ligatures w14:val="standardContextual"/>
            </w:rPr>
          </w:pPr>
          <w:hyperlink w:anchor="_Toc172267513" w:history="1">
            <w:r w:rsidR="00F22B4F" w:rsidRPr="007D7318">
              <w:rPr>
                <w:rStyle w:val="Hyperlink"/>
                <w:noProof/>
              </w:rPr>
              <w:t>4.2.2.1.2 Domain: Automated E&amp;E Processes</w:t>
            </w:r>
            <w:r w:rsidR="00F22B4F">
              <w:rPr>
                <w:noProof/>
                <w:webHidden/>
              </w:rPr>
              <w:tab/>
            </w:r>
            <w:r w:rsidR="00F22B4F">
              <w:rPr>
                <w:noProof/>
                <w:webHidden/>
              </w:rPr>
              <w:fldChar w:fldCharType="begin"/>
            </w:r>
            <w:r w:rsidR="00F22B4F">
              <w:rPr>
                <w:noProof/>
                <w:webHidden/>
              </w:rPr>
              <w:instrText xml:space="preserve"> PAGEREF _Toc172267513 \h </w:instrText>
            </w:r>
            <w:r w:rsidR="00F22B4F">
              <w:rPr>
                <w:noProof/>
                <w:webHidden/>
              </w:rPr>
            </w:r>
            <w:r w:rsidR="00F22B4F">
              <w:rPr>
                <w:noProof/>
                <w:webHidden/>
              </w:rPr>
              <w:fldChar w:fldCharType="separate"/>
            </w:r>
            <w:r w:rsidR="00656599">
              <w:rPr>
                <w:noProof/>
                <w:webHidden/>
              </w:rPr>
              <w:t>32</w:t>
            </w:r>
            <w:r w:rsidR="00F22B4F">
              <w:rPr>
                <w:noProof/>
                <w:webHidden/>
              </w:rPr>
              <w:fldChar w:fldCharType="end"/>
            </w:r>
          </w:hyperlink>
        </w:p>
        <w:p w14:paraId="6325DF3A" w14:textId="385C5A51" w:rsidR="00F22B4F" w:rsidRDefault="00D512D2">
          <w:pPr>
            <w:pStyle w:val="TOC5"/>
            <w:rPr>
              <w:rFonts w:asciiTheme="minorHAnsi" w:eastAsiaTheme="minorEastAsia" w:hAnsiTheme="minorHAnsi"/>
              <w:noProof/>
              <w:kern w:val="2"/>
              <w:sz w:val="22"/>
              <w:szCs w:val="22"/>
              <w14:ligatures w14:val="standardContextual"/>
            </w:rPr>
          </w:pPr>
          <w:hyperlink w:anchor="_Toc172267514" w:history="1">
            <w:r w:rsidR="00F22B4F" w:rsidRPr="007D7318">
              <w:rPr>
                <w:rStyle w:val="Hyperlink"/>
                <w:noProof/>
              </w:rPr>
              <w:t>4.2.2.1.3 Domain: Timely and Accurate E&amp;E Application Processing</w:t>
            </w:r>
            <w:r w:rsidR="00F22B4F">
              <w:rPr>
                <w:noProof/>
                <w:webHidden/>
              </w:rPr>
              <w:tab/>
            </w:r>
            <w:r w:rsidR="00F22B4F">
              <w:rPr>
                <w:noProof/>
                <w:webHidden/>
              </w:rPr>
              <w:fldChar w:fldCharType="begin"/>
            </w:r>
            <w:r w:rsidR="00F22B4F">
              <w:rPr>
                <w:noProof/>
                <w:webHidden/>
              </w:rPr>
              <w:instrText xml:space="preserve"> PAGEREF _Toc172267514 \h </w:instrText>
            </w:r>
            <w:r w:rsidR="00F22B4F">
              <w:rPr>
                <w:noProof/>
                <w:webHidden/>
              </w:rPr>
            </w:r>
            <w:r w:rsidR="00F22B4F">
              <w:rPr>
                <w:noProof/>
                <w:webHidden/>
              </w:rPr>
              <w:fldChar w:fldCharType="separate"/>
            </w:r>
            <w:r w:rsidR="00656599">
              <w:rPr>
                <w:noProof/>
                <w:webHidden/>
              </w:rPr>
              <w:t>32</w:t>
            </w:r>
            <w:r w:rsidR="00F22B4F">
              <w:rPr>
                <w:noProof/>
                <w:webHidden/>
              </w:rPr>
              <w:fldChar w:fldCharType="end"/>
            </w:r>
          </w:hyperlink>
        </w:p>
        <w:p w14:paraId="3EF18E0F" w14:textId="39B9C2E6" w:rsidR="00F22B4F" w:rsidRDefault="00D512D2">
          <w:pPr>
            <w:pStyle w:val="TOC5"/>
            <w:rPr>
              <w:rFonts w:asciiTheme="minorHAnsi" w:eastAsiaTheme="minorEastAsia" w:hAnsiTheme="minorHAnsi"/>
              <w:noProof/>
              <w:kern w:val="2"/>
              <w:sz w:val="22"/>
              <w:szCs w:val="22"/>
              <w14:ligatures w14:val="standardContextual"/>
            </w:rPr>
          </w:pPr>
          <w:hyperlink w:anchor="_Toc172267515" w:history="1">
            <w:r w:rsidR="00F22B4F" w:rsidRPr="007D7318">
              <w:rPr>
                <w:rStyle w:val="Hyperlink"/>
                <w:noProof/>
              </w:rPr>
              <w:t>4.2.2.1.4 Domain: Managing Eligibility Determinations and Related Activities</w:t>
            </w:r>
            <w:r w:rsidR="00F22B4F">
              <w:rPr>
                <w:noProof/>
                <w:webHidden/>
              </w:rPr>
              <w:tab/>
            </w:r>
            <w:r w:rsidR="00F22B4F">
              <w:rPr>
                <w:noProof/>
                <w:webHidden/>
              </w:rPr>
              <w:fldChar w:fldCharType="begin"/>
            </w:r>
            <w:r w:rsidR="00F22B4F">
              <w:rPr>
                <w:noProof/>
                <w:webHidden/>
              </w:rPr>
              <w:instrText xml:space="preserve"> PAGEREF _Toc172267515 \h </w:instrText>
            </w:r>
            <w:r w:rsidR="00F22B4F">
              <w:rPr>
                <w:noProof/>
                <w:webHidden/>
              </w:rPr>
            </w:r>
            <w:r w:rsidR="00F22B4F">
              <w:rPr>
                <w:noProof/>
                <w:webHidden/>
              </w:rPr>
              <w:fldChar w:fldCharType="separate"/>
            </w:r>
            <w:r w:rsidR="00656599">
              <w:rPr>
                <w:noProof/>
                <w:webHidden/>
              </w:rPr>
              <w:t>32</w:t>
            </w:r>
            <w:r w:rsidR="00F22B4F">
              <w:rPr>
                <w:noProof/>
                <w:webHidden/>
              </w:rPr>
              <w:fldChar w:fldCharType="end"/>
            </w:r>
          </w:hyperlink>
        </w:p>
        <w:p w14:paraId="53E3B50F" w14:textId="3540808E" w:rsidR="00F22B4F" w:rsidRDefault="00D512D2">
          <w:pPr>
            <w:pStyle w:val="TOC5"/>
            <w:rPr>
              <w:rFonts w:asciiTheme="minorHAnsi" w:eastAsiaTheme="minorEastAsia" w:hAnsiTheme="minorHAnsi"/>
              <w:noProof/>
              <w:kern w:val="2"/>
              <w:sz w:val="22"/>
              <w:szCs w:val="22"/>
              <w14:ligatures w14:val="standardContextual"/>
            </w:rPr>
          </w:pPr>
          <w:hyperlink w:anchor="_Toc172267516" w:history="1">
            <w:r w:rsidR="00F22B4F" w:rsidRPr="007D7318">
              <w:rPr>
                <w:rStyle w:val="Hyperlink"/>
                <w:noProof/>
              </w:rPr>
              <w:t>4.2.2.1.5 Domain: System-Generated Reporting, Metrics, and Data</w:t>
            </w:r>
            <w:r w:rsidR="00F22B4F">
              <w:rPr>
                <w:noProof/>
                <w:webHidden/>
              </w:rPr>
              <w:tab/>
            </w:r>
            <w:r w:rsidR="00F22B4F">
              <w:rPr>
                <w:noProof/>
                <w:webHidden/>
              </w:rPr>
              <w:fldChar w:fldCharType="begin"/>
            </w:r>
            <w:r w:rsidR="00F22B4F">
              <w:rPr>
                <w:noProof/>
                <w:webHidden/>
              </w:rPr>
              <w:instrText xml:space="preserve"> PAGEREF _Toc172267516 \h </w:instrText>
            </w:r>
            <w:r w:rsidR="00F22B4F">
              <w:rPr>
                <w:noProof/>
                <w:webHidden/>
              </w:rPr>
            </w:r>
            <w:r w:rsidR="00F22B4F">
              <w:rPr>
                <w:noProof/>
                <w:webHidden/>
              </w:rPr>
              <w:fldChar w:fldCharType="separate"/>
            </w:r>
            <w:r w:rsidR="00656599">
              <w:rPr>
                <w:noProof/>
                <w:webHidden/>
              </w:rPr>
              <w:t>33</w:t>
            </w:r>
            <w:r w:rsidR="00F22B4F">
              <w:rPr>
                <w:noProof/>
                <w:webHidden/>
              </w:rPr>
              <w:fldChar w:fldCharType="end"/>
            </w:r>
          </w:hyperlink>
        </w:p>
        <w:p w14:paraId="61A5D198" w14:textId="753D27E3"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517" w:history="1">
            <w:r w:rsidR="00F22B4F" w:rsidRPr="007D7318">
              <w:rPr>
                <w:rStyle w:val="Hyperlink"/>
                <w:rFonts w:eastAsia="Arial Nova"/>
                <w:noProof/>
              </w:rPr>
              <w:t>4.2.2.2 Task Group: Ongoing Operations/Enhancements</w:t>
            </w:r>
            <w:r w:rsidR="00F22B4F">
              <w:rPr>
                <w:noProof/>
                <w:webHidden/>
              </w:rPr>
              <w:tab/>
            </w:r>
            <w:r w:rsidR="00F22B4F">
              <w:rPr>
                <w:noProof/>
                <w:webHidden/>
              </w:rPr>
              <w:fldChar w:fldCharType="begin"/>
            </w:r>
            <w:r w:rsidR="00F22B4F">
              <w:rPr>
                <w:noProof/>
                <w:webHidden/>
              </w:rPr>
              <w:instrText xml:space="preserve"> PAGEREF _Toc172267517 \h </w:instrText>
            </w:r>
            <w:r w:rsidR="00F22B4F">
              <w:rPr>
                <w:noProof/>
                <w:webHidden/>
              </w:rPr>
            </w:r>
            <w:r w:rsidR="00F22B4F">
              <w:rPr>
                <w:noProof/>
                <w:webHidden/>
              </w:rPr>
              <w:fldChar w:fldCharType="separate"/>
            </w:r>
            <w:r w:rsidR="00656599">
              <w:rPr>
                <w:noProof/>
                <w:webHidden/>
              </w:rPr>
              <w:t>33</w:t>
            </w:r>
            <w:r w:rsidR="00F22B4F">
              <w:rPr>
                <w:noProof/>
                <w:webHidden/>
              </w:rPr>
              <w:fldChar w:fldCharType="end"/>
            </w:r>
          </w:hyperlink>
        </w:p>
        <w:p w14:paraId="3166A98F" w14:textId="419BC520" w:rsidR="00F22B4F" w:rsidRDefault="00D512D2">
          <w:pPr>
            <w:pStyle w:val="TOC5"/>
            <w:rPr>
              <w:rFonts w:asciiTheme="minorHAnsi" w:eastAsiaTheme="minorEastAsia" w:hAnsiTheme="minorHAnsi"/>
              <w:noProof/>
              <w:kern w:val="2"/>
              <w:sz w:val="22"/>
              <w:szCs w:val="22"/>
              <w14:ligatures w14:val="standardContextual"/>
            </w:rPr>
          </w:pPr>
          <w:hyperlink w:anchor="_Toc172267518" w:history="1">
            <w:r w:rsidR="00F22B4F" w:rsidRPr="007D7318">
              <w:rPr>
                <w:rStyle w:val="Hyperlink"/>
                <w:noProof/>
              </w:rPr>
              <w:t xml:space="preserve">4.2.2.2.1 Domain: </w:t>
            </w:r>
            <w:r w:rsidR="00F22B4F" w:rsidRPr="007D7318">
              <w:rPr>
                <w:rStyle w:val="Hyperlink"/>
                <w:rFonts w:eastAsia="Arial"/>
                <w:noProof/>
              </w:rPr>
              <w:t>Compliance</w:t>
            </w:r>
            <w:r w:rsidR="00F22B4F">
              <w:rPr>
                <w:noProof/>
                <w:webHidden/>
              </w:rPr>
              <w:tab/>
            </w:r>
            <w:r w:rsidR="00F22B4F">
              <w:rPr>
                <w:noProof/>
                <w:webHidden/>
              </w:rPr>
              <w:fldChar w:fldCharType="begin"/>
            </w:r>
            <w:r w:rsidR="00F22B4F">
              <w:rPr>
                <w:noProof/>
                <w:webHidden/>
              </w:rPr>
              <w:instrText xml:space="preserve"> PAGEREF _Toc172267518 \h </w:instrText>
            </w:r>
            <w:r w:rsidR="00F22B4F">
              <w:rPr>
                <w:noProof/>
                <w:webHidden/>
              </w:rPr>
            </w:r>
            <w:r w:rsidR="00F22B4F">
              <w:rPr>
                <w:noProof/>
                <w:webHidden/>
              </w:rPr>
              <w:fldChar w:fldCharType="separate"/>
            </w:r>
            <w:r w:rsidR="00656599">
              <w:rPr>
                <w:noProof/>
                <w:webHidden/>
              </w:rPr>
              <w:t>34</w:t>
            </w:r>
            <w:r w:rsidR="00F22B4F">
              <w:rPr>
                <w:noProof/>
                <w:webHidden/>
              </w:rPr>
              <w:fldChar w:fldCharType="end"/>
            </w:r>
          </w:hyperlink>
        </w:p>
        <w:p w14:paraId="4A8397A8" w14:textId="0FFA8B6E" w:rsidR="00F22B4F" w:rsidRDefault="00D512D2">
          <w:pPr>
            <w:pStyle w:val="TOC5"/>
            <w:rPr>
              <w:rFonts w:asciiTheme="minorHAnsi" w:eastAsiaTheme="minorEastAsia" w:hAnsiTheme="minorHAnsi"/>
              <w:noProof/>
              <w:kern w:val="2"/>
              <w:sz w:val="22"/>
              <w:szCs w:val="22"/>
              <w14:ligatures w14:val="standardContextual"/>
            </w:rPr>
          </w:pPr>
          <w:hyperlink w:anchor="_Toc172267519" w:history="1">
            <w:r w:rsidR="00F22B4F" w:rsidRPr="007D7318">
              <w:rPr>
                <w:rStyle w:val="Hyperlink"/>
                <w:rFonts w:eastAsia="Arial Nova"/>
                <w:noProof/>
              </w:rPr>
              <w:t>4.2.2.2.2 Domain: Certification</w:t>
            </w:r>
            <w:r w:rsidR="00F22B4F">
              <w:rPr>
                <w:noProof/>
                <w:webHidden/>
              </w:rPr>
              <w:tab/>
            </w:r>
            <w:r w:rsidR="00F22B4F">
              <w:rPr>
                <w:noProof/>
                <w:webHidden/>
              </w:rPr>
              <w:fldChar w:fldCharType="begin"/>
            </w:r>
            <w:r w:rsidR="00F22B4F">
              <w:rPr>
                <w:noProof/>
                <w:webHidden/>
              </w:rPr>
              <w:instrText xml:space="preserve"> PAGEREF _Toc172267519 \h </w:instrText>
            </w:r>
            <w:r w:rsidR="00F22B4F">
              <w:rPr>
                <w:noProof/>
                <w:webHidden/>
              </w:rPr>
            </w:r>
            <w:r w:rsidR="00F22B4F">
              <w:rPr>
                <w:noProof/>
                <w:webHidden/>
              </w:rPr>
              <w:fldChar w:fldCharType="separate"/>
            </w:r>
            <w:r w:rsidR="00656599">
              <w:rPr>
                <w:noProof/>
                <w:webHidden/>
              </w:rPr>
              <w:t>34</w:t>
            </w:r>
            <w:r w:rsidR="00F22B4F">
              <w:rPr>
                <w:noProof/>
                <w:webHidden/>
              </w:rPr>
              <w:fldChar w:fldCharType="end"/>
            </w:r>
          </w:hyperlink>
        </w:p>
        <w:p w14:paraId="355DF787" w14:textId="0207FBE0" w:rsidR="00F22B4F" w:rsidRDefault="00D512D2">
          <w:pPr>
            <w:pStyle w:val="TOC5"/>
            <w:rPr>
              <w:rFonts w:asciiTheme="minorHAnsi" w:eastAsiaTheme="minorEastAsia" w:hAnsiTheme="minorHAnsi"/>
              <w:noProof/>
              <w:kern w:val="2"/>
              <w:sz w:val="22"/>
              <w:szCs w:val="22"/>
              <w14:ligatures w14:val="standardContextual"/>
            </w:rPr>
          </w:pPr>
          <w:hyperlink w:anchor="_Toc172267520" w:history="1">
            <w:r w:rsidR="00F22B4F" w:rsidRPr="007D7318">
              <w:rPr>
                <w:rStyle w:val="Hyperlink"/>
                <w:noProof/>
              </w:rPr>
              <w:t xml:space="preserve">4.2.2.2.3 Domain: </w:t>
            </w:r>
            <w:r w:rsidR="00F22B4F" w:rsidRPr="007D7318">
              <w:rPr>
                <w:rStyle w:val="Hyperlink"/>
                <w:rFonts w:eastAsia="Arial"/>
                <w:noProof/>
              </w:rPr>
              <w:t>Upgrades</w:t>
            </w:r>
            <w:r w:rsidR="00F22B4F">
              <w:rPr>
                <w:noProof/>
                <w:webHidden/>
              </w:rPr>
              <w:tab/>
            </w:r>
            <w:r w:rsidR="00F22B4F">
              <w:rPr>
                <w:noProof/>
                <w:webHidden/>
              </w:rPr>
              <w:fldChar w:fldCharType="begin"/>
            </w:r>
            <w:r w:rsidR="00F22B4F">
              <w:rPr>
                <w:noProof/>
                <w:webHidden/>
              </w:rPr>
              <w:instrText xml:space="preserve"> PAGEREF _Toc172267520 \h </w:instrText>
            </w:r>
            <w:r w:rsidR="00F22B4F">
              <w:rPr>
                <w:noProof/>
                <w:webHidden/>
              </w:rPr>
            </w:r>
            <w:r w:rsidR="00F22B4F">
              <w:rPr>
                <w:noProof/>
                <w:webHidden/>
              </w:rPr>
              <w:fldChar w:fldCharType="separate"/>
            </w:r>
            <w:r w:rsidR="00656599">
              <w:rPr>
                <w:noProof/>
                <w:webHidden/>
              </w:rPr>
              <w:t>34</w:t>
            </w:r>
            <w:r w:rsidR="00F22B4F">
              <w:rPr>
                <w:noProof/>
                <w:webHidden/>
              </w:rPr>
              <w:fldChar w:fldCharType="end"/>
            </w:r>
          </w:hyperlink>
        </w:p>
        <w:p w14:paraId="70EDB44E" w14:textId="180F41BF" w:rsidR="00F22B4F" w:rsidRDefault="00D512D2">
          <w:pPr>
            <w:pStyle w:val="TOC5"/>
            <w:rPr>
              <w:rFonts w:asciiTheme="minorHAnsi" w:eastAsiaTheme="minorEastAsia" w:hAnsiTheme="minorHAnsi"/>
              <w:noProof/>
              <w:kern w:val="2"/>
              <w:sz w:val="22"/>
              <w:szCs w:val="22"/>
              <w14:ligatures w14:val="standardContextual"/>
            </w:rPr>
          </w:pPr>
          <w:hyperlink w:anchor="_Toc172267521" w:history="1">
            <w:r w:rsidR="00F22B4F" w:rsidRPr="007D7318">
              <w:rPr>
                <w:rStyle w:val="Hyperlink"/>
                <w:noProof/>
              </w:rPr>
              <w:t xml:space="preserve">4.2.2.2.4 Domain: </w:t>
            </w:r>
            <w:r w:rsidR="00F22B4F" w:rsidRPr="007D7318">
              <w:rPr>
                <w:rStyle w:val="Hyperlink"/>
                <w:rFonts w:eastAsia="Arial"/>
                <w:noProof/>
              </w:rPr>
              <w:t>Security and Privacy</w:t>
            </w:r>
            <w:r w:rsidR="00F22B4F">
              <w:rPr>
                <w:noProof/>
                <w:webHidden/>
              </w:rPr>
              <w:tab/>
            </w:r>
            <w:r w:rsidR="00F22B4F">
              <w:rPr>
                <w:noProof/>
                <w:webHidden/>
              </w:rPr>
              <w:fldChar w:fldCharType="begin"/>
            </w:r>
            <w:r w:rsidR="00F22B4F">
              <w:rPr>
                <w:noProof/>
                <w:webHidden/>
              </w:rPr>
              <w:instrText xml:space="preserve"> PAGEREF _Toc172267521 \h </w:instrText>
            </w:r>
            <w:r w:rsidR="00F22B4F">
              <w:rPr>
                <w:noProof/>
                <w:webHidden/>
              </w:rPr>
            </w:r>
            <w:r w:rsidR="00F22B4F">
              <w:rPr>
                <w:noProof/>
                <w:webHidden/>
              </w:rPr>
              <w:fldChar w:fldCharType="separate"/>
            </w:r>
            <w:r w:rsidR="00656599">
              <w:rPr>
                <w:noProof/>
                <w:webHidden/>
              </w:rPr>
              <w:t>35</w:t>
            </w:r>
            <w:r w:rsidR="00F22B4F">
              <w:rPr>
                <w:noProof/>
                <w:webHidden/>
              </w:rPr>
              <w:fldChar w:fldCharType="end"/>
            </w:r>
          </w:hyperlink>
        </w:p>
        <w:p w14:paraId="6A2B125D" w14:textId="43A38C57" w:rsidR="00F22B4F" w:rsidRDefault="00D512D2">
          <w:pPr>
            <w:pStyle w:val="TOC3"/>
            <w:rPr>
              <w:rFonts w:asciiTheme="minorHAnsi" w:eastAsiaTheme="minorEastAsia" w:hAnsiTheme="minorHAnsi"/>
              <w:kern w:val="2"/>
              <w14:ligatures w14:val="standardContextual"/>
            </w:rPr>
          </w:pPr>
          <w:hyperlink w:anchor="_Toc172267522" w:history="1">
            <w:r w:rsidR="00F22B4F" w:rsidRPr="007D7318">
              <w:rPr>
                <w:rStyle w:val="Hyperlink"/>
                <w:rFonts w:cs="Arial"/>
              </w:rPr>
              <w:t>4.2.3 Phase III: Turnover and Contract Closeout</w:t>
            </w:r>
            <w:r w:rsidR="00F22B4F">
              <w:rPr>
                <w:webHidden/>
              </w:rPr>
              <w:tab/>
            </w:r>
            <w:r w:rsidR="00F22B4F">
              <w:rPr>
                <w:webHidden/>
              </w:rPr>
              <w:fldChar w:fldCharType="begin"/>
            </w:r>
            <w:r w:rsidR="00F22B4F">
              <w:rPr>
                <w:webHidden/>
              </w:rPr>
              <w:instrText xml:space="preserve"> PAGEREF _Toc172267522 \h </w:instrText>
            </w:r>
            <w:r w:rsidR="00F22B4F">
              <w:rPr>
                <w:webHidden/>
              </w:rPr>
            </w:r>
            <w:r w:rsidR="00F22B4F">
              <w:rPr>
                <w:webHidden/>
              </w:rPr>
              <w:fldChar w:fldCharType="separate"/>
            </w:r>
            <w:r w:rsidR="00656599">
              <w:rPr>
                <w:webHidden/>
              </w:rPr>
              <w:t>35</w:t>
            </w:r>
            <w:r w:rsidR="00F22B4F">
              <w:rPr>
                <w:webHidden/>
              </w:rPr>
              <w:fldChar w:fldCharType="end"/>
            </w:r>
          </w:hyperlink>
        </w:p>
        <w:p w14:paraId="116C67B5" w14:textId="1B425FDD" w:rsidR="00F22B4F" w:rsidRDefault="00D512D2">
          <w:pPr>
            <w:pStyle w:val="TOC4"/>
            <w:tabs>
              <w:tab w:val="right" w:leader="dot" w:pos="9350"/>
            </w:tabs>
            <w:rPr>
              <w:rFonts w:asciiTheme="minorHAnsi" w:eastAsiaTheme="minorEastAsia" w:hAnsiTheme="minorHAnsi"/>
              <w:noProof/>
              <w:kern w:val="2"/>
              <w:sz w:val="22"/>
              <w:szCs w:val="22"/>
              <w14:ligatures w14:val="standardContextual"/>
            </w:rPr>
          </w:pPr>
          <w:hyperlink w:anchor="_Toc172267523" w:history="1">
            <w:r w:rsidR="00F22B4F" w:rsidRPr="007D7318">
              <w:rPr>
                <w:rStyle w:val="Hyperlink"/>
                <w:rFonts w:eastAsia="Arial Nova"/>
                <w:noProof/>
              </w:rPr>
              <w:t>4.2.3.1 Task Group: Transition Out, Turnover, and Closeout</w:t>
            </w:r>
            <w:r w:rsidR="00F22B4F">
              <w:rPr>
                <w:noProof/>
                <w:webHidden/>
              </w:rPr>
              <w:tab/>
            </w:r>
            <w:r w:rsidR="00F22B4F">
              <w:rPr>
                <w:noProof/>
                <w:webHidden/>
              </w:rPr>
              <w:fldChar w:fldCharType="begin"/>
            </w:r>
            <w:r w:rsidR="00F22B4F">
              <w:rPr>
                <w:noProof/>
                <w:webHidden/>
              </w:rPr>
              <w:instrText xml:space="preserve"> PAGEREF _Toc172267523 \h </w:instrText>
            </w:r>
            <w:r w:rsidR="00F22B4F">
              <w:rPr>
                <w:noProof/>
                <w:webHidden/>
              </w:rPr>
            </w:r>
            <w:r w:rsidR="00F22B4F">
              <w:rPr>
                <w:noProof/>
                <w:webHidden/>
              </w:rPr>
              <w:fldChar w:fldCharType="separate"/>
            </w:r>
            <w:r w:rsidR="00656599">
              <w:rPr>
                <w:noProof/>
                <w:webHidden/>
              </w:rPr>
              <w:t>36</w:t>
            </w:r>
            <w:r w:rsidR="00F22B4F">
              <w:rPr>
                <w:noProof/>
                <w:webHidden/>
              </w:rPr>
              <w:fldChar w:fldCharType="end"/>
            </w:r>
          </w:hyperlink>
        </w:p>
        <w:p w14:paraId="06D35024" w14:textId="10EF04B0" w:rsidR="00F22B4F" w:rsidRDefault="00D512D2">
          <w:pPr>
            <w:pStyle w:val="TOC5"/>
            <w:rPr>
              <w:rFonts w:asciiTheme="minorHAnsi" w:eastAsiaTheme="minorEastAsia" w:hAnsiTheme="minorHAnsi"/>
              <w:noProof/>
              <w:kern w:val="2"/>
              <w:sz w:val="22"/>
              <w:szCs w:val="22"/>
              <w14:ligatures w14:val="standardContextual"/>
            </w:rPr>
          </w:pPr>
          <w:hyperlink w:anchor="_Toc172267524" w:history="1">
            <w:r w:rsidR="00F22B4F" w:rsidRPr="007D7318">
              <w:rPr>
                <w:rStyle w:val="Hyperlink"/>
                <w:rFonts w:eastAsia="Arial Nova"/>
                <w:noProof/>
              </w:rPr>
              <w:t>4.2.3.1.1 Domain: Documentation Updates and Asset Transfer</w:t>
            </w:r>
            <w:r w:rsidR="00F22B4F">
              <w:rPr>
                <w:noProof/>
                <w:webHidden/>
              </w:rPr>
              <w:tab/>
            </w:r>
            <w:r w:rsidR="00F22B4F">
              <w:rPr>
                <w:noProof/>
                <w:webHidden/>
              </w:rPr>
              <w:fldChar w:fldCharType="begin"/>
            </w:r>
            <w:r w:rsidR="00F22B4F">
              <w:rPr>
                <w:noProof/>
                <w:webHidden/>
              </w:rPr>
              <w:instrText xml:space="preserve"> PAGEREF _Toc172267524 \h </w:instrText>
            </w:r>
            <w:r w:rsidR="00F22B4F">
              <w:rPr>
                <w:noProof/>
                <w:webHidden/>
              </w:rPr>
            </w:r>
            <w:r w:rsidR="00F22B4F">
              <w:rPr>
                <w:noProof/>
                <w:webHidden/>
              </w:rPr>
              <w:fldChar w:fldCharType="separate"/>
            </w:r>
            <w:r w:rsidR="00656599">
              <w:rPr>
                <w:noProof/>
                <w:webHidden/>
              </w:rPr>
              <w:t>36</w:t>
            </w:r>
            <w:r w:rsidR="00F22B4F">
              <w:rPr>
                <w:noProof/>
                <w:webHidden/>
              </w:rPr>
              <w:fldChar w:fldCharType="end"/>
            </w:r>
          </w:hyperlink>
        </w:p>
        <w:p w14:paraId="73B63032" w14:textId="01BC0AD3" w:rsidR="00F22B4F" w:rsidRDefault="00D512D2">
          <w:pPr>
            <w:pStyle w:val="TOC5"/>
            <w:rPr>
              <w:rFonts w:asciiTheme="minorHAnsi" w:eastAsiaTheme="minorEastAsia" w:hAnsiTheme="minorHAnsi"/>
              <w:noProof/>
              <w:kern w:val="2"/>
              <w:sz w:val="22"/>
              <w:szCs w:val="22"/>
              <w14:ligatures w14:val="standardContextual"/>
            </w:rPr>
          </w:pPr>
          <w:hyperlink w:anchor="_Toc172267525" w:history="1">
            <w:r w:rsidR="00F22B4F" w:rsidRPr="007D7318">
              <w:rPr>
                <w:rStyle w:val="Hyperlink"/>
                <w:rFonts w:eastAsia="Arial Nova"/>
                <w:noProof/>
              </w:rPr>
              <w:t>4.2.3.1.2 Domain: Knowledge Transfer and Contract Closeout</w:t>
            </w:r>
            <w:r w:rsidR="00F22B4F">
              <w:rPr>
                <w:noProof/>
                <w:webHidden/>
              </w:rPr>
              <w:tab/>
            </w:r>
            <w:r w:rsidR="00F22B4F">
              <w:rPr>
                <w:noProof/>
                <w:webHidden/>
              </w:rPr>
              <w:fldChar w:fldCharType="begin"/>
            </w:r>
            <w:r w:rsidR="00F22B4F">
              <w:rPr>
                <w:noProof/>
                <w:webHidden/>
              </w:rPr>
              <w:instrText xml:space="preserve"> PAGEREF _Toc172267525 \h </w:instrText>
            </w:r>
            <w:r w:rsidR="00F22B4F">
              <w:rPr>
                <w:noProof/>
                <w:webHidden/>
              </w:rPr>
            </w:r>
            <w:r w:rsidR="00F22B4F">
              <w:rPr>
                <w:noProof/>
                <w:webHidden/>
              </w:rPr>
              <w:fldChar w:fldCharType="separate"/>
            </w:r>
            <w:r w:rsidR="00656599">
              <w:rPr>
                <w:noProof/>
                <w:webHidden/>
              </w:rPr>
              <w:t>36</w:t>
            </w:r>
            <w:r w:rsidR="00F22B4F">
              <w:rPr>
                <w:noProof/>
                <w:webHidden/>
              </w:rPr>
              <w:fldChar w:fldCharType="end"/>
            </w:r>
          </w:hyperlink>
        </w:p>
        <w:p w14:paraId="2F63D411" w14:textId="32637E6D" w:rsidR="00F22B4F" w:rsidRDefault="00D512D2">
          <w:pPr>
            <w:pStyle w:val="TOC2"/>
            <w:rPr>
              <w:rFonts w:asciiTheme="minorHAnsi" w:eastAsiaTheme="minorEastAsia" w:hAnsiTheme="minorHAnsi"/>
              <w:noProof/>
              <w:kern w:val="2"/>
              <w14:ligatures w14:val="standardContextual"/>
            </w:rPr>
          </w:pPr>
          <w:hyperlink w:anchor="_Toc172267526" w:history="1">
            <w:r w:rsidR="00F22B4F" w:rsidRPr="007D7318">
              <w:rPr>
                <w:rStyle w:val="Hyperlink"/>
                <w:noProof/>
              </w:rPr>
              <w:t>4.3 Required Terms and Conditions</w:t>
            </w:r>
            <w:r w:rsidR="00F22B4F">
              <w:rPr>
                <w:noProof/>
                <w:webHidden/>
              </w:rPr>
              <w:tab/>
            </w:r>
            <w:r w:rsidR="00F22B4F">
              <w:rPr>
                <w:noProof/>
                <w:webHidden/>
              </w:rPr>
              <w:fldChar w:fldCharType="begin"/>
            </w:r>
            <w:r w:rsidR="00F22B4F">
              <w:rPr>
                <w:noProof/>
                <w:webHidden/>
              </w:rPr>
              <w:instrText xml:space="preserve"> PAGEREF _Toc172267526 \h </w:instrText>
            </w:r>
            <w:r w:rsidR="00F22B4F">
              <w:rPr>
                <w:noProof/>
                <w:webHidden/>
              </w:rPr>
            </w:r>
            <w:r w:rsidR="00F22B4F">
              <w:rPr>
                <w:noProof/>
                <w:webHidden/>
              </w:rPr>
              <w:fldChar w:fldCharType="separate"/>
            </w:r>
            <w:r w:rsidR="00656599">
              <w:rPr>
                <w:noProof/>
                <w:webHidden/>
              </w:rPr>
              <w:t>37</w:t>
            </w:r>
            <w:r w:rsidR="00F22B4F">
              <w:rPr>
                <w:noProof/>
                <w:webHidden/>
              </w:rPr>
              <w:fldChar w:fldCharType="end"/>
            </w:r>
          </w:hyperlink>
        </w:p>
        <w:p w14:paraId="23CB6B37" w14:textId="4CED1CDB" w:rsidR="00F22B4F" w:rsidRDefault="00D512D2">
          <w:pPr>
            <w:pStyle w:val="TOC1"/>
            <w:rPr>
              <w:rFonts w:asciiTheme="minorHAnsi" w:eastAsiaTheme="minorEastAsia" w:hAnsiTheme="minorHAnsi"/>
              <w:b w:val="0"/>
              <w:color w:val="auto"/>
              <w:kern w:val="2"/>
              <w14:ligatures w14:val="standardContextual"/>
            </w:rPr>
          </w:pPr>
          <w:hyperlink w:anchor="_Toc172267527" w:history="1">
            <w:r w:rsidR="00F22B4F" w:rsidRPr="007D7318">
              <w:rPr>
                <w:rStyle w:val="Hyperlink"/>
              </w:rPr>
              <w:t>5. Evaluation of Proposals</w:t>
            </w:r>
            <w:r w:rsidR="00F22B4F">
              <w:rPr>
                <w:webHidden/>
              </w:rPr>
              <w:tab/>
            </w:r>
            <w:r w:rsidR="00F22B4F">
              <w:rPr>
                <w:webHidden/>
              </w:rPr>
              <w:fldChar w:fldCharType="begin"/>
            </w:r>
            <w:r w:rsidR="00F22B4F">
              <w:rPr>
                <w:webHidden/>
              </w:rPr>
              <w:instrText xml:space="preserve"> PAGEREF _Toc172267527 \h </w:instrText>
            </w:r>
            <w:r w:rsidR="00F22B4F">
              <w:rPr>
                <w:webHidden/>
              </w:rPr>
            </w:r>
            <w:r w:rsidR="00F22B4F">
              <w:rPr>
                <w:webHidden/>
              </w:rPr>
              <w:fldChar w:fldCharType="separate"/>
            </w:r>
            <w:r w:rsidR="00656599">
              <w:rPr>
                <w:webHidden/>
              </w:rPr>
              <w:t>38</w:t>
            </w:r>
            <w:r w:rsidR="00F22B4F">
              <w:rPr>
                <w:webHidden/>
              </w:rPr>
              <w:fldChar w:fldCharType="end"/>
            </w:r>
          </w:hyperlink>
        </w:p>
        <w:p w14:paraId="4DDCEB0E" w14:textId="18D56246" w:rsidR="00F22B4F" w:rsidRDefault="00D512D2">
          <w:pPr>
            <w:pStyle w:val="TOC2"/>
            <w:rPr>
              <w:rFonts w:asciiTheme="minorHAnsi" w:eastAsiaTheme="minorEastAsia" w:hAnsiTheme="minorHAnsi"/>
              <w:noProof/>
              <w:kern w:val="2"/>
              <w14:ligatures w14:val="standardContextual"/>
            </w:rPr>
          </w:pPr>
          <w:hyperlink w:anchor="_Toc172267528" w:history="1">
            <w:r w:rsidR="00F22B4F" w:rsidRPr="007D7318">
              <w:rPr>
                <w:rStyle w:val="Hyperlink"/>
                <w:noProof/>
              </w:rPr>
              <w:t>5.1 Evaluation Process</w:t>
            </w:r>
            <w:r w:rsidR="00F22B4F">
              <w:rPr>
                <w:noProof/>
                <w:webHidden/>
              </w:rPr>
              <w:tab/>
            </w:r>
            <w:r w:rsidR="00F22B4F">
              <w:rPr>
                <w:noProof/>
                <w:webHidden/>
              </w:rPr>
              <w:fldChar w:fldCharType="begin"/>
            </w:r>
            <w:r w:rsidR="00F22B4F">
              <w:rPr>
                <w:noProof/>
                <w:webHidden/>
              </w:rPr>
              <w:instrText xml:space="preserve"> PAGEREF _Toc172267528 \h </w:instrText>
            </w:r>
            <w:r w:rsidR="00F22B4F">
              <w:rPr>
                <w:noProof/>
                <w:webHidden/>
              </w:rPr>
            </w:r>
            <w:r w:rsidR="00F22B4F">
              <w:rPr>
                <w:noProof/>
                <w:webHidden/>
              </w:rPr>
              <w:fldChar w:fldCharType="separate"/>
            </w:r>
            <w:r w:rsidR="00656599">
              <w:rPr>
                <w:noProof/>
                <w:webHidden/>
              </w:rPr>
              <w:t>38</w:t>
            </w:r>
            <w:r w:rsidR="00F22B4F">
              <w:rPr>
                <w:noProof/>
                <w:webHidden/>
              </w:rPr>
              <w:fldChar w:fldCharType="end"/>
            </w:r>
          </w:hyperlink>
        </w:p>
        <w:p w14:paraId="2F325C44" w14:textId="0CF8BCED" w:rsidR="00F22B4F" w:rsidRDefault="00D512D2">
          <w:pPr>
            <w:pStyle w:val="TOC2"/>
            <w:rPr>
              <w:rFonts w:asciiTheme="minorHAnsi" w:eastAsiaTheme="minorEastAsia" w:hAnsiTheme="minorHAnsi"/>
              <w:noProof/>
              <w:kern w:val="2"/>
              <w14:ligatures w14:val="standardContextual"/>
            </w:rPr>
          </w:pPr>
          <w:hyperlink w:anchor="_Toc172267529" w:history="1">
            <w:r w:rsidR="00F22B4F" w:rsidRPr="007D7318">
              <w:rPr>
                <w:rStyle w:val="Hyperlink"/>
                <w:noProof/>
              </w:rPr>
              <w:t>5.2 Evaluation Criteria</w:t>
            </w:r>
            <w:r w:rsidR="00F22B4F">
              <w:rPr>
                <w:noProof/>
                <w:webHidden/>
              </w:rPr>
              <w:tab/>
            </w:r>
            <w:r w:rsidR="00F22B4F">
              <w:rPr>
                <w:noProof/>
                <w:webHidden/>
              </w:rPr>
              <w:fldChar w:fldCharType="begin"/>
            </w:r>
            <w:r w:rsidR="00F22B4F">
              <w:rPr>
                <w:noProof/>
                <w:webHidden/>
              </w:rPr>
              <w:instrText xml:space="preserve"> PAGEREF _Toc172267529 \h </w:instrText>
            </w:r>
            <w:r w:rsidR="00F22B4F">
              <w:rPr>
                <w:noProof/>
                <w:webHidden/>
              </w:rPr>
            </w:r>
            <w:r w:rsidR="00F22B4F">
              <w:rPr>
                <w:noProof/>
                <w:webHidden/>
              </w:rPr>
              <w:fldChar w:fldCharType="separate"/>
            </w:r>
            <w:r w:rsidR="00656599">
              <w:rPr>
                <w:noProof/>
                <w:webHidden/>
              </w:rPr>
              <w:t>38</w:t>
            </w:r>
            <w:r w:rsidR="00F22B4F">
              <w:rPr>
                <w:noProof/>
                <w:webHidden/>
              </w:rPr>
              <w:fldChar w:fldCharType="end"/>
            </w:r>
          </w:hyperlink>
        </w:p>
        <w:p w14:paraId="3A0A70EC" w14:textId="3CFEEC83" w:rsidR="00F22B4F" w:rsidRDefault="00D512D2">
          <w:pPr>
            <w:pStyle w:val="TOC2"/>
            <w:tabs>
              <w:tab w:val="left" w:pos="880"/>
            </w:tabs>
            <w:rPr>
              <w:rFonts w:asciiTheme="minorHAnsi" w:eastAsiaTheme="minorEastAsia" w:hAnsiTheme="minorHAnsi"/>
              <w:noProof/>
              <w:kern w:val="2"/>
              <w14:ligatures w14:val="standardContextual"/>
            </w:rPr>
          </w:pPr>
          <w:hyperlink w:anchor="_Toc172267530" w:history="1">
            <w:r w:rsidR="00F22B4F" w:rsidRPr="007D7318">
              <w:rPr>
                <w:rStyle w:val="Hyperlink"/>
                <w:noProof/>
              </w:rPr>
              <w:t>5.3</w:t>
            </w:r>
            <w:r w:rsidR="00F22B4F">
              <w:rPr>
                <w:rFonts w:asciiTheme="minorHAnsi" w:eastAsiaTheme="minorEastAsia" w:hAnsiTheme="minorHAnsi"/>
                <w:noProof/>
                <w:kern w:val="2"/>
                <w14:ligatures w14:val="standardContextual"/>
              </w:rPr>
              <w:tab/>
            </w:r>
            <w:r w:rsidR="00F22B4F" w:rsidRPr="007D7318">
              <w:rPr>
                <w:rStyle w:val="Hyperlink"/>
                <w:noProof/>
              </w:rPr>
              <w:t>Clarifications and Corrections</w:t>
            </w:r>
            <w:r w:rsidR="00F22B4F">
              <w:rPr>
                <w:noProof/>
                <w:webHidden/>
              </w:rPr>
              <w:tab/>
            </w:r>
            <w:r w:rsidR="00F22B4F">
              <w:rPr>
                <w:noProof/>
                <w:webHidden/>
              </w:rPr>
              <w:fldChar w:fldCharType="begin"/>
            </w:r>
            <w:r w:rsidR="00F22B4F">
              <w:rPr>
                <w:noProof/>
                <w:webHidden/>
              </w:rPr>
              <w:instrText xml:space="preserve"> PAGEREF _Toc172267530 \h </w:instrText>
            </w:r>
            <w:r w:rsidR="00F22B4F">
              <w:rPr>
                <w:noProof/>
                <w:webHidden/>
              </w:rPr>
            </w:r>
            <w:r w:rsidR="00F22B4F">
              <w:rPr>
                <w:noProof/>
                <w:webHidden/>
              </w:rPr>
              <w:fldChar w:fldCharType="separate"/>
            </w:r>
            <w:r w:rsidR="00656599">
              <w:rPr>
                <w:noProof/>
                <w:webHidden/>
              </w:rPr>
              <w:t>39</w:t>
            </w:r>
            <w:r w:rsidR="00F22B4F">
              <w:rPr>
                <w:noProof/>
                <w:webHidden/>
              </w:rPr>
              <w:fldChar w:fldCharType="end"/>
            </w:r>
          </w:hyperlink>
        </w:p>
        <w:p w14:paraId="3D9AEDDE" w14:textId="7161CD3B" w:rsidR="00F22B4F" w:rsidRDefault="00D512D2">
          <w:pPr>
            <w:pStyle w:val="TOC2"/>
            <w:rPr>
              <w:rFonts w:asciiTheme="minorHAnsi" w:eastAsiaTheme="minorEastAsia" w:hAnsiTheme="minorHAnsi"/>
              <w:noProof/>
              <w:kern w:val="2"/>
              <w14:ligatures w14:val="standardContextual"/>
            </w:rPr>
          </w:pPr>
          <w:hyperlink w:anchor="_Toc172267531" w:history="1">
            <w:r w:rsidR="00F22B4F" w:rsidRPr="007D7318">
              <w:rPr>
                <w:rStyle w:val="Hyperlink"/>
                <w:noProof/>
              </w:rPr>
              <w:t>5.4 Failure to Meet Mandatory Specifications</w:t>
            </w:r>
            <w:r w:rsidR="00F22B4F">
              <w:rPr>
                <w:noProof/>
                <w:webHidden/>
              </w:rPr>
              <w:tab/>
            </w:r>
            <w:r w:rsidR="00F22B4F">
              <w:rPr>
                <w:noProof/>
                <w:webHidden/>
              </w:rPr>
              <w:fldChar w:fldCharType="begin"/>
            </w:r>
            <w:r w:rsidR="00F22B4F">
              <w:rPr>
                <w:noProof/>
                <w:webHidden/>
              </w:rPr>
              <w:instrText xml:space="preserve"> PAGEREF _Toc172267531 \h </w:instrText>
            </w:r>
            <w:r w:rsidR="00F22B4F">
              <w:rPr>
                <w:noProof/>
                <w:webHidden/>
              </w:rPr>
            </w:r>
            <w:r w:rsidR="00F22B4F">
              <w:rPr>
                <w:noProof/>
                <w:webHidden/>
              </w:rPr>
              <w:fldChar w:fldCharType="separate"/>
            </w:r>
            <w:r w:rsidR="00656599">
              <w:rPr>
                <w:noProof/>
                <w:webHidden/>
              </w:rPr>
              <w:t>39</w:t>
            </w:r>
            <w:r w:rsidR="00F22B4F">
              <w:rPr>
                <w:noProof/>
                <w:webHidden/>
              </w:rPr>
              <w:fldChar w:fldCharType="end"/>
            </w:r>
          </w:hyperlink>
        </w:p>
        <w:p w14:paraId="7BA43935" w14:textId="599D9784" w:rsidR="00F22B4F" w:rsidRDefault="00D512D2">
          <w:pPr>
            <w:pStyle w:val="TOC2"/>
            <w:rPr>
              <w:rFonts w:asciiTheme="minorHAnsi" w:eastAsiaTheme="minorEastAsia" w:hAnsiTheme="minorHAnsi"/>
              <w:noProof/>
              <w:kern w:val="2"/>
              <w14:ligatures w14:val="standardContextual"/>
            </w:rPr>
          </w:pPr>
          <w:hyperlink w:anchor="_Toc172267532" w:history="1">
            <w:r w:rsidR="00F22B4F" w:rsidRPr="007D7318">
              <w:rPr>
                <w:rStyle w:val="Hyperlink"/>
                <w:noProof/>
              </w:rPr>
              <w:t>5.5 Technical Proposal Opening and Evaluation</w:t>
            </w:r>
            <w:r w:rsidR="00F22B4F">
              <w:rPr>
                <w:noProof/>
                <w:webHidden/>
              </w:rPr>
              <w:tab/>
            </w:r>
            <w:r w:rsidR="00F22B4F">
              <w:rPr>
                <w:noProof/>
                <w:webHidden/>
              </w:rPr>
              <w:fldChar w:fldCharType="begin"/>
            </w:r>
            <w:r w:rsidR="00F22B4F">
              <w:rPr>
                <w:noProof/>
                <w:webHidden/>
              </w:rPr>
              <w:instrText xml:space="preserve"> PAGEREF _Toc172267532 \h </w:instrText>
            </w:r>
            <w:r w:rsidR="00F22B4F">
              <w:rPr>
                <w:noProof/>
                <w:webHidden/>
              </w:rPr>
            </w:r>
            <w:r w:rsidR="00F22B4F">
              <w:rPr>
                <w:noProof/>
                <w:webHidden/>
              </w:rPr>
              <w:fldChar w:fldCharType="separate"/>
            </w:r>
            <w:r w:rsidR="00656599">
              <w:rPr>
                <w:noProof/>
                <w:webHidden/>
              </w:rPr>
              <w:t>39</w:t>
            </w:r>
            <w:r w:rsidR="00F22B4F">
              <w:rPr>
                <w:noProof/>
                <w:webHidden/>
              </w:rPr>
              <w:fldChar w:fldCharType="end"/>
            </w:r>
          </w:hyperlink>
        </w:p>
        <w:p w14:paraId="6633A51B" w14:textId="2BFCEB1A" w:rsidR="00F22B4F" w:rsidRDefault="00D512D2">
          <w:pPr>
            <w:pStyle w:val="TOC2"/>
            <w:rPr>
              <w:rFonts w:asciiTheme="minorHAnsi" w:eastAsiaTheme="minorEastAsia" w:hAnsiTheme="minorHAnsi"/>
              <w:noProof/>
              <w:kern w:val="2"/>
              <w14:ligatures w14:val="standardContextual"/>
            </w:rPr>
          </w:pPr>
          <w:hyperlink w:anchor="_Toc172267533" w:history="1">
            <w:r w:rsidR="00F22B4F" w:rsidRPr="007D7318">
              <w:rPr>
                <w:rStyle w:val="Hyperlink"/>
                <w:noProof/>
              </w:rPr>
              <w:t>5.6 Cost Proposal Opening and Evaluation</w:t>
            </w:r>
            <w:r w:rsidR="00F22B4F">
              <w:rPr>
                <w:noProof/>
                <w:webHidden/>
              </w:rPr>
              <w:tab/>
            </w:r>
            <w:r w:rsidR="00F22B4F">
              <w:rPr>
                <w:noProof/>
                <w:webHidden/>
              </w:rPr>
              <w:fldChar w:fldCharType="begin"/>
            </w:r>
            <w:r w:rsidR="00F22B4F">
              <w:rPr>
                <w:noProof/>
                <w:webHidden/>
              </w:rPr>
              <w:instrText xml:space="preserve"> PAGEREF _Toc172267533 \h </w:instrText>
            </w:r>
            <w:r w:rsidR="00F22B4F">
              <w:rPr>
                <w:noProof/>
                <w:webHidden/>
              </w:rPr>
            </w:r>
            <w:r w:rsidR="00F22B4F">
              <w:rPr>
                <w:noProof/>
                <w:webHidden/>
              </w:rPr>
              <w:fldChar w:fldCharType="separate"/>
            </w:r>
            <w:r w:rsidR="00656599">
              <w:rPr>
                <w:noProof/>
                <w:webHidden/>
              </w:rPr>
              <w:t>39</w:t>
            </w:r>
            <w:r w:rsidR="00F22B4F">
              <w:rPr>
                <w:noProof/>
                <w:webHidden/>
              </w:rPr>
              <w:fldChar w:fldCharType="end"/>
            </w:r>
          </w:hyperlink>
        </w:p>
        <w:p w14:paraId="6651EA94" w14:textId="011130EF" w:rsidR="00F22B4F" w:rsidRDefault="00D512D2">
          <w:pPr>
            <w:pStyle w:val="TOC2"/>
            <w:rPr>
              <w:rFonts w:asciiTheme="minorHAnsi" w:eastAsiaTheme="minorEastAsia" w:hAnsiTheme="minorHAnsi"/>
              <w:noProof/>
              <w:kern w:val="2"/>
              <w14:ligatures w14:val="standardContextual"/>
            </w:rPr>
          </w:pPr>
          <w:hyperlink w:anchor="_Toc172267534" w:history="1">
            <w:r w:rsidR="00F22B4F" w:rsidRPr="007D7318">
              <w:rPr>
                <w:rStyle w:val="Hyperlink"/>
                <w:noProof/>
              </w:rPr>
              <w:t>5.7 Requests for More Information</w:t>
            </w:r>
            <w:r w:rsidR="00F22B4F">
              <w:rPr>
                <w:noProof/>
                <w:webHidden/>
              </w:rPr>
              <w:tab/>
            </w:r>
            <w:r w:rsidR="00F22B4F">
              <w:rPr>
                <w:noProof/>
                <w:webHidden/>
              </w:rPr>
              <w:fldChar w:fldCharType="begin"/>
            </w:r>
            <w:r w:rsidR="00F22B4F">
              <w:rPr>
                <w:noProof/>
                <w:webHidden/>
              </w:rPr>
              <w:instrText xml:space="preserve"> PAGEREF _Toc172267534 \h </w:instrText>
            </w:r>
            <w:r w:rsidR="00F22B4F">
              <w:rPr>
                <w:noProof/>
                <w:webHidden/>
              </w:rPr>
            </w:r>
            <w:r w:rsidR="00F22B4F">
              <w:rPr>
                <w:noProof/>
                <w:webHidden/>
              </w:rPr>
              <w:fldChar w:fldCharType="separate"/>
            </w:r>
            <w:r w:rsidR="00656599">
              <w:rPr>
                <w:noProof/>
                <w:webHidden/>
              </w:rPr>
              <w:t>40</w:t>
            </w:r>
            <w:r w:rsidR="00F22B4F">
              <w:rPr>
                <w:noProof/>
                <w:webHidden/>
              </w:rPr>
              <w:fldChar w:fldCharType="end"/>
            </w:r>
          </w:hyperlink>
        </w:p>
        <w:p w14:paraId="6FA10D93" w14:textId="053F2B29" w:rsidR="00F22B4F" w:rsidRDefault="00D512D2">
          <w:pPr>
            <w:pStyle w:val="TOC2"/>
            <w:rPr>
              <w:rFonts w:asciiTheme="minorHAnsi" w:eastAsiaTheme="minorEastAsia" w:hAnsiTheme="minorHAnsi"/>
              <w:noProof/>
              <w:kern w:val="2"/>
              <w14:ligatures w14:val="standardContextual"/>
            </w:rPr>
          </w:pPr>
          <w:hyperlink w:anchor="_Toc172267535" w:history="1">
            <w:r w:rsidR="00F22B4F" w:rsidRPr="007D7318">
              <w:rPr>
                <w:rStyle w:val="Hyperlink"/>
                <w:noProof/>
              </w:rPr>
              <w:t>5.8 Reference Checks</w:t>
            </w:r>
            <w:r w:rsidR="00F22B4F">
              <w:rPr>
                <w:noProof/>
                <w:webHidden/>
              </w:rPr>
              <w:tab/>
            </w:r>
            <w:r w:rsidR="00F22B4F">
              <w:rPr>
                <w:noProof/>
                <w:webHidden/>
              </w:rPr>
              <w:fldChar w:fldCharType="begin"/>
            </w:r>
            <w:r w:rsidR="00F22B4F">
              <w:rPr>
                <w:noProof/>
                <w:webHidden/>
              </w:rPr>
              <w:instrText xml:space="preserve"> PAGEREF _Toc172267535 \h </w:instrText>
            </w:r>
            <w:r w:rsidR="00F22B4F">
              <w:rPr>
                <w:noProof/>
                <w:webHidden/>
              </w:rPr>
            </w:r>
            <w:r w:rsidR="00F22B4F">
              <w:rPr>
                <w:noProof/>
                <w:webHidden/>
              </w:rPr>
              <w:fldChar w:fldCharType="separate"/>
            </w:r>
            <w:r w:rsidR="00656599">
              <w:rPr>
                <w:noProof/>
                <w:webHidden/>
              </w:rPr>
              <w:t>40</w:t>
            </w:r>
            <w:r w:rsidR="00F22B4F">
              <w:rPr>
                <w:noProof/>
                <w:webHidden/>
              </w:rPr>
              <w:fldChar w:fldCharType="end"/>
            </w:r>
          </w:hyperlink>
        </w:p>
        <w:p w14:paraId="1092AA21" w14:textId="127C8336" w:rsidR="00F22B4F" w:rsidRDefault="00D512D2">
          <w:pPr>
            <w:pStyle w:val="TOC1"/>
            <w:rPr>
              <w:rFonts w:asciiTheme="minorHAnsi" w:eastAsiaTheme="minorEastAsia" w:hAnsiTheme="minorHAnsi"/>
              <w:b w:val="0"/>
              <w:color w:val="auto"/>
              <w:kern w:val="2"/>
              <w14:ligatures w14:val="standardContextual"/>
            </w:rPr>
          </w:pPr>
          <w:hyperlink w:anchor="_Toc172267536" w:history="1">
            <w:r w:rsidR="00F22B4F" w:rsidRPr="007D7318">
              <w:rPr>
                <w:rStyle w:val="Hyperlink"/>
              </w:rPr>
              <w:t>6. Award of Contract</w:t>
            </w:r>
            <w:r w:rsidR="00F22B4F">
              <w:rPr>
                <w:webHidden/>
              </w:rPr>
              <w:tab/>
            </w:r>
            <w:r w:rsidR="00F22B4F">
              <w:rPr>
                <w:webHidden/>
              </w:rPr>
              <w:fldChar w:fldCharType="begin"/>
            </w:r>
            <w:r w:rsidR="00F22B4F">
              <w:rPr>
                <w:webHidden/>
              </w:rPr>
              <w:instrText xml:space="preserve"> PAGEREF _Toc172267536 \h </w:instrText>
            </w:r>
            <w:r w:rsidR="00F22B4F">
              <w:rPr>
                <w:webHidden/>
              </w:rPr>
            </w:r>
            <w:r w:rsidR="00F22B4F">
              <w:rPr>
                <w:webHidden/>
              </w:rPr>
              <w:fldChar w:fldCharType="separate"/>
            </w:r>
            <w:r w:rsidR="00656599">
              <w:rPr>
                <w:webHidden/>
              </w:rPr>
              <w:t>41</w:t>
            </w:r>
            <w:r w:rsidR="00F22B4F">
              <w:rPr>
                <w:webHidden/>
              </w:rPr>
              <w:fldChar w:fldCharType="end"/>
            </w:r>
          </w:hyperlink>
        </w:p>
        <w:p w14:paraId="659572DA" w14:textId="3428F0AD" w:rsidR="00F22B4F" w:rsidRDefault="00D512D2">
          <w:pPr>
            <w:pStyle w:val="TOC2"/>
            <w:rPr>
              <w:rFonts w:asciiTheme="minorHAnsi" w:eastAsiaTheme="minorEastAsia" w:hAnsiTheme="minorHAnsi"/>
              <w:noProof/>
              <w:kern w:val="2"/>
              <w14:ligatures w14:val="standardContextual"/>
            </w:rPr>
          </w:pPr>
          <w:hyperlink w:anchor="_Toc172267537" w:history="1">
            <w:r w:rsidR="00F22B4F" w:rsidRPr="007D7318">
              <w:rPr>
                <w:rStyle w:val="Hyperlink"/>
                <w:noProof/>
              </w:rPr>
              <w:t>6.1 Clarifications and Negotiations</w:t>
            </w:r>
            <w:r w:rsidR="00F22B4F">
              <w:rPr>
                <w:noProof/>
                <w:webHidden/>
              </w:rPr>
              <w:tab/>
            </w:r>
            <w:r w:rsidR="00F22B4F">
              <w:rPr>
                <w:noProof/>
                <w:webHidden/>
              </w:rPr>
              <w:fldChar w:fldCharType="begin"/>
            </w:r>
            <w:r w:rsidR="00F22B4F">
              <w:rPr>
                <w:noProof/>
                <w:webHidden/>
              </w:rPr>
              <w:instrText xml:space="preserve"> PAGEREF _Toc172267537 \h </w:instrText>
            </w:r>
            <w:r w:rsidR="00F22B4F">
              <w:rPr>
                <w:noProof/>
                <w:webHidden/>
              </w:rPr>
            </w:r>
            <w:r w:rsidR="00F22B4F">
              <w:rPr>
                <w:noProof/>
                <w:webHidden/>
              </w:rPr>
              <w:fldChar w:fldCharType="separate"/>
            </w:r>
            <w:r w:rsidR="00656599">
              <w:rPr>
                <w:noProof/>
                <w:webHidden/>
              </w:rPr>
              <w:t>41</w:t>
            </w:r>
            <w:r w:rsidR="00F22B4F">
              <w:rPr>
                <w:noProof/>
                <w:webHidden/>
              </w:rPr>
              <w:fldChar w:fldCharType="end"/>
            </w:r>
          </w:hyperlink>
        </w:p>
        <w:p w14:paraId="3163FE3F" w14:textId="781222CE" w:rsidR="00F22B4F" w:rsidRDefault="00D512D2">
          <w:pPr>
            <w:pStyle w:val="TOC3"/>
            <w:rPr>
              <w:rFonts w:asciiTheme="minorHAnsi" w:eastAsiaTheme="minorEastAsia" w:hAnsiTheme="minorHAnsi"/>
              <w:kern w:val="2"/>
              <w14:ligatures w14:val="standardContextual"/>
            </w:rPr>
          </w:pPr>
          <w:hyperlink w:anchor="_Toc172267538" w:history="1">
            <w:r w:rsidR="00F22B4F" w:rsidRPr="007D7318">
              <w:rPr>
                <w:rStyle w:val="Hyperlink"/>
              </w:rPr>
              <w:t>6.1.1 Clarifications</w:t>
            </w:r>
            <w:r w:rsidR="00F22B4F">
              <w:rPr>
                <w:webHidden/>
              </w:rPr>
              <w:tab/>
            </w:r>
            <w:r w:rsidR="00F22B4F">
              <w:rPr>
                <w:webHidden/>
              </w:rPr>
              <w:fldChar w:fldCharType="begin"/>
            </w:r>
            <w:r w:rsidR="00F22B4F">
              <w:rPr>
                <w:webHidden/>
              </w:rPr>
              <w:instrText xml:space="preserve"> PAGEREF _Toc172267538 \h </w:instrText>
            </w:r>
            <w:r w:rsidR="00F22B4F">
              <w:rPr>
                <w:webHidden/>
              </w:rPr>
            </w:r>
            <w:r w:rsidR="00F22B4F">
              <w:rPr>
                <w:webHidden/>
              </w:rPr>
              <w:fldChar w:fldCharType="separate"/>
            </w:r>
            <w:r w:rsidR="00656599">
              <w:rPr>
                <w:webHidden/>
              </w:rPr>
              <w:t>41</w:t>
            </w:r>
            <w:r w:rsidR="00F22B4F">
              <w:rPr>
                <w:webHidden/>
              </w:rPr>
              <w:fldChar w:fldCharType="end"/>
            </w:r>
          </w:hyperlink>
        </w:p>
        <w:p w14:paraId="641D83B0" w14:textId="00B7911E" w:rsidR="00F22B4F" w:rsidRDefault="00D512D2">
          <w:pPr>
            <w:pStyle w:val="TOC3"/>
            <w:rPr>
              <w:rFonts w:asciiTheme="minorHAnsi" w:eastAsiaTheme="minorEastAsia" w:hAnsiTheme="minorHAnsi"/>
              <w:kern w:val="2"/>
              <w14:ligatures w14:val="standardContextual"/>
            </w:rPr>
          </w:pPr>
          <w:hyperlink w:anchor="_Toc172267539" w:history="1">
            <w:r w:rsidR="00F22B4F" w:rsidRPr="007D7318">
              <w:rPr>
                <w:rStyle w:val="Hyperlink"/>
              </w:rPr>
              <w:t>6.1.2 Negotiations</w:t>
            </w:r>
            <w:r w:rsidR="00F22B4F">
              <w:rPr>
                <w:webHidden/>
              </w:rPr>
              <w:tab/>
            </w:r>
            <w:r w:rsidR="00F22B4F">
              <w:rPr>
                <w:webHidden/>
              </w:rPr>
              <w:fldChar w:fldCharType="begin"/>
            </w:r>
            <w:r w:rsidR="00F22B4F">
              <w:rPr>
                <w:webHidden/>
              </w:rPr>
              <w:instrText xml:space="preserve"> PAGEREF _Toc172267539 \h </w:instrText>
            </w:r>
            <w:r w:rsidR="00F22B4F">
              <w:rPr>
                <w:webHidden/>
              </w:rPr>
            </w:r>
            <w:r w:rsidR="00F22B4F">
              <w:rPr>
                <w:webHidden/>
              </w:rPr>
              <w:fldChar w:fldCharType="separate"/>
            </w:r>
            <w:r w:rsidR="00656599">
              <w:rPr>
                <w:webHidden/>
              </w:rPr>
              <w:t>41</w:t>
            </w:r>
            <w:r w:rsidR="00F22B4F">
              <w:rPr>
                <w:webHidden/>
              </w:rPr>
              <w:fldChar w:fldCharType="end"/>
            </w:r>
          </w:hyperlink>
        </w:p>
        <w:p w14:paraId="5B51D7BE" w14:textId="4059558D" w:rsidR="00F22B4F" w:rsidRDefault="00D512D2">
          <w:pPr>
            <w:pStyle w:val="TOC3"/>
            <w:rPr>
              <w:rFonts w:asciiTheme="minorHAnsi" w:eastAsiaTheme="minorEastAsia" w:hAnsiTheme="minorHAnsi"/>
              <w:kern w:val="2"/>
              <w14:ligatures w14:val="standardContextual"/>
            </w:rPr>
          </w:pPr>
          <w:hyperlink w:anchor="_Toc172267540" w:history="1">
            <w:r w:rsidR="00F22B4F" w:rsidRPr="007D7318">
              <w:rPr>
                <w:rStyle w:val="Hyperlink"/>
              </w:rPr>
              <w:t>6.1.3 Failure to Negotiate</w:t>
            </w:r>
            <w:r w:rsidR="00F22B4F">
              <w:rPr>
                <w:webHidden/>
              </w:rPr>
              <w:tab/>
            </w:r>
            <w:r w:rsidR="00F22B4F">
              <w:rPr>
                <w:webHidden/>
              </w:rPr>
              <w:fldChar w:fldCharType="begin"/>
            </w:r>
            <w:r w:rsidR="00F22B4F">
              <w:rPr>
                <w:webHidden/>
              </w:rPr>
              <w:instrText xml:space="preserve"> PAGEREF _Toc172267540 \h </w:instrText>
            </w:r>
            <w:r w:rsidR="00F22B4F">
              <w:rPr>
                <w:webHidden/>
              </w:rPr>
            </w:r>
            <w:r w:rsidR="00F22B4F">
              <w:rPr>
                <w:webHidden/>
              </w:rPr>
              <w:fldChar w:fldCharType="separate"/>
            </w:r>
            <w:r w:rsidR="00656599">
              <w:rPr>
                <w:webHidden/>
              </w:rPr>
              <w:t>41</w:t>
            </w:r>
            <w:r w:rsidR="00F22B4F">
              <w:rPr>
                <w:webHidden/>
              </w:rPr>
              <w:fldChar w:fldCharType="end"/>
            </w:r>
          </w:hyperlink>
        </w:p>
        <w:p w14:paraId="6DCE87EF" w14:textId="67C3259E" w:rsidR="00F22B4F" w:rsidRDefault="00D512D2">
          <w:pPr>
            <w:pStyle w:val="TOC2"/>
            <w:rPr>
              <w:rFonts w:asciiTheme="minorHAnsi" w:eastAsiaTheme="minorEastAsia" w:hAnsiTheme="minorHAnsi"/>
              <w:noProof/>
              <w:kern w:val="2"/>
              <w14:ligatures w14:val="standardContextual"/>
            </w:rPr>
          </w:pPr>
          <w:hyperlink w:anchor="_Toc172267541" w:history="1">
            <w:r w:rsidR="00F22B4F" w:rsidRPr="007D7318">
              <w:rPr>
                <w:rStyle w:val="Hyperlink"/>
                <w:noProof/>
              </w:rPr>
              <w:t>6.2 Contract Award Process</w:t>
            </w:r>
            <w:r w:rsidR="00F22B4F">
              <w:rPr>
                <w:noProof/>
                <w:webHidden/>
              </w:rPr>
              <w:tab/>
            </w:r>
            <w:r w:rsidR="00F22B4F">
              <w:rPr>
                <w:noProof/>
                <w:webHidden/>
              </w:rPr>
              <w:fldChar w:fldCharType="begin"/>
            </w:r>
            <w:r w:rsidR="00F22B4F">
              <w:rPr>
                <w:noProof/>
                <w:webHidden/>
              </w:rPr>
              <w:instrText xml:space="preserve"> PAGEREF _Toc172267541 \h </w:instrText>
            </w:r>
            <w:r w:rsidR="00F22B4F">
              <w:rPr>
                <w:noProof/>
                <w:webHidden/>
              </w:rPr>
            </w:r>
            <w:r w:rsidR="00F22B4F">
              <w:rPr>
                <w:noProof/>
                <w:webHidden/>
              </w:rPr>
              <w:fldChar w:fldCharType="separate"/>
            </w:r>
            <w:r w:rsidR="00656599">
              <w:rPr>
                <w:noProof/>
                <w:webHidden/>
              </w:rPr>
              <w:t>41</w:t>
            </w:r>
            <w:r w:rsidR="00F22B4F">
              <w:rPr>
                <w:noProof/>
                <w:webHidden/>
              </w:rPr>
              <w:fldChar w:fldCharType="end"/>
            </w:r>
          </w:hyperlink>
        </w:p>
        <w:p w14:paraId="2741DBF4" w14:textId="0BFBEAA9" w:rsidR="00F22B4F" w:rsidRDefault="00D512D2">
          <w:pPr>
            <w:pStyle w:val="TOC2"/>
            <w:rPr>
              <w:rFonts w:asciiTheme="minorHAnsi" w:eastAsiaTheme="minorEastAsia" w:hAnsiTheme="minorHAnsi"/>
              <w:noProof/>
              <w:kern w:val="2"/>
              <w14:ligatures w14:val="standardContextual"/>
            </w:rPr>
          </w:pPr>
          <w:hyperlink w:anchor="_Toc172267542" w:history="1">
            <w:r w:rsidR="00F22B4F" w:rsidRPr="007D7318">
              <w:rPr>
                <w:rStyle w:val="Hyperlink"/>
                <w:rFonts w:cstheme="minorHAnsi"/>
                <w:noProof/>
              </w:rPr>
              <w:t>6.3 Administrative and Judicial Review Process</w:t>
            </w:r>
            <w:r w:rsidR="00F22B4F">
              <w:rPr>
                <w:noProof/>
                <w:webHidden/>
              </w:rPr>
              <w:tab/>
            </w:r>
            <w:r w:rsidR="00F22B4F">
              <w:rPr>
                <w:noProof/>
                <w:webHidden/>
              </w:rPr>
              <w:fldChar w:fldCharType="begin"/>
            </w:r>
            <w:r w:rsidR="00F22B4F">
              <w:rPr>
                <w:noProof/>
                <w:webHidden/>
              </w:rPr>
              <w:instrText xml:space="preserve"> PAGEREF _Toc172267542 \h </w:instrText>
            </w:r>
            <w:r w:rsidR="00F22B4F">
              <w:rPr>
                <w:noProof/>
                <w:webHidden/>
              </w:rPr>
            </w:r>
            <w:r w:rsidR="00F22B4F">
              <w:rPr>
                <w:noProof/>
                <w:webHidden/>
              </w:rPr>
              <w:fldChar w:fldCharType="separate"/>
            </w:r>
            <w:r w:rsidR="00656599">
              <w:rPr>
                <w:noProof/>
                <w:webHidden/>
              </w:rPr>
              <w:t>42</w:t>
            </w:r>
            <w:r w:rsidR="00F22B4F">
              <w:rPr>
                <w:noProof/>
                <w:webHidden/>
              </w:rPr>
              <w:fldChar w:fldCharType="end"/>
            </w:r>
          </w:hyperlink>
        </w:p>
        <w:p w14:paraId="249FEA7F" w14:textId="161BF3F2" w:rsidR="00F22B4F" w:rsidRDefault="00D512D2">
          <w:pPr>
            <w:pStyle w:val="TOC2"/>
            <w:rPr>
              <w:rFonts w:asciiTheme="minorHAnsi" w:eastAsiaTheme="minorEastAsia" w:hAnsiTheme="minorHAnsi"/>
              <w:noProof/>
              <w:kern w:val="2"/>
              <w14:ligatures w14:val="standardContextual"/>
            </w:rPr>
          </w:pPr>
          <w:hyperlink w:anchor="_Toc172267543" w:history="1">
            <w:r w:rsidR="00F22B4F" w:rsidRPr="007D7318">
              <w:rPr>
                <w:rStyle w:val="Hyperlink"/>
                <w:noProof/>
              </w:rPr>
              <w:t>6.4 Contract Approval and Contract Payments</w:t>
            </w:r>
            <w:r w:rsidR="00F22B4F">
              <w:rPr>
                <w:noProof/>
                <w:webHidden/>
              </w:rPr>
              <w:tab/>
            </w:r>
            <w:r w:rsidR="00F22B4F">
              <w:rPr>
                <w:noProof/>
                <w:webHidden/>
              </w:rPr>
              <w:fldChar w:fldCharType="begin"/>
            </w:r>
            <w:r w:rsidR="00F22B4F">
              <w:rPr>
                <w:noProof/>
                <w:webHidden/>
              </w:rPr>
              <w:instrText xml:space="preserve"> PAGEREF _Toc172267543 \h </w:instrText>
            </w:r>
            <w:r w:rsidR="00F22B4F">
              <w:rPr>
                <w:noProof/>
                <w:webHidden/>
              </w:rPr>
            </w:r>
            <w:r w:rsidR="00F22B4F">
              <w:rPr>
                <w:noProof/>
                <w:webHidden/>
              </w:rPr>
              <w:fldChar w:fldCharType="separate"/>
            </w:r>
            <w:r w:rsidR="00656599">
              <w:rPr>
                <w:noProof/>
                <w:webHidden/>
              </w:rPr>
              <w:t>43</w:t>
            </w:r>
            <w:r w:rsidR="00F22B4F">
              <w:rPr>
                <w:noProof/>
                <w:webHidden/>
              </w:rPr>
              <w:fldChar w:fldCharType="end"/>
            </w:r>
          </w:hyperlink>
        </w:p>
        <w:p w14:paraId="25F3CF39" w14:textId="0FB9A808" w:rsidR="00F22B4F" w:rsidRDefault="00D512D2">
          <w:pPr>
            <w:pStyle w:val="TOC2"/>
            <w:rPr>
              <w:rFonts w:asciiTheme="minorHAnsi" w:eastAsiaTheme="minorEastAsia" w:hAnsiTheme="minorHAnsi"/>
              <w:noProof/>
              <w:kern w:val="2"/>
              <w14:ligatures w14:val="standardContextual"/>
            </w:rPr>
          </w:pPr>
          <w:hyperlink w:anchor="_Toc172267544" w:history="1">
            <w:r w:rsidR="00F22B4F" w:rsidRPr="007D7318">
              <w:rPr>
                <w:rStyle w:val="Hyperlink"/>
                <w:noProof/>
              </w:rPr>
              <w:t>6.5 Performance</w:t>
            </w:r>
            <w:r w:rsidR="00F22B4F">
              <w:rPr>
                <w:noProof/>
                <w:webHidden/>
              </w:rPr>
              <w:tab/>
            </w:r>
            <w:r w:rsidR="00F22B4F">
              <w:rPr>
                <w:noProof/>
                <w:webHidden/>
              </w:rPr>
              <w:fldChar w:fldCharType="begin"/>
            </w:r>
            <w:r w:rsidR="00F22B4F">
              <w:rPr>
                <w:noProof/>
                <w:webHidden/>
              </w:rPr>
              <w:instrText xml:space="preserve"> PAGEREF _Toc172267544 \h </w:instrText>
            </w:r>
            <w:r w:rsidR="00F22B4F">
              <w:rPr>
                <w:noProof/>
                <w:webHidden/>
              </w:rPr>
            </w:r>
            <w:r w:rsidR="00F22B4F">
              <w:rPr>
                <w:noProof/>
                <w:webHidden/>
              </w:rPr>
              <w:fldChar w:fldCharType="separate"/>
            </w:r>
            <w:r w:rsidR="00656599">
              <w:rPr>
                <w:noProof/>
                <w:webHidden/>
              </w:rPr>
              <w:t>43</w:t>
            </w:r>
            <w:r w:rsidR="00F22B4F">
              <w:rPr>
                <w:noProof/>
                <w:webHidden/>
              </w:rPr>
              <w:fldChar w:fldCharType="end"/>
            </w:r>
          </w:hyperlink>
        </w:p>
        <w:p w14:paraId="15618351" w14:textId="43C5187E" w:rsidR="00F22B4F" w:rsidRDefault="00D512D2">
          <w:pPr>
            <w:pStyle w:val="TOC2"/>
            <w:rPr>
              <w:rFonts w:asciiTheme="minorHAnsi" w:eastAsiaTheme="minorEastAsia" w:hAnsiTheme="minorHAnsi"/>
              <w:noProof/>
              <w:kern w:val="2"/>
              <w14:ligatures w14:val="standardContextual"/>
            </w:rPr>
          </w:pPr>
          <w:hyperlink w:anchor="_Toc172267545" w:history="1">
            <w:r w:rsidR="00F22B4F" w:rsidRPr="007D7318">
              <w:rPr>
                <w:rStyle w:val="Hyperlink"/>
                <w:noProof/>
              </w:rPr>
              <w:t>6.6 Travel</w:t>
            </w:r>
            <w:r w:rsidR="00F22B4F">
              <w:rPr>
                <w:noProof/>
                <w:webHidden/>
              </w:rPr>
              <w:tab/>
            </w:r>
            <w:r w:rsidR="00F22B4F">
              <w:rPr>
                <w:noProof/>
                <w:webHidden/>
              </w:rPr>
              <w:fldChar w:fldCharType="begin"/>
            </w:r>
            <w:r w:rsidR="00F22B4F">
              <w:rPr>
                <w:noProof/>
                <w:webHidden/>
              </w:rPr>
              <w:instrText xml:space="preserve"> PAGEREF _Toc172267545 \h </w:instrText>
            </w:r>
            <w:r w:rsidR="00F22B4F">
              <w:rPr>
                <w:noProof/>
                <w:webHidden/>
              </w:rPr>
            </w:r>
            <w:r w:rsidR="00F22B4F">
              <w:rPr>
                <w:noProof/>
                <w:webHidden/>
              </w:rPr>
              <w:fldChar w:fldCharType="separate"/>
            </w:r>
            <w:r w:rsidR="00656599">
              <w:rPr>
                <w:noProof/>
                <w:webHidden/>
              </w:rPr>
              <w:t>44</w:t>
            </w:r>
            <w:r w:rsidR="00F22B4F">
              <w:rPr>
                <w:noProof/>
                <w:webHidden/>
              </w:rPr>
              <w:fldChar w:fldCharType="end"/>
            </w:r>
          </w:hyperlink>
        </w:p>
        <w:p w14:paraId="58F78A73" w14:textId="4E5203C6" w:rsidR="00F22B4F" w:rsidRDefault="00D512D2">
          <w:pPr>
            <w:pStyle w:val="TOC2"/>
            <w:rPr>
              <w:rFonts w:asciiTheme="minorHAnsi" w:eastAsiaTheme="minorEastAsia" w:hAnsiTheme="minorHAnsi"/>
              <w:noProof/>
              <w:kern w:val="2"/>
              <w14:ligatures w14:val="standardContextual"/>
            </w:rPr>
          </w:pPr>
          <w:hyperlink w:anchor="_Toc172267546" w:history="1">
            <w:r w:rsidR="00F22B4F" w:rsidRPr="007D7318">
              <w:rPr>
                <w:rStyle w:val="Hyperlink"/>
                <w:noProof/>
              </w:rPr>
              <w:t>6.7 Facilities Access</w:t>
            </w:r>
            <w:r w:rsidR="00F22B4F">
              <w:rPr>
                <w:noProof/>
                <w:webHidden/>
              </w:rPr>
              <w:tab/>
            </w:r>
            <w:r w:rsidR="00F22B4F">
              <w:rPr>
                <w:noProof/>
                <w:webHidden/>
              </w:rPr>
              <w:fldChar w:fldCharType="begin"/>
            </w:r>
            <w:r w:rsidR="00F22B4F">
              <w:rPr>
                <w:noProof/>
                <w:webHidden/>
              </w:rPr>
              <w:instrText xml:space="preserve"> PAGEREF _Toc172267546 \h </w:instrText>
            </w:r>
            <w:r w:rsidR="00F22B4F">
              <w:rPr>
                <w:noProof/>
                <w:webHidden/>
              </w:rPr>
            </w:r>
            <w:r w:rsidR="00F22B4F">
              <w:rPr>
                <w:noProof/>
                <w:webHidden/>
              </w:rPr>
              <w:fldChar w:fldCharType="separate"/>
            </w:r>
            <w:r w:rsidR="00656599">
              <w:rPr>
                <w:noProof/>
                <w:webHidden/>
              </w:rPr>
              <w:t>44</w:t>
            </w:r>
            <w:r w:rsidR="00F22B4F">
              <w:rPr>
                <w:noProof/>
                <w:webHidden/>
              </w:rPr>
              <w:fldChar w:fldCharType="end"/>
            </w:r>
          </w:hyperlink>
        </w:p>
        <w:p w14:paraId="2B873751" w14:textId="0FBF9135" w:rsidR="00F22B4F" w:rsidRDefault="00D512D2">
          <w:pPr>
            <w:pStyle w:val="TOC1"/>
            <w:rPr>
              <w:rFonts w:asciiTheme="minorHAnsi" w:eastAsiaTheme="minorEastAsia" w:hAnsiTheme="minorHAnsi"/>
              <w:b w:val="0"/>
              <w:color w:val="auto"/>
              <w:kern w:val="2"/>
              <w14:ligatures w14:val="standardContextual"/>
            </w:rPr>
          </w:pPr>
          <w:hyperlink w:anchor="_Toc172267547" w:history="1">
            <w:r w:rsidR="00F22B4F" w:rsidRPr="007D7318">
              <w:rPr>
                <w:rStyle w:val="Hyperlink"/>
              </w:rPr>
              <w:t>7. Attachments</w:t>
            </w:r>
            <w:r w:rsidR="00F22B4F">
              <w:rPr>
                <w:webHidden/>
              </w:rPr>
              <w:tab/>
            </w:r>
            <w:r w:rsidR="00F22B4F">
              <w:rPr>
                <w:webHidden/>
              </w:rPr>
              <w:fldChar w:fldCharType="begin"/>
            </w:r>
            <w:r w:rsidR="00F22B4F">
              <w:rPr>
                <w:webHidden/>
              </w:rPr>
              <w:instrText xml:space="preserve"> PAGEREF _Toc172267547 \h </w:instrText>
            </w:r>
            <w:r w:rsidR="00F22B4F">
              <w:rPr>
                <w:webHidden/>
              </w:rPr>
            </w:r>
            <w:r w:rsidR="00F22B4F">
              <w:rPr>
                <w:webHidden/>
              </w:rPr>
              <w:fldChar w:fldCharType="separate"/>
            </w:r>
            <w:r w:rsidR="00656599">
              <w:rPr>
                <w:webHidden/>
              </w:rPr>
              <w:t>45</w:t>
            </w:r>
            <w:r w:rsidR="00F22B4F">
              <w:rPr>
                <w:webHidden/>
              </w:rPr>
              <w:fldChar w:fldCharType="end"/>
            </w:r>
          </w:hyperlink>
        </w:p>
        <w:p w14:paraId="7D61FA96" w14:textId="7FDA5D8C" w:rsidR="00F22B4F" w:rsidRDefault="00D512D2">
          <w:pPr>
            <w:pStyle w:val="TOC2"/>
            <w:rPr>
              <w:rFonts w:asciiTheme="minorHAnsi" w:eastAsiaTheme="minorEastAsia" w:hAnsiTheme="minorHAnsi"/>
              <w:noProof/>
              <w:kern w:val="2"/>
              <w14:ligatures w14:val="standardContextual"/>
            </w:rPr>
          </w:pPr>
          <w:hyperlink w:anchor="_Toc172267548" w:history="1">
            <w:r w:rsidR="00F22B4F" w:rsidRPr="007D7318">
              <w:rPr>
                <w:rStyle w:val="Hyperlink"/>
                <w:noProof/>
              </w:rPr>
              <w:t>Attachment A: Cost Proposal</w:t>
            </w:r>
            <w:r w:rsidR="00F22B4F">
              <w:rPr>
                <w:noProof/>
                <w:webHidden/>
              </w:rPr>
              <w:tab/>
            </w:r>
            <w:r w:rsidR="00F22B4F">
              <w:rPr>
                <w:noProof/>
                <w:webHidden/>
              </w:rPr>
              <w:fldChar w:fldCharType="begin"/>
            </w:r>
            <w:r w:rsidR="00F22B4F">
              <w:rPr>
                <w:noProof/>
                <w:webHidden/>
              </w:rPr>
              <w:instrText xml:space="preserve"> PAGEREF _Toc172267548 \h </w:instrText>
            </w:r>
            <w:r w:rsidR="00F22B4F">
              <w:rPr>
                <w:noProof/>
                <w:webHidden/>
              </w:rPr>
            </w:r>
            <w:r w:rsidR="00F22B4F">
              <w:rPr>
                <w:noProof/>
                <w:webHidden/>
              </w:rPr>
              <w:fldChar w:fldCharType="separate"/>
            </w:r>
            <w:r w:rsidR="00656599">
              <w:rPr>
                <w:noProof/>
                <w:webHidden/>
              </w:rPr>
              <w:t>45</w:t>
            </w:r>
            <w:r w:rsidR="00F22B4F">
              <w:rPr>
                <w:noProof/>
                <w:webHidden/>
              </w:rPr>
              <w:fldChar w:fldCharType="end"/>
            </w:r>
          </w:hyperlink>
        </w:p>
        <w:p w14:paraId="32D7365E" w14:textId="7B2A898F" w:rsidR="00F22B4F" w:rsidRDefault="00D512D2">
          <w:pPr>
            <w:pStyle w:val="TOC2"/>
            <w:rPr>
              <w:rFonts w:asciiTheme="minorHAnsi" w:eastAsiaTheme="minorEastAsia" w:hAnsiTheme="minorHAnsi"/>
              <w:noProof/>
              <w:kern w:val="2"/>
              <w14:ligatures w14:val="standardContextual"/>
            </w:rPr>
          </w:pPr>
          <w:hyperlink w:anchor="_Toc172267549" w:history="1">
            <w:r w:rsidR="00F22B4F" w:rsidRPr="007D7318">
              <w:rPr>
                <w:rStyle w:val="Hyperlink"/>
                <w:noProof/>
              </w:rPr>
              <w:t>Attachment B: Title Page, Vendor Information, Executive Summary, Subcontractor Letters, and Table of Contents</w:t>
            </w:r>
            <w:r w:rsidR="00F22B4F">
              <w:rPr>
                <w:noProof/>
                <w:webHidden/>
              </w:rPr>
              <w:tab/>
            </w:r>
            <w:r w:rsidR="00F22B4F">
              <w:rPr>
                <w:noProof/>
                <w:webHidden/>
              </w:rPr>
              <w:fldChar w:fldCharType="begin"/>
            </w:r>
            <w:r w:rsidR="00F22B4F">
              <w:rPr>
                <w:noProof/>
                <w:webHidden/>
              </w:rPr>
              <w:instrText xml:space="preserve"> PAGEREF _Toc172267549 \h </w:instrText>
            </w:r>
            <w:r w:rsidR="00F22B4F">
              <w:rPr>
                <w:noProof/>
                <w:webHidden/>
              </w:rPr>
            </w:r>
            <w:r w:rsidR="00F22B4F">
              <w:rPr>
                <w:noProof/>
                <w:webHidden/>
              </w:rPr>
              <w:fldChar w:fldCharType="separate"/>
            </w:r>
            <w:r w:rsidR="00656599">
              <w:rPr>
                <w:noProof/>
                <w:webHidden/>
              </w:rPr>
              <w:t>47</w:t>
            </w:r>
            <w:r w:rsidR="00F22B4F">
              <w:rPr>
                <w:noProof/>
                <w:webHidden/>
              </w:rPr>
              <w:fldChar w:fldCharType="end"/>
            </w:r>
          </w:hyperlink>
        </w:p>
        <w:p w14:paraId="054D80F4" w14:textId="65FD2AB5" w:rsidR="00F22B4F" w:rsidRDefault="00D512D2">
          <w:pPr>
            <w:pStyle w:val="TOC2"/>
            <w:rPr>
              <w:rFonts w:asciiTheme="minorHAnsi" w:eastAsiaTheme="minorEastAsia" w:hAnsiTheme="minorHAnsi"/>
              <w:noProof/>
              <w:kern w:val="2"/>
              <w14:ligatures w14:val="standardContextual"/>
            </w:rPr>
          </w:pPr>
          <w:hyperlink w:anchor="_Toc172267550" w:history="1">
            <w:r w:rsidR="00F22B4F" w:rsidRPr="007D7318">
              <w:rPr>
                <w:rStyle w:val="Hyperlink"/>
                <w:noProof/>
              </w:rPr>
              <w:t>Attachment C: Vendor Qualifications and Experience</w:t>
            </w:r>
            <w:r w:rsidR="00F22B4F">
              <w:rPr>
                <w:noProof/>
                <w:webHidden/>
              </w:rPr>
              <w:tab/>
            </w:r>
            <w:r w:rsidR="00F22B4F">
              <w:rPr>
                <w:noProof/>
                <w:webHidden/>
              </w:rPr>
              <w:fldChar w:fldCharType="begin"/>
            </w:r>
            <w:r w:rsidR="00F22B4F">
              <w:rPr>
                <w:noProof/>
                <w:webHidden/>
              </w:rPr>
              <w:instrText xml:space="preserve"> PAGEREF _Toc172267550 \h </w:instrText>
            </w:r>
            <w:r w:rsidR="00F22B4F">
              <w:rPr>
                <w:noProof/>
                <w:webHidden/>
              </w:rPr>
            </w:r>
            <w:r w:rsidR="00F22B4F">
              <w:rPr>
                <w:noProof/>
                <w:webHidden/>
              </w:rPr>
              <w:fldChar w:fldCharType="separate"/>
            </w:r>
            <w:r w:rsidR="00656599">
              <w:rPr>
                <w:noProof/>
                <w:webHidden/>
              </w:rPr>
              <w:t>52</w:t>
            </w:r>
            <w:r w:rsidR="00F22B4F">
              <w:rPr>
                <w:noProof/>
                <w:webHidden/>
              </w:rPr>
              <w:fldChar w:fldCharType="end"/>
            </w:r>
          </w:hyperlink>
        </w:p>
        <w:p w14:paraId="0958CB17" w14:textId="397B26FC" w:rsidR="00F22B4F" w:rsidRDefault="00D512D2">
          <w:pPr>
            <w:pStyle w:val="TOC2"/>
            <w:rPr>
              <w:rFonts w:asciiTheme="minorHAnsi" w:eastAsiaTheme="minorEastAsia" w:hAnsiTheme="minorHAnsi"/>
              <w:noProof/>
              <w:kern w:val="2"/>
              <w14:ligatures w14:val="standardContextual"/>
            </w:rPr>
          </w:pPr>
          <w:hyperlink w:anchor="_Toc172267551" w:history="1">
            <w:r w:rsidR="00F22B4F" w:rsidRPr="007D7318">
              <w:rPr>
                <w:rStyle w:val="Hyperlink"/>
                <w:noProof/>
              </w:rPr>
              <w:t>Attachment D: Vendor Organization and Staffing</w:t>
            </w:r>
            <w:r w:rsidR="00F22B4F">
              <w:rPr>
                <w:noProof/>
                <w:webHidden/>
              </w:rPr>
              <w:tab/>
            </w:r>
            <w:r w:rsidR="00F22B4F">
              <w:rPr>
                <w:noProof/>
                <w:webHidden/>
              </w:rPr>
              <w:fldChar w:fldCharType="begin"/>
            </w:r>
            <w:r w:rsidR="00F22B4F">
              <w:rPr>
                <w:noProof/>
                <w:webHidden/>
              </w:rPr>
              <w:instrText xml:space="preserve"> PAGEREF _Toc172267551 \h </w:instrText>
            </w:r>
            <w:r w:rsidR="00F22B4F">
              <w:rPr>
                <w:noProof/>
                <w:webHidden/>
              </w:rPr>
            </w:r>
            <w:r w:rsidR="00F22B4F">
              <w:rPr>
                <w:noProof/>
                <w:webHidden/>
              </w:rPr>
              <w:fldChar w:fldCharType="separate"/>
            </w:r>
            <w:r w:rsidR="00656599">
              <w:rPr>
                <w:noProof/>
                <w:webHidden/>
              </w:rPr>
              <w:t>58</w:t>
            </w:r>
            <w:r w:rsidR="00F22B4F">
              <w:rPr>
                <w:noProof/>
                <w:webHidden/>
              </w:rPr>
              <w:fldChar w:fldCharType="end"/>
            </w:r>
          </w:hyperlink>
        </w:p>
        <w:p w14:paraId="2E73D88B" w14:textId="67E756FC" w:rsidR="00F22B4F" w:rsidRDefault="00D512D2">
          <w:pPr>
            <w:pStyle w:val="TOC2"/>
            <w:rPr>
              <w:rFonts w:asciiTheme="minorHAnsi" w:eastAsiaTheme="minorEastAsia" w:hAnsiTheme="minorHAnsi"/>
              <w:noProof/>
              <w:kern w:val="2"/>
              <w14:ligatures w14:val="standardContextual"/>
            </w:rPr>
          </w:pPr>
          <w:hyperlink w:anchor="_Toc172267552" w:history="1">
            <w:r w:rsidR="00F22B4F" w:rsidRPr="007D7318">
              <w:rPr>
                <w:rStyle w:val="Hyperlink"/>
                <w:noProof/>
              </w:rPr>
              <w:t>Attachment E: Mandatory Specifications</w:t>
            </w:r>
            <w:r w:rsidR="00F22B4F">
              <w:rPr>
                <w:noProof/>
                <w:webHidden/>
              </w:rPr>
              <w:tab/>
            </w:r>
            <w:r w:rsidR="00F22B4F">
              <w:rPr>
                <w:noProof/>
                <w:webHidden/>
              </w:rPr>
              <w:fldChar w:fldCharType="begin"/>
            </w:r>
            <w:r w:rsidR="00F22B4F">
              <w:rPr>
                <w:noProof/>
                <w:webHidden/>
              </w:rPr>
              <w:instrText xml:space="preserve"> PAGEREF _Toc172267552 \h </w:instrText>
            </w:r>
            <w:r w:rsidR="00F22B4F">
              <w:rPr>
                <w:noProof/>
                <w:webHidden/>
              </w:rPr>
            </w:r>
            <w:r w:rsidR="00F22B4F">
              <w:rPr>
                <w:noProof/>
                <w:webHidden/>
              </w:rPr>
              <w:fldChar w:fldCharType="separate"/>
            </w:r>
            <w:r w:rsidR="00656599">
              <w:rPr>
                <w:noProof/>
                <w:webHidden/>
              </w:rPr>
              <w:t>62</w:t>
            </w:r>
            <w:r w:rsidR="00F22B4F">
              <w:rPr>
                <w:noProof/>
                <w:webHidden/>
              </w:rPr>
              <w:fldChar w:fldCharType="end"/>
            </w:r>
          </w:hyperlink>
        </w:p>
        <w:p w14:paraId="2D472643" w14:textId="0E9E9512" w:rsidR="00F22B4F" w:rsidRDefault="00D512D2">
          <w:pPr>
            <w:pStyle w:val="TOC3"/>
            <w:rPr>
              <w:rFonts w:asciiTheme="minorHAnsi" w:eastAsiaTheme="minorEastAsia" w:hAnsiTheme="minorHAnsi"/>
              <w:kern w:val="2"/>
              <w14:ligatures w14:val="standardContextual"/>
            </w:rPr>
          </w:pPr>
          <w:hyperlink w:anchor="_Toc172267553" w:history="1">
            <w:r w:rsidR="00F22B4F" w:rsidRPr="007D7318">
              <w:rPr>
                <w:rStyle w:val="Hyperlink"/>
              </w:rPr>
              <w:t>Submission Requirements</w:t>
            </w:r>
            <w:r w:rsidR="00F22B4F">
              <w:rPr>
                <w:webHidden/>
              </w:rPr>
              <w:tab/>
            </w:r>
            <w:r w:rsidR="00F22B4F">
              <w:rPr>
                <w:webHidden/>
              </w:rPr>
              <w:fldChar w:fldCharType="begin"/>
            </w:r>
            <w:r w:rsidR="00F22B4F">
              <w:rPr>
                <w:webHidden/>
              </w:rPr>
              <w:instrText xml:space="preserve"> PAGEREF _Toc172267553 \h </w:instrText>
            </w:r>
            <w:r w:rsidR="00F22B4F">
              <w:rPr>
                <w:webHidden/>
              </w:rPr>
            </w:r>
            <w:r w:rsidR="00F22B4F">
              <w:rPr>
                <w:webHidden/>
              </w:rPr>
              <w:fldChar w:fldCharType="separate"/>
            </w:r>
            <w:r w:rsidR="00656599">
              <w:rPr>
                <w:webHidden/>
              </w:rPr>
              <w:t>62</w:t>
            </w:r>
            <w:r w:rsidR="00F22B4F">
              <w:rPr>
                <w:webHidden/>
              </w:rPr>
              <w:fldChar w:fldCharType="end"/>
            </w:r>
          </w:hyperlink>
        </w:p>
        <w:p w14:paraId="1D93A30C" w14:textId="7552B355" w:rsidR="00F22B4F" w:rsidRDefault="00D512D2">
          <w:pPr>
            <w:pStyle w:val="TOC3"/>
            <w:rPr>
              <w:rFonts w:asciiTheme="minorHAnsi" w:eastAsiaTheme="minorEastAsia" w:hAnsiTheme="minorHAnsi"/>
              <w:kern w:val="2"/>
              <w14:ligatures w14:val="standardContextual"/>
            </w:rPr>
          </w:pPr>
          <w:hyperlink w:anchor="_Toc172267554" w:history="1">
            <w:r w:rsidR="00F22B4F" w:rsidRPr="007D7318">
              <w:rPr>
                <w:rStyle w:val="Hyperlink"/>
              </w:rPr>
              <w:t>Mandatory Requirements</w:t>
            </w:r>
            <w:r w:rsidR="00F22B4F">
              <w:rPr>
                <w:webHidden/>
              </w:rPr>
              <w:tab/>
            </w:r>
            <w:r w:rsidR="00F22B4F">
              <w:rPr>
                <w:webHidden/>
              </w:rPr>
              <w:fldChar w:fldCharType="begin"/>
            </w:r>
            <w:r w:rsidR="00F22B4F">
              <w:rPr>
                <w:webHidden/>
              </w:rPr>
              <w:instrText xml:space="preserve"> PAGEREF _Toc172267554 \h </w:instrText>
            </w:r>
            <w:r w:rsidR="00F22B4F">
              <w:rPr>
                <w:webHidden/>
              </w:rPr>
            </w:r>
            <w:r w:rsidR="00F22B4F">
              <w:rPr>
                <w:webHidden/>
              </w:rPr>
              <w:fldChar w:fldCharType="separate"/>
            </w:r>
            <w:r w:rsidR="00656599">
              <w:rPr>
                <w:webHidden/>
              </w:rPr>
              <w:t>63</w:t>
            </w:r>
            <w:r w:rsidR="00F22B4F">
              <w:rPr>
                <w:webHidden/>
              </w:rPr>
              <w:fldChar w:fldCharType="end"/>
            </w:r>
          </w:hyperlink>
        </w:p>
        <w:p w14:paraId="43E2BA82" w14:textId="7F17252A" w:rsidR="00F22B4F" w:rsidRDefault="00D512D2">
          <w:pPr>
            <w:pStyle w:val="TOC3"/>
            <w:rPr>
              <w:rFonts w:asciiTheme="minorHAnsi" w:eastAsiaTheme="minorEastAsia" w:hAnsiTheme="minorHAnsi"/>
              <w:kern w:val="2"/>
              <w14:ligatures w14:val="standardContextual"/>
            </w:rPr>
          </w:pPr>
          <w:hyperlink w:anchor="_Toc172267555" w:history="1">
            <w:r w:rsidR="00F22B4F" w:rsidRPr="007D7318">
              <w:rPr>
                <w:rStyle w:val="Hyperlink"/>
              </w:rPr>
              <w:t>Mandatory Qualifications</w:t>
            </w:r>
            <w:r w:rsidR="00F22B4F">
              <w:rPr>
                <w:webHidden/>
              </w:rPr>
              <w:tab/>
            </w:r>
            <w:r w:rsidR="00F22B4F">
              <w:rPr>
                <w:webHidden/>
              </w:rPr>
              <w:fldChar w:fldCharType="begin"/>
            </w:r>
            <w:r w:rsidR="00F22B4F">
              <w:rPr>
                <w:webHidden/>
              </w:rPr>
              <w:instrText xml:space="preserve"> PAGEREF _Toc172267555 \h </w:instrText>
            </w:r>
            <w:r w:rsidR="00F22B4F">
              <w:rPr>
                <w:webHidden/>
              </w:rPr>
            </w:r>
            <w:r w:rsidR="00F22B4F">
              <w:rPr>
                <w:webHidden/>
              </w:rPr>
              <w:fldChar w:fldCharType="separate"/>
            </w:r>
            <w:r w:rsidR="00656599">
              <w:rPr>
                <w:webHidden/>
              </w:rPr>
              <w:t>65</w:t>
            </w:r>
            <w:r w:rsidR="00F22B4F">
              <w:rPr>
                <w:webHidden/>
              </w:rPr>
              <w:fldChar w:fldCharType="end"/>
            </w:r>
          </w:hyperlink>
        </w:p>
        <w:p w14:paraId="6C19DB13" w14:textId="48D3F72C" w:rsidR="00F22B4F" w:rsidRDefault="00D512D2">
          <w:pPr>
            <w:pStyle w:val="TOC2"/>
            <w:rPr>
              <w:rFonts w:asciiTheme="minorHAnsi" w:eastAsiaTheme="minorEastAsia" w:hAnsiTheme="minorHAnsi"/>
              <w:noProof/>
              <w:kern w:val="2"/>
              <w14:ligatures w14:val="standardContextual"/>
            </w:rPr>
          </w:pPr>
          <w:hyperlink w:anchor="_Toc172267556" w:history="1">
            <w:r w:rsidR="00F22B4F" w:rsidRPr="007D7318">
              <w:rPr>
                <w:rStyle w:val="Hyperlink"/>
                <w:noProof/>
              </w:rPr>
              <w:t>Attachment F: Outcomes Traceability Matrix (OTM)</w:t>
            </w:r>
            <w:r w:rsidR="00F22B4F">
              <w:rPr>
                <w:noProof/>
                <w:webHidden/>
              </w:rPr>
              <w:tab/>
            </w:r>
            <w:r w:rsidR="00F22B4F">
              <w:rPr>
                <w:noProof/>
                <w:webHidden/>
              </w:rPr>
              <w:fldChar w:fldCharType="begin"/>
            </w:r>
            <w:r w:rsidR="00F22B4F">
              <w:rPr>
                <w:noProof/>
                <w:webHidden/>
              </w:rPr>
              <w:instrText xml:space="preserve"> PAGEREF _Toc172267556 \h </w:instrText>
            </w:r>
            <w:r w:rsidR="00F22B4F">
              <w:rPr>
                <w:noProof/>
                <w:webHidden/>
              </w:rPr>
            </w:r>
            <w:r w:rsidR="00F22B4F">
              <w:rPr>
                <w:noProof/>
                <w:webHidden/>
              </w:rPr>
              <w:fldChar w:fldCharType="separate"/>
            </w:r>
            <w:r w:rsidR="00656599">
              <w:rPr>
                <w:noProof/>
                <w:webHidden/>
              </w:rPr>
              <w:t>67</w:t>
            </w:r>
            <w:r w:rsidR="00F22B4F">
              <w:rPr>
                <w:noProof/>
                <w:webHidden/>
              </w:rPr>
              <w:fldChar w:fldCharType="end"/>
            </w:r>
          </w:hyperlink>
        </w:p>
        <w:p w14:paraId="36F65D8A" w14:textId="49FDFE7C" w:rsidR="00F22B4F" w:rsidRDefault="00D512D2">
          <w:pPr>
            <w:pStyle w:val="TOC2"/>
            <w:rPr>
              <w:rFonts w:asciiTheme="minorHAnsi" w:eastAsiaTheme="minorEastAsia" w:hAnsiTheme="minorHAnsi"/>
              <w:noProof/>
              <w:kern w:val="2"/>
              <w14:ligatures w14:val="standardContextual"/>
            </w:rPr>
          </w:pPr>
          <w:hyperlink w:anchor="_Toc172267557" w:history="1">
            <w:r w:rsidR="00F22B4F" w:rsidRPr="007D7318">
              <w:rPr>
                <w:rStyle w:val="Hyperlink"/>
                <w:noProof/>
              </w:rPr>
              <w:t>Attachment G: Response to SOW</w:t>
            </w:r>
            <w:r w:rsidR="00F22B4F">
              <w:rPr>
                <w:noProof/>
                <w:webHidden/>
              </w:rPr>
              <w:tab/>
            </w:r>
            <w:r w:rsidR="00F22B4F">
              <w:rPr>
                <w:noProof/>
                <w:webHidden/>
              </w:rPr>
              <w:fldChar w:fldCharType="begin"/>
            </w:r>
            <w:r w:rsidR="00F22B4F">
              <w:rPr>
                <w:noProof/>
                <w:webHidden/>
              </w:rPr>
              <w:instrText xml:space="preserve"> PAGEREF _Toc172267557 \h </w:instrText>
            </w:r>
            <w:r w:rsidR="00F22B4F">
              <w:rPr>
                <w:noProof/>
                <w:webHidden/>
              </w:rPr>
            </w:r>
            <w:r w:rsidR="00F22B4F">
              <w:rPr>
                <w:noProof/>
                <w:webHidden/>
              </w:rPr>
              <w:fldChar w:fldCharType="separate"/>
            </w:r>
            <w:r w:rsidR="00656599">
              <w:rPr>
                <w:noProof/>
                <w:webHidden/>
              </w:rPr>
              <w:t>68</w:t>
            </w:r>
            <w:r w:rsidR="00F22B4F">
              <w:rPr>
                <w:noProof/>
                <w:webHidden/>
              </w:rPr>
              <w:fldChar w:fldCharType="end"/>
            </w:r>
          </w:hyperlink>
        </w:p>
        <w:p w14:paraId="246F57DE" w14:textId="41B7796B" w:rsidR="00F22B4F" w:rsidRDefault="00D512D2">
          <w:pPr>
            <w:pStyle w:val="TOC2"/>
            <w:rPr>
              <w:rFonts w:asciiTheme="minorHAnsi" w:eastAsiaTheme="minorEastAsia" w:hAnsiTheme="minorHAnsi"/>
              <w:noProof/>
              <w:kern w:val="2"/>
              <w14:ligatures w14:val="standardContextual"/>
            </w:rPr>
          </w:pPr>
          <w:hyperlink w:anchor="_Toc172267558" w:history="1">
            <w:r w:rsidR="00F22B4F" w:rsidRPr="007D7318">
              <w:rPr>
                <w:rStyle w:val="Hyperlink"/>
                <w:noProof/>
              </w:rPr>
              <w:t>Attachment H: Initial Project Schedule</w:t>
            </w:r>
            <w:r w:rsidR="00F22B4F">
              <w:rPr>
                <w:noProof/>
                <w:webHidden/>
              </w:rPr>
              <w:tab/>
            </w:r>
            <w:r w:rsidR="00F22B4F">
              <w:rPr>
                <w:noProof/>
                <w:webHidden/>
              </w:rPr>
              <w:fldChar w:fldCharType="begin"/>
            </w:r>
            <w:r w:rsidR="00F22B4F">
              <w:rPr>
                <w:noProof/>
                <w:webHidden/>
              </w:rPr>
              <w:instrText xml:space="preserve"> PAGEREF _Toc172267558 \h </w:instrText>
            </w:r>
            <w:r w:rsidR="00F22B4F">
              <w:rPr>
                <w:noProof/>
                <w:webHidden/>
              </w:rPr>
            </w:r>
            <w:r w:rsidR="00F22B4F">
              <w:rPr>
                <w:noProof/>
                <w:webHidden/>
              </w:rPr>
              <w:fldChar w:fldCharType="separate"/>
            </w:r>
            <w:r w:rsidR="00656599">
              <w:rPr>
                <w:noProof/>
                <w:webHidden/>
              </w:rPr>
              <w:t>70</w:t>
            </w:r>
            <w:r w:rsidR="00F22B4F">
              <w:rPr>
                <w:noProof/>
                <w:webHidden/>
              </w:rPr>
              <w:fldChar w:fldCharType="end"/>
            </w:r>
          </w:hyperlink>
        </w:p>
        <w:p w14:paraId="5E8AA63B" w14:textId="117E5F56" w:rsidR="00F22B4F" w:rsidRDefault="00D512D2">
          <w:pPr>
            <w:pStyle w:val="TOC2"/>
            <w:rPr>
              <w:rFonts w:asciiTheme="minorHAnsi" w:eastAsiaTheme="minorEastAsia" w:hAnsiTheme="minorHAnsi"/>
              <w:noProof/>
              <w:kern w:val="2"/>
              <w14:ligatures w14:val="standardContextual"/>
            </w:rPr>
          </w:pPr>
          <w:hyperlink w:anchor="_Toc172267559" w:history="1">
            <w:r w:rsidR="00F22B4F" w:rsidRPr="007D7318">
              <w:rPr>
                <w:rStyle w:val="Hyperlink"/>
                <w:noProof/>
              </w:rPr>
              <w:t>Attachment I: Terms and Conditions Response</w:t>
            </w:r>
            <w:r w:rsidR="00F22B4F">
              <w:rPr>
                <w:noProof/>
                <w:webHidden/>
              </w:rPr>
              <w:tab/>
            </w:r>
            <w:r w:rsidR="00F22B4F">
              <w:rPr>
                <w:noProof/>
                <w:webHidden/>
              </w:rPr>
              <w:fldChar w:fldCharType="begin"/>
            </w:r>
            <w:r w:rsidR="00F22B4F">
              <w:rPr>
                <w:noProof/>
                <w:webHidden/>
              </w:rPr>
              <w:instrText xml:space="preserve"> PAGEREF _Toc172267559 \h </w:instrText>
            </w:r>
            <w:r w:rsidR="00F22B4F">
              <w:rPr>
                <w:noProof/>
                <w:webHidden/>
              </w:rPr>
            </w:r>
            <w:r w:rsidR="00F22B4F">
              <w:rPr>
                <w:noProof/>
                <w:webHidden/>
              </w:rPr>
              <w:fldChar w:fldCharType="separate"/>
            </w:r>
            <w:r w:rsidR="00656599">
              <w:rPr>
                <w:noProof/>
                <w:webHidden/>
              </w:rPr>
              <w:t>71</w:t>
            </w:r>
            <w:r w:rsidR="00F22B4F">
              <w:rPr>
                <w:noProof/>
                <w:webHidden/>
              </w:rPr>
              <w:fldChar w:fldCharType="end"/>
            </w:r>
          </w:hyperlink>
        </w:p>
        <w:p w14:paraId="08180353" w14:textId="2B6C3E7D" w:rsidR="00F22B4F" w:rsidRDefault="00D512D2">
          <w:pPr>
            <w:pStyle w:val="TOC1"/>
            <w:rPr>
              <w:rFonts w:asciiTheme="minorHAnsi" w:eastAsiaTheme="minorEastAsia" w:hAnsiTheme="minorHAnsi"/>
              <w:b w:val="0"/>
              <w:color w:val="auto"/>
              <w:kern w:val="2"/>
              <w14:ligatures w14:val="standardContextual"/>
            </w:rPr>
          </w:pPr>
          <w:hyperlink w:anchor="_Toc172267560" w:history="1">
            <w:r w:rsidR="00F22B4F" w:rsidRPr="007D7318">
              <w:rPr>
                <w:rStyle w:val="Hyperlink"/>
              </w:rPr>
              <w:t>8. Appendices</w:t>
            </w:r>
            <w:r w:rsidR="00F22B4F">
              <w:rPr>
                <w:webHidden/>
              </w:rPr>
              <w:tab/>
            </w:r>
            <w:r w:rsidR="00F22B4F">
              <w:rPr>
                <w:webHidden/>
              </w:rPr>
              <w:fldChar w:fldCharType="begin"/>
            </w:r>
            <w:r w:rsidR="00F22B4F">
              <w:rPr>
                <w:webHidden/>
              </w:rPr>
              <w:instrText xml:space="preserve"> PAGEREF _Toc172267560 \h </w:instrText>
            </w:r>
            <w:r w:rsidR="00F22B4F">
              <w:rPr>
                <w:webHidden/>
              </w:rPr>
            </w:r>
            <w:r w:rsidR="00F22B4F">
              <w:rPr>
                <w:webHidden/>
              </w:rPr>
              <w:fldChar w:fldCharType="separate"/>
            </w:r>
            <w:r w:rsidR="00656599">
              <w:rPr>
                <w:webHidden/>
              </w:rPr>
              <w:t>75</w:t>
            </w:r>
            <w:r w:rsidR="00F22B4F">
              <w:rPr>
                <w:webHidden/>
              </w:rPr>
              <w:fldChar w:fldCharType="end"/>
            </w:r>
          </w:hyperlink>
        </w:p>
        <w:p w14:paraId="1C442B1F" w14:textId="66C6F692" w:rsidR="00F22B4F" w:rsidRDefault="00D512D2">
          <w:pPr>
            <w:pStyle w:val="TOC2"/>
            <w:rPr>
              <w:rFonts w:asciiTheme="minorHAnsi" w:eastAsiaTheme="minorEastAsia" w:hAnsiTheme="minorHAnsi"/>
              <w:noProof/>
              <w:kern w:val="2"/>
              <w14:ligatures w14:val="standardContextual"/>
            </w:rPr>
          </w:pPr>
          <w:hyperlink w:anchor="_Toc172267561" w:history="1">
            <w:r w:rsidR="00F22B4F" w:rsidRPr="007D7318">
              <w:rPr>
                <w:rStyle w:val="Hyperlink"/>
                <w:noProof/>
              </w:rPr>
              <w:t>Appendix 1: Deliverable Review Process and Deliverables Dictionary</w:t>
            </w:r>
            <w:r w:rsidR="00F22B4F">
              <w:rPr>
                <w:noProof/>
                <w:webHidden/>
              </w:rPr>
              <w:tab/>
            </w:r>
            <w:r w:rsidR="00F22B4F">
              <w:rPr>
                <w:noProof/>
                <w:webHidden/>
              </w:rPr>
              <w:fldChar w:fldCharType="begin"/>
            </w:r>
            <w:r w:rsidR="00F22B4F">
              <w:rPr>
                <w:noProof/>
                <w:webHidden/>
              </w:rPr>
              <w:instrText xml:space="preserve"> PAGEREF _Toc172267561 \h </w:instrText>
            </w:r>
            <w:r w:rsidR="00F22B4F">
              <w:rPr>
                <w:noProof/>
                <w:webHidden/>
              </w:rPr>
            </w:r>
            <w:r w:rsidR="00F22B4F">
              <w:rPr>
                <w:noProof/>
                <w:webHidden/>
              </w:rPr>
              <w:fldChar w:fldCharType="separate"/>
            </w:r>
            <w:r w:rsidR="00656599">
              <w:rPr>
                <w:noProof/>
                <w:webHidden/>
              </w:rPr>
              <w:t>75</w:t>
            </w:r>
            <w:r w:rsidR="00F22B4F">
              <w:rPr>
                <w:noProof/>
                <w:webHidden/>
              </w:rPr>
              <w:fldChar w:fldCharType="end"/>
            </w:r>
          </w:hyperlink>
        </w:p>
        <w:p w14:paraId="7E36FEED" w14:textId="40D263AA" w:rsidR="00F22B4F" w:rsidRDefault="00D512D2">
          <w:pPr>
            <w:pStyle w:val="TOC3"/>
            <w:rPr>
              <w:rFonts w:asciiTheme="minorHAnsi" w:eastAsiaTheme="minorEastAsia" w:hAnsiTheme="minorHAnsi"/>
              <w:kern w:val="2"/>
              <w14:ligatures w14:val="standardContextual"/>
            </w:rPr>
          </w:pPr>
          <w:hyperlink w:anchor="_Toc172267562" w:history="1">
            <w:r w:rsidR="00F22B4F" w:rsidRPr="007D7318">
              <w:rPr>
                <w:rStyle w:val="Hyperlink"/>
                <w:rFonts w:eastAsia="Ondo"/>
                <w:lang w:bidi="en-US"/>
              </w:rPr>
              <w:t xml:space="preserve">D01: </w:t>
            </w:r>
            <w:r w:rsidR="00F22B4F" w:rsidRPr="007D7318">
              <w:rPr>
                <w:rStyle w:val="Hyperlink"/>
                <w:lang w:bidi="en-US"/>
              </w:rPr>
              <w:t>Kickoff Meeting Materials</w:t>
            </w:r>
            <w:r w:rsidR="00F22B4F">
              <w:rPr>
                <w:webHidden/>
              </w:rPr>
              <w:tab/>
            </w:r>
            <w:r w:rsidR="00F22B4F">
              <w:rPr>
                <w:webHidden/>
              </w:rPr>
              <w:fldChar w:fldCharType="begin"/>
            </w:r>
            <w:r w:rsidR="00F22B4F">
              <w:rPr>
                <w:webHidden/>
              </w:rPr>
              <w:instrText xml:space="preserve"> PAGEREF _Toc172267562 \h </w:instrText>
            </w:r>
            <w:r w:rsidR="00F22B4F">
              <w:rPr>
                <w:webHidden/>
              </w:rPr>
            </w:r>
            <w:r w:rsidR="00F22B4F">
              <w:rPr>
                <w:webHidden/>
              </w:rPr>
              <w:fldChar w:fldCharType="separate"/>
            </w:r>
            <w:r w:rsidR="00656599">
              <w:rPr>
                <w:webHidden/>
              </w:rPr>
              <w:t>85</w:t>
            </w:r>
            <w:r w:rsidR="00F22B4F">
              <w:rPr>
                <w:webHidden/>
              </w:rPr>
              <w:fldChar w:fldCharType="end"/>
            </w:r>
          </w:hyperlink>
        </w:p>
        <w:p w14:paraId="1EDED2EB" w14:textId="3F468EA2" w:rsidR="00F22B4F" w:rsidRDefault="00D512D2">
          <w:pPr>
            <w:pStyle w:val="TOC3"/>
            <w:rPr>
              <w:rFonts w:asciiTheme="minorHAnsi" w:eastAsiaTheme="minorEastAsia" w:hAnsiTheme="minorHAnsi"/>
              <w:kern w:val="2"/>
              <w14:ligatures w14:val="standardContextual"/>
            </w:rPr>
          </w:pPr>
          <w:hyperlink w:anchor="_Toc172267563" w:history="1">
            <w:r w:rsidR="00F22B4F" w:rsidRPr="007D7318">
              <w:rPr>
                <w:rStyle w:val="Hyperlink"/>
                <w:rFonts w:eastAsia="Ondo"/>
              </w:rPr>
              <w:t>D02: Vendor and System Transition Plan</w:t>
            </w:r>
            <w:r w:rsidR="00F22B4F">
              <w:rPr>
                <w:webHidden/>
              </w:rPr>
              <w:tab/>
            </w:r>
            <w:r w:rsidR="00F22B4F">
              <w:rPr>
                <w:webHidden/>
              </w:rPr>
              <w:fldChar w:fldCharType="begin"/>
            </w:r>
            <w:r w:rsidR="00F22B4F">
              <w:rPr>
                <w:webHidden/>
              </w:rPr>
              <w:instrText xml:space="preserve"> PAGEREF _Toc172267563 \h </w:instrText>
            </w:r>
            <w:r w:rsidR="00F22B4F">
              <w:rPr>
                <w:webHidden/>
              </w:rPr>
            </w:r>
            <w:r w:rsidR="00F22B4F">
              <w:rPr>
                <w:webHidden/>
              </w:rPr>
              <w:fldChar w:fldCharType="separate"/>
            </w:r>
            <w:r w:rsidR="00656599">
              <w:rPr>
                <w:webHidden/>
              </w:rPr>
              <w:t>85</w:t>
            </w:r>
            <w:r w:rsidR="00F22B4F">
              <w:rPr>
                <w:webHidden/>
              </w:rPr>
              <w:fldChar w:fldCharType="end"/>
            </w:r>
          </w:hyperlink>
        </w:p>
        <w:p w14:paraId="654E4EEC" w14:textId="2EDC55CA" w:rsidR="00F22B4F" w:rsidRDefault="00D512D2">
          <w:pPr>
            <w:pStyle w:val="TOC3"/>
            <w:rPr>
              <w:rFonts w:asciiTheme="minorHAnsi" w:eastAsiaTheme="minorEastAsia" w:hAnsiTheme="minorHAnsi"/>
              <w:kern w:val="2"/>
              <w14:ligatures w14:val="standardContextual"/>
            </w:rPr>
          </w:pPr>
          <w:hyperlink w:anchor="_Toc172267564" w:history="1">
            <w:r w:rsidR="00F22B4F" w:rsidRPr="007D7318">
              <w:rPr>
                <w:rStyle w:val="Hyperlink"/>
                <w:rFonts w:eastAsia="Ondo"/>
              </w:rPr>
              <w:t>D03: Monthly Status Report</w:t>
            </w:r>
            <w:r w:rsidR="00F22B4F">
              <w:rPr>
                <w:webHidden/>
              </w:rPr>
              <w:tab/>
            </w:r>
            <w:r w:rsidR="00F22B4F">
              <w:rPr>
                <w:webHidden/>
              </w:rPr>
              <w:fldChar w:fldCharType="begin"/>
            </w:r>
            <w:r w:rsidR="00F22B4F">
              <w:rPr>
                <w:webHidden/>
              </w:rPr>
              <w:instrText xml:space="preserve"> PAGEREF _Toc172267564 \h </w:instrText>
            </w:r>
            <w:r w:rsidR="00F22B4F">
              <w:rPr>
                <w:webHidden/>
              </w:rPr>
            </w:r>
            <w:r w:rsidR="00F22B4F">
              <w:rPr>
                <w:webHidden/>
              </w:rPr>
              <w:fldChar w:fldCharType="separate"/>
            </w:r>
            <w:r w:rsidR="00656599">
              <w:rPr>
                <w:webHidden/>
              </w:rPr>
              <w:t>85</w:t>
            </w:r>
            <w:r w:rsidR="00F22B4F">
              <w:rPr>
                <w:webHidden/>
              </w:rPr>
              <w:fldChar w:fldCharType="end"/>
            </w:r>
          </w:hyperlink>
        </w:p>
        <w:p w14:paraId="08368D81" w14:textId="3DBB032D" w:rsidR="00F22B4F" w:rsidRDefault="00D512D2">
          <w:pPr>
            <w:pStyle w:val="TOC3"/>
            <w:rPr>
              <w:rFonts w:asciiTheme="minorHAnsi" w:eastAsiaTheme="minorEastAsia" w:hAnsiTheme="minorHAnsi"/>
              <w:kern w:val="2"/>
              <w14:ligatures w14:val="standardContextual"/>
            </w:rPr>
          </w:pPr>
          <w:hyperlink w:anchor="_Toc172267565" w:history="1">
            <w:r w:rsidR="00F22B4F" w:rsidRPr="007D7318">
              <w:rPr>
                <w:rStyle w:val="Hyperlink"/>
              </w:rPr>
              <w:t>D04: Project Schedule</w:t>
            </w:r>
            <w:r w:rsidR="00F22B4F">
              <w:rPr>
                <w:webHidden/>
              </w:rPr>
              <w:tab/>
            </w:r>
            <w:r w:rsidR="00F22B4F">
              <w:rPr>
                <w:webHidden/>
              </w:rPr>
              <w:fldChar w:fldCharType="begin"/>
            </w:r>
            <w:r w:rsidR="00F22B4F">
              <w:rPr>
                <w:webHidden/>
              </w:rPr>
              <w:instrText xml:space="preserve"> PAGEREF _Toc172267565 \h </w:instrText>
            </w:r>
            <w:r w:rsidR="00F22B4F">
              <w:rPr>
                <w:webHidden/>
              </w:rPr>
            </w:r>
            <w:r w:rsidR="00F22B4F">
              <w:rPr>
                <w:webHidden/>
              </w:rPr>
              <w:fldChar w:fldCharType="separate"/>
            </w:r>
            <w:r w:rsidR="00656599">
              <w:rPr>
                <w:webHidden/>
              </w:rPr>
              <w:t>87</w:t>
            </w:r>
            <w:r w:rsidR="00F22B4F">
              <w:rPr>
                <w:webHidden/>
              </w:rPr>
              <w:fldChar w:fldCharType="end"/>
            </w:r>
          </w:hyperlink>
        </w:p>
        <w:p w14:paraId="2FDF3234" w14:textId="210AC7E3" w:rsidR="00F22B4F" w:rsidRDefault="00D512D2">
          <w:pPr>
            <w:pStyle w:val="TOC3"/>
            <w:rPr>
              <w:rFonts w:asciiTheme="minorHAnsi" w:eastAsiaTheme="minorEastAsia" w:hAnsiTheme="minorHAnsi"/>
              <w:kern w:val="2"/>
              <w14:ligatures w14:val="standardContextual"/>
            </w:rPr>
          </w:pPr>
          <w:hyperlink w:anchor="_Toc172267566" w:history="1">
            <w:r w:rsidR="00F22B4F" w:rsidRPr="007D7318">
              <w:rPr>
                <w:rStyle w:val="Hyperlink"/>
                <w:lang w:bidi="en-US"/>
              </w:rPr>
              <w:t>D05: Project Management Plan</w:t>
            </w:r>
            <w:r w:rsidR="00F22B4F">
              <w:rPr>
                <w:webHidden/>
              </w:rPr>
              <w:tab/>
            </w:r>
            <w:r w:rsidR="00F22B4F">
              <w:rPr>
                <w:webHidden/>
              </w:rPr>
              <w:fldChar w:fldCharType="begin"/>
            </w:r>
            <w:r w:rsidR="00F22B4F">
              <w:rPr>
                <w:webHidden/>
              </w:rPr>
              <w:instrText xml:space="preserve"> PAGEREF _Toc172267566 \h </w:instrText>
            </w:r>
            <w:r w:rsidR="00F22B4F">
              <w:rPr>
                <w:webHidden/>
              </w:rPr>
            </w:r>
            <w:r w:rsidR="00F22B4F">
              <w:rPr>
                <w:webHidden/>
              </w:rPr>
              <w:fldChar w:fldCharType="separate"/>
            </w:r>
            <w:r w:rsidR="00656599">
              <w:rPr>
                <w:webHidden/>
              </w:rPr>
              <w:t>87</w:t>
            </w:r>
            <w:r w:rsidR="00F22B4F">
              <w:rPr>
                <w:webHidden/>
              </w:rPr>
              <w:fldChar w:fldCharType="end"/>
            </w:r>
          </w:hyperlink>
        </w:p>
        <w:p w14:paraId="2095D267" w14:textId="4AB19DD7" w:rsidR="00F22B4F" w:rsidRDefault="00D512D2">
          <w:pPr>
            <w:pStyle w:val="TOC3"/>
            <w:rPr>
              <w:rFonts w:asciiTheme="minorHAnsi" w:eastAsiaTheme="minorEastAsia" w:hAnsiTheme="minorHAnsi"/>
              <w:kern w:val="2"/>
              <w14:ligatures w14:val="standardContextual"/>
            </w:rPr>
          </w:pPr>
          <w:hyperlink w:anchor="_Toc172267567" w:history="1">
            <w:r w:rsidR="00F22B4F" w:rsidRPr="007D7318">
              <w:rPr>
                <w:rStyle w:val="Hyperlink"/>
                <w:lang w:bidi="en-US"/>
              </w:rPr>
              <w:t>D06: Outcomes Management Plan</w:t>
            </w:r>
            <w:r w:rsidR="00F22B4F">
              <w:rPr>
                <w:webHidden/>
              </w:rPr>
              <w:tab/>
            </w:r>
            <w:r w:rsidR="00F22B4F">
              <w:rPr>
                <w:webHidden/>
              </w:rPr>
              <w:fldChar w:fldCharType="begin"/>
            </w:r>
            <w:r w:rsidR="00F22B4F">
              <w:rPr>
                <w:webHidden/>
              </w:rPr>
              <w:instrText xml:space="preserve"> PAGEREF _Toc172267567 \h </w:instrText>
            </w:r>
            <w:r w:rsidR="00F22B4F">
              <w:rPr>
                <w:webHidden/>
              </w:rPr>
            </w:r>
            <w:r w:rsidR="00F22B4F">
              <w:rPr>
                <w:webHidden/>
              </w:rPr>
              <w:fldChar w:fldCharType="separate"/>
            </w:r>
            <w:r w:rsidR="00656599">
              <w:rPr>
                <w:webHidden/>
              </w:rPr>
              <w:t>94</w:t>
            </w:r>
            <w:r w:rsidR="00F22B4F">
              <w:rPr>
                <w:webHidden/>
              </w:rPr>
              <w:fldChar w:fldCharType="end"/>
            </w:r>
          </w:hyperlink>
        </w:p>
        <w:p w14:paraId="2EB58745" w14:textId="17872427" w:rsidR="00F22B4F" w:rsidRDefault="00D512D2">
          <w:pPr>
            <w:pStyle w:val="TOC3"/>
            <w:rPr>
              <w:rFonts w:asciiTheme="minorHAnsi" w:eastAsiaTheme="minorEastAsia" w:hAnsiTheme="minorHAnsi"/>
              <w:kern w:val="2"/>
              <w14:ligatures w14:val="standardContextual"/>
            </w:rPr>
          </w:pPr>
          <w:hyperlink w:anchor="_Toc172267568" w:history="1">
            <w:r w:rsidR="00F22B4F" w:rsidRPr="007D7318">
              <w:rPr>
                <w:rStyle w:val="Hyperlink"/>
              </w:rPr>
              <w:t xml:space="preserve">D07: </w:t>
            </w:r>
            <w:r w:rsidR="00F22B4F" w:rsidRPr="007D7318">
              <w:rPr>
                <w:rStyle w:val="Hyperlink"/>
                <w:lang w:bidi="en-US"/>
              </w:rPr>
              <w:t>Certification Maintenance Plan</w:t>
            </w:r>
            <w:r w:rsidR="00F22B4F">
              <w:rPr>
                <w:webHidden/>
              </w:rPr>
              <w:tab/>
            </w:r>
            <w:r w:rsidR="00F22B4F">
              <w:rPr>
                <w:webHidden/>
              </w:rPr>
              <w:fldChar w:fldCharType="begin"/>
            </w:r>
            <w:r w:rsidR="00F22B4F">
              <w:rPr>
                <w:webHidden/>
              </w:rPr>
              <w:instrText xml:space="preserve"> PAGEREF _Toc172267568 \h </w:instrText>
            </w:r>
            <w:r w:rsidR="00F22B4F">
              <w:rPr>
                <w:webHidden/>
              </w:rPr>
            </w:r>
            <w:r w:rsidR="00F22B4F">
              <w:rPr>
                <w:webHidden/>
              </w:rPr>
              <w:fldChar w:fldCharType="separate"/>
            </w:r>
            <w:r w:rsidR="00656599">
              <w:rPr>
                <w:webHidden/>
              </w:rPr>
              <w:t>95</w:t>
            </w:r>
            <w:r w:rsidR="00F22B4F">
              <w:rPr>
                <w:webHidden/>
              </w:rPr>
              <w:fldChar w:fldCharType="end"/>
            </w:r>
          </w:hyperlink>
        </w:p>
        <w:p w14:paraId="05133158" w14:textId="4F63A9E2" w:rsidR="00F22B4F" w:rsidRDefault="00D512D2">
          <w:pPr>
            <w:pStyle w:val="TOC3"/>
            <w:rPr>
              <w:rFonts w:asciiTheme="minorHAnsi" w:eastAsiaTheme="minorEastAsia" w:hAnsiTheme="minorHAnsi"/>
              <w:kern w:val="2"/>
              <w14:ligatures w14:val="standardContextual"/>
            </w:rPr>
          </w:pPr>
          <w:hyperlink w:anchor="_Toc172267569" w:history="1">
            <w:r w:rsidR="00F22B4F" w:rsidRPr="007D7318">
              <w:rPr>
                <w:rStyle w:val="Hyperlink"/>
                <w:lang w:bidi="en-US"/>
              </w:rPr>
              <w:t>D08: Outcomes Traceability Matrix (OTM)</w:t>
            </w:r>
            <w:r w:rsidR="00F22B4F">
              <w:rPr>
                <w:webHidden/>
              </w:rPr>
              <w:tab/>
            </w:r>
            <w:r w:rsidR="00F22B4F">
              <w:rPr>
                <w:webHidden/>
              </w:rPr>
              <w:fldChar w:fldCharType="begin"/>
            </w:r>
            <w:r w:rsidR="00F22B4F">
              <w:rPr>
                <w:webHidden/>
              </w:rPr>
              <w:instrText xml:space="preserve"> PAGEREF _Toc172267569 \h </w:instrText>
            </w:r>
            <w:r w:rsidR="00F22B4F">
              <w:rPr>
                <w:webHidden/>
              </w:rPr>
            </w:r>
            <w:r w:rsidR="00F22B4F">
              <w:rPr>
                <w:webHidden/>
              </w:rPr>
              <w:fldChar w:fldCharType="separate"/>
            </w:r>
            <w:r w:rsidR="00656599">
              <w:rPr>
                <w:webHidden/>
              </w:rPr>
              <w:t>95</w:t>
            </w:r>
            <w:r w:rsidR="00F22B4F">
              <w:rPr>
                <w:webHidden/>
              </w:rPr>
              <w:fldChar w:fldCharType="end"/>
            </w:r>
          </w:hyperlink>
        </w:p>
        <w:p w14:paraId="4C58B730" w14:textId="6D1B3B68" w:rsidR="00F22B4F" w:rsidRDefault="00D512D2">
          <w:pPr>
            <w:pStyle w:val="TOC3"/>
            <w:rPr>
              <w:rFonts w:asciiTheme="minorHAnsi" w:eastAsiaTheme="minorEastAsia" w:hAnsiTheme="minorHAnsi"/>
              <w:kern w:val="2"/>
              <w14:ligatures w14:val="standardContextual"/>
            </w:rPr>
          </w:pPr>
          <w:hyperlink w:anchor="_Toc172267570" w:history="1">
            <w:r w:rsidR="00F22B4F" w:rsidRPr="007D7318">
              <w:rPr>
                <w:rStyle w:val="Hyperlink"/>
              </w:rPr>
              <w:t>D09: Incident Management Plan</w:t>
            </w:r>
            <w:r w:rsidR="00F22B4F">
              <w:rPr>
                <w:webHidden/>
              </w:rPr>
              <w:tab/>
            </w:r>
            <w:r w:rsidR="00F22B4F">
              <w:rPr>
                <w:webHidden/>
              </w:rPr>
              <w:fldChar w:fldCharType="begin"/>
            </w:r>
            <w:r w:rsidR="00F22B4F">
              <w:rPr>
                <w:webHidden/>
              </w:rPr>
              <w:instrText xml:space="preserve"> PAGEREF _Toc172267570 \h </w:instrText>
            </w:r>
            <w:r w:rsidR="00F22B4F">
              <w:rPr>
                <w:webHidden/>
              </w:rPr>
            </w:r>
            <w:r w:rsidR="00F22B4F">
              <w:rPr>
                <w:webHidden/>
              </w:rPr>
              <w:fldChar w:fldCharType="separate"/>
            </w:r>
            <w:r w:rsidR="00656599">
              <w:rPr>
                <w:webHidden/>
              </w:rPr>
              <w:t>95</w:t>
            </w:r>
            <w:r w:rsidR="00F22B4F">
              <w:rPr>
                <w:webHidden/>
              </w:rPr>
              <w:fldChar w:fldCharType="end"/>
            </w:r>
          </w:hyperlink>
        </w:p>
        <w:p w14:paraId="02788B73" w14:textId="7A1F2642" w:rsidR="00F22B4F" w:rsidRDefault="00D512D2">
          <w:pPr>
            <w:pStyle w:val="TOC3"/>
            <w:rPr>
              <w:rFonts w:asciiTheme="minorHAnsi" w:eastAsiaTheme="minorEastAsia" w:hAnsiTheme="minorHAnsi"/>
              <w:kern w:val="2"/>
              <w14:ligatures w14:val="standardContextual"/>
            </w:rPr>
          </w:pPr>
          <w:hyperlink w:anchor="_Toc172267571" w:history="1">
            <w:r w:rsidR="00F22B4F" w:rsidRPr="007D7318">
              <w:rPr>
                <w:rStyle w:val="Hyperlink"/>
                <w:lang w:bidi="en-US"/>
              </w:rPr>
              <w:t>D10: Turnover and Closeout Management Plan</w:t>
            </w:r>
            <w:r w:rsidR="00F22B4F">
              <w:rPr>
                <w:webHidden/>
              </w:rPr>
              <w:tab/>
            </w:r>
            <w:r w:rsidR="00F22B4F">
              <w:rPr>
                <w:webHidden/>
              </w:rPr>
              <w:fldChar w:fldCharType="begin"/>
            </w:r>
            <w:r w:rsidR="00F22B4F">
              <w:rPr>
                <w:webHidden/>
              </w:rPr>
              <w:instrText xml:space="preserve"> PAGEREF _Toc172267571 \h </w:instrText>
            </w:r>
            <w:r w:rsidR="00F22B4F">
              <w:rPr>
                <w:webHidden/>
              </w:rPr>
            </w:r>
            <w:r w:rsidR="00F22B4F">
              <w:rPr>
                <w:webHidden/>
              </w:rPr>
              <w:fldChar w:fldCharType="separate"/>
            </w:r>
            <w:r w:rsidR="00656599">
              <w:rPr>
                <w:webHidden/>
              </w:rPr>
              <w:t>96</w:t>
            </w:r>
            <w:r w:rsidR="00F22B4F">
              <w:rPr>
                <w:webHidden/>
              </w:rPr>
              <w:fldChar w:fldCharType="end"/>
            </w:r>
          </w:hyperlink>
        </w:p>
        <w:p w14:paraId="658A7A8A" w14:textId="15157125" w:rsidR="00F22B4F" w:rsidRDefault="00D512D2">
          <w:pPr>
            <w:pStyle w:val="TOC3"/>
            <w:rPr>
              <w:rFonts w:asciiTheme="minorHAnsi" w:eastAsiaTheme="minorEastAsia" w:hAnsiTheme="minorHAnsi"/>
              <w:kern w:val="2"/>
              <w14:ligatures w14:val="standardContextual"/>
            </w:rPr>
          </w:pPr>
          <w:hyperlink w:anchor="_Toc172267572" w:history="1">
            <w:r w:rsidR="00F22B4F" w:rsidRPr="007D7318">
              <w:rPr>
                <w:rStyle w:val="Hyperlink"/>
                <w:lang w:bidi="en-US"/>
              </w:rPr>
              <w:t>D11: Capacity Plan</w:t>
            </w:r>
            <w:r w:rsidR="00F22B4F">
              <w:rPr>
                <w:webHidden/>
              </w:rPr>
              <w:tab/>
            </w:r>
            <w:r w:rsidR="00F22B4F">
              <w:rPr>
                <w:webHidden/>
              </w:rPr>
              <w:fldChar w:fldCharType="begin"/>
            </w:r>
            <w:r w:rsidR="00F22B4F">
              <w:rPr>
                <w:webHidden/>
              </w:rPr>
              <w:instrText xml:space="preserve"> PAGEREF _Toc172267572 \h </w:instrText>
            </w:r>
            <w:r w:rsidR="00F22B4F">
              <w:rPr>
                <w:webHidden/>
              </w:rPr>
            </w:r>
            <w:r w:rsidR="00F22B4F">
              <w:rPr>
                <w:webHidden/>
              </w:rPr>
              <w:fldChar w:fldCharType="separate"/>
            </w:r>
            <w:r w:rsidR="00656599">
              <w:rPr>
                <w:webHidden/>
              </w:rPr>
              <w:t>97</w:t>
            </w:r>
            <w:r w:rsidR="00F22B4F">
              <w:rPr>
                <w:webHidden/>
              </w:rPr>
              <w:fldChar w:fldCharType="end"/>
            </w:r>
          </w:hyperlink>
        </w:p>
        <w:p w14:paraId="0C8BF015" w14:textId="5A8BC268" w:rsidR="00F22B4F" w:rsidRDefault="00D512D2">
          <w:pPr>
            <w:pStyle w:val="TOC3"/>
            <w:rPr>
              <w:rFonts w:asciiTheme="minorHAnsi" w:eastAsiaTheme="minorEastAsia" w:hAnsiTheme="minorHAnsi"/>
              <w:kern w:val="2"/>
              <w14:ligatures w14:val="standardContextual"/>
            </w:rPr>
          </w:pPr>
          <w:hyperlink w:anchor="_Toc172267573" w:history="1">
            <w:r w:rsidR="00F22B4F" w:rsidRPr="007D7318">
              <w:rPr>
                <w:rStyle w:val="Hyperlink"/>
                <w:lang w:bidi="en-US"/>
              </w:rPr>
              <w:t>D12: Database Design Documents</w:t>
            </w:r>
            <w:r w:rsidR="00F22B4F">
              <w:rPr>
                <w:webHidden/>
              </w:rPr>
              <w:tab/>
            </w:r>
            <w:r w:rsidR="00F22B4F">
              <w:rPr>
                <w:webHidden/>
              </w:rPr>
              <w:fldChar w:fldCharType="begin"/>
            </w:r>
            <w:r w:rsidR="00F22B4F">
              <w:rPr>
                <w:webHidden/>
              </w:rPr>
              <w:instrText xml:space="preserve"> PAGEREF _Toc172267573 \h </w:instrText>
            </w:r>
            <w:r w:rsidR="00F22B4F">
              <w:rPr>
                <w:webHidden/>
              </w:rPr>
            </w:r>
            <w:r w:rsidR="00F22B4F">
              <w:rPr>
                <w:webHidden/>
              </w:rPr>
              <w:fldChar w:fldCharType="separate"/>
            </w:r>
            <w:r w:rsidR="00656599">
              <w:rPr>
                <w:webHidden/>
              </w:rPr>
              <w:t>98</w:t>
            </w:r>
            <w:r w:rsidR="00F22B4F">
              <w:rPr>
                <w:webHidden/>
              </w:rPr>
              <w:fldChar w:fldCharType="end"/>
            </w:r>
          </w:hyperlink>
        </w:p>
        <w:p w14:paraId="6F8607FA" w14:textId="351B5A11" w:rsidR="00F22B4F" w:rsidRDefault="00D512D2">
          <w:pPr>
            <w:pStyle w:val="TOC3"/>
            <w:rPr>
              <w:rFonts w:asciiTheme="minorHAnsi" w:eastAsiaTheme="minorEastAsia" w:hAnsiTheme="minorHAnsi"/>
              <w:kern w:val="2"/>
              <w14:ligatures w14:val="standardContextual"/>
            </w:rPr>
          </w:pPr>
          <w:hyperlink w:anchor="_Toc172267574" w:history="1">
            <w:r w:rsidR="00F22B4F" w:rsidRPr="007D7318">
              <w:rPr>
                <w:rStyle w:val="Hyperlink"/>
                <w:lang w:bidi="en-US"/>
              </w:rPr>
              <w:t>D13: Data Conversion Plan</w:t>
            </w:r>
            <w:r w:rsidR="00F22B4F">
              <w:rPr>
                <w:webHidden/>
              </w:rPr>
              <w:tab/>
            </w:r>
            <w:r w:rsidR="00F22B4F">
              <w:rPr>
                <w:webHidden/>
              </w:rPr>
              <w:fldChar w:fldCharType="begin"/>
            </w:r>
            <w:r w:rsidR="00F22B4F">
              <w:rPr>
                <w:webHidden/>
              </w:rPr>
              <w:instrText xml:space="preserve"> PAGEREF _Toc172267574 \h </w:instrText>
            </w:r>
            <w:r w:rsidR="00F22B4F">
              <w:rPr>
                <w:webHidden/>
              </w:rPr>
            </w:r>
            <w:r w:rsidR="00F22B4F">
              <w:rPr>
                <w:webHidden/>
              </w:rPr>
              <w:fldChar w:fldCharType="separate"/>
            </w:r>
            <w:r w:rsidR="00656599">
              <w:rPr>
                <w:webHidden/>
              </w:rPr>
              <w:t>98</w:t>
            </w:r>
            <w:r w:rsidR="00F22B4F">
              <w:rPr>
                <w:webHidden/>
              </w:rPr>
              <w:fldChar w:fldCharType="end"/>
            </w:r>
          </w:hyperlink>
        </w:p>
        <w:p w14:paraId="03ED046D" w14:textId="41A12F8A" w:rsidR="00F22B4F" w:rsidRDefault="00D512D2">
          <w:pPr>
            <w:pStyle w:val="TOC3"/>
            <w:rPr>
              <w:rFonts w:asciiTheme="minorHAnsi" w:eastAsiaTheme="minorEastAsia" w:hAnsiTheme="minorHAnsi"/>
              <w:kern w:val="2"/>
              <w14:ligatures w14:val="standardContextual"/>
            </w:rPr>
          </w:pPr>
          <w:hyperlink w:anchor="_Toc172267575" w:history="1">
            <w:r w:rsidR="00F22B4F" w:rsidRPr="007D7318">
              <w:rPr>
                <w:rStyle w:val="Hyperlink"/>
                <w:lang w:bidi="en-US"/>
              </w:rPr>
              <w:t>D14: Data Management Plan</w:t>
            </w:r>
            <w:r w:rsidR="00F22B4F">
              <w:rPr>
                <w:webHidden/>
              </w:rPr>
              <w:tab/>
            </w:r>
            <w:r w:rsidR="00F22B4F">
              <w:rPr>
                <w:webHidden/>
              </w:rPr>
              <w:fldChar w:fldCharType="begin"/>
            </w:r>
            <w:r w:rsidR="00F22B4F">
              <w:rPr>
                <w:webHidden/>
              </w:rPr>
              <w:instrText xml:space="preserve"> PAGEREF _Toc172267575 \h </w:instrText>
            </w:r>
            <w:r w:rsidR="00F22B4F">
              <w:rPr>
                <w:webHidden/>
              </w:rPr>
            </w:r>
            <w:r w:rsidR="00F22B4F">
              <w:rPr>
                <w:webHidden/>
              </w:rPr>
              <w:fldChar w:fldCharType="separate"/>
            </w:r>
            <w:r w:rsidR="00656599">
              <w:rPr>
                <w:webHidden/>
              </w:rPr>
              <w:t>99</w:t>
            </w:r>
            <w:r w:rsidR="00F22B4F">
              <w:rPr>
                <w:webHidden/>
              </w:rPr>
              <w:fldChar w:fldCharType="end"/>
            </w:r>
          </w:hyperlink>
        </w:p>
        <w:p w14:paraId="36CF6DCA" w14:textId="0A6B7FF5" w:rsidR="00F22B4F" w:rsidRDefault="00D512D2">
          <w:pPr>
            <w:pStyle w:val="TOC3"/>
            <w:rPr>
              <w:rFonts w:asciiTheme="minorHAnsi" w:eastAsiaTheme="minorEastAsia" w:hAnsiTheme="minorHAnsi"/>
              <w:kern w:val="2"/>
              <w14:ligatures w14:val="standardContextual"/>
            </w:rPr>
          </w:pPr>
          <w:hyperlink w:anchor="_Toc172267576" w:history="1">
            <w:r w:rsidR="00F22B4F" w:rsidRPr="007D7318">
              <w:rPr>
                <w:rStyle w:val="Hyperlink"/>
                <w:lang w:bidi="en-US"/>
              </w:rPr>
              <w:t>D15: Disaster Recovery and Business Continuity Plan</w:t>
            </w:r>
            <w:r w:rsidR="00F22B4F">
              <w:rPr>
                <w:webHidden/>
              </w:rPr>
              <w:tab/>
            </w:r>
            <w:r w:rsidR="00F22B4F">
              <w:rPr>
                <w:webHidden/>
              </w:rPr>
              <w:fldChar w:fldCharType="begin"/>
            </w:r>
            <w:r w:rsidR="00F22B4F">
              <w:rPr>
                <w:webHidden/>
              </w:rPr>
              <w:instrText xml:space="preserve"> PAGEREF _Toc172267576 \h </w:instrText>
            </w:r>
            <w:r w:rsidR="00F22B4F">
              <w:rPr>
                <w:webHidden/>
              </w:rPr>
            </w:r>
            <w:r w:rsidR="00F22B4F">
              <w:rPr>
                <w:webHidden/>
              </w:rPr>
              <w:fldChar w:fldCharType="separate"/>
            </w:r>
            <w:r w:rsidR="00656599">
              <w:rPr>
                <w:webHidden/>
              </w:rPr>
              <w:t>99</w:t>
            </w:r>
            <w:r w:rsidR="00F22B4F">
              <w:rPr>
                <w:webHidden/>
              </w:rPr>
              <w:fldChar w:fldCharType="end"/>
            </w:r>
          </w:hyperlink>
        </w:p>
        <w:p w14:paraId="4EB3ADF5" w14:textId="1F4BAA19" w:rsidR="00F22B4F" w:rsidRDefault="00D512D2">
          <w:pPr>
            <w:pStyle w:val="TOC3"/>
            <w:rPr>
              <w:rFonts w:asciiTheme="minorHAnsi" w:eastAsiaTheme="minorEastAsia" w:hAnsiTheme="minorHAnsi"/>
              <w:kern w:val="2"/>
              <w14:ligatures w14:val="standardContextual"/>
            </w:rPr>
          </w:pPr>
          <w:hyperlink w:anchor="_Toc172267577" w:history="1">
            <w:r w:rsidR="00F22B4F" w:rsidRPr="007D7318">
              <w:rPr>
                <w:rStyle w:val="Hyperlink"/>
                <w:lang w:bidi="en-US"/>
              </w:rPr>
              <w:t>D16: System Integration and Interface Design Plan</w:t>
            </w:r>
            <w:r w:rsidR="00F22B4F">
              <w:rPr>
                <w:webHidden/>
              </w:rPr>
              <w:tab/>
            </w:r>
            <w:r w:rsidR="00F22B4F">
              <w:rPr>
                <w:webHidden/>
              </w:rPr>
              <w:fldChar w:fldCharType="begin"/>
            </w:r>
            <w:r w:rsidR="00F22B4F">
              <w:rPr>
                <w:webHidden/>
              </w:rPr>
              <w:instrText xml:space="preserve"> PAGEREF _Toc172267577 \h </w:instrText>
            </w:r>
            <w:r w:rsidR="00F22B4F">
              <w:rPr>
                <w:webHidden/>
              </w:rPr>
            </w:r>
            <w:r w:rsidR="00F22B4F">
              <w:rPr>
                <w:webHidden/>
              </w:rPr>
              <w:fldChar w:fldCharType="separate"/>
            </w:r>
            <w:r w:rsidR="00656599">
              <w:rPr>
                <w:webHidden/>
              </w:rPr>
              <w:t>100</w:t>
            </w:r>
            <w:r w:rsidR="00F22B4F">
              <w:rPr>
                <w:webHidden/>
              </w:rPr>
              <w:fldChar w:fldCharType="end"/>
            </w:r>
          </w:hyperlink>
        </w:p>
        <w:p w14:paraId="5E256618" w14:textId="27BE0EEE" w:rsidR="00F22B4F" w:rsidRDefault="00D512D2">
          <w:pPr>
            <w:pStyle w:val="TOC3"/>
            <w:rPr>
              <w:rFonts w:asciiTheme="minorHAnsi" w:eastAsiaTheme="minorEastAsia" w:hAnsiTheme="minorHAnsi"/>
              <w:kern w:val="2"/>
              <w14:ligatures w14:val="standardContextual"/>
            </w:rPr>
          </w:pPr>
          <w:hyperlink w:anchor="_Toc172267578" w:history="1">
            <w:r w:rsidR="00F22B4F" w:rsidRPr="007D7318">
              <w:rPr>
                <w:rStyle w:val="Hyperlink"/>
                <w:lang w:bidi="en-US"/>
              </w:rPr>
              <w:t>D17: Training Plan</w:t>
            </w:r>
            <w:r w:rsidR="00F22B4F">
              <w:rPr>
                <w:webHidden/>
              </w:rPr>
              <w:tab/>
            </w:r>
            <w:r w:rsidR="00F22B4F">
              <w:rPr>
                <w:webHidden/>
              </w:rPr>
              <w:fldChar w:fldCharType="begin"/>
            </w:r>
            <w:r w:rsidR="00F22B4F">
              <w:rPr>
                <w:webHidden/>
              </w:rPr>
              <w:instrText xml:space="preserve"> PAGEREF _Toc172267578 \h </w:instrText>
            </w:r>
            <w:r w:rsidR="00F22B4F">
              <w:rPr>
                <w:webHidden/>
              </w:rPr>
            </w:r>
            <w:r w:rsidR="00F22B4F">
              <w:rPr>
                <w:webHidden/>
              </w:rPr>
              <w:fldChar w:fldCharType="separate"/>
            </w:r>
            <w:r w:rsidR="00656599">
              <w:rPr>
                <w:webHidden/>
              </w:rPr>
              <w:t>100</w:t>
            </w:r>
            <w:r w:rsidR="00F22B4F">
              <w:rPr>
                <w:webHidden/>
              </w:rPr>
              <w:fldChar w:fldCharType="end"/>
            </w:r>
          </w:hyperlink>
        </w:p>
        <w:p w14:paraId="5BCA9B9B" w14:textId="24BA1AD6" w:rsidR="00F22B4F" w:rsidRDefault="00D512D2">
          <w:pPr>
            <w:pStyle w:val="TOC3"/>
            <w:rPr>
              <w:rFonts w:asciiTheme="minorHAnsi" w:eastAsiaTheme="minorEastAsia" w:hAnsiTheme="minorHAnsi"/>
              <w:kern w:val="2"/>
              <w14:ligatures w14:val="standardContextual"/>
            </w:rPr>
          </w:pPr>
          <w:hyperlink w:anchor="_Toc172267579" w:history="1">
            <w:r w:rsidR="00F22B4F" w:rsidRPr="007D7318">
              <w:rPr>
                <w:rStyle w:val="Hyperlink"/>
                <w:lang w:bidi="en-US"/>
              </w:rPr>
              <w:t>D18: Training Materials</w:t>
            </w:r>
            <w:r w:rsidR="00F22B4F">
              <w:rPr>
                <w:webHidden/>
              </w:rPr>
              <w:tab/>
            </w:r>
            <w:r w:rsidR="00F22B4F">
              <w:rPr>
                <w:webHidden/>
              </w:rPr>
              <w:fldChar w:fldCharType="begin"/>
            </w:r>
            <w:r w:rsidR="00F22B4F">
              <w:rPr>
                <w:webHidden/>
              </w:rPr>
              <w:instrText xml:space="preserve"> PAGEREF _Toc172267579 \h </w:instrText>
            </w:r>
            <w:r w:rsidR="00F22B4F">
              <w:rPr>
                <w:webHidden/>
              </w:rPr>
            </w:r>
            <w:r w:rsidR="00F22B4F">
              <w:rPr>
                <w:webHidden/>
              </w:rPr>
              <w:fldChar w:fldCharType="separate"/>
            </w:r>
            <w:r w:rsidR="00656599">
              <w:rPr>
                <w:webHidden/>
              </w:rPr>
              <w:t>101</w:t>
            </w:r>
            <w:r w:rsidR="00F22B4F">
              <w:rPr>
                <w:webHidden/>
              </w:rPr>
              <w:fldChar w:fldCharType="end"/>
            </w:r>
          </w:hyperlink>
        </w:p>
        <w:p w14:paraId="06C070F0" w14:textId="4656726C" w:rsidR="00F22B4F" w:rsidRDefault="00D512D2">
          <w:pPr>
            <w:pStyle w:val="TOC3"/>
            <w:rPr>
              <w:rFonts w:asciiTheme="minorHAnsi" w:eastAsiaTheme="minorEastAsia" w:hAnsiTheme="minorHAnsi"/>
              <w:kern w:val="2"/>
              <w14:ligatures w14:val="standardContextual"/>
            </w:rPr>
          </w:pPr>
          <w:hyperlink w:anchor="_Toc172267580" w:history="1">
            <w:r w:rsidR="00F22B4F" w:rsidRPr="007D7318">
              <w:rPr>
                <w:rStyle w:val="Hyperlink"/>
                <w:lang w:bidi="en-US"/>
              </w:rPr>
              <w:t>D19: System Configuration Management Plan</w:t>
            </w:r>
            <w:r w:rsidR="00F22B4F">
              <w:rPr>
                <w:webHidden/>
              </w:rPr>
              <w:tab/>
            </w:r>
            <w:r w:rsidR="00F22B4F">
              <w:rPr>
                <w:webHidden/>
              </w:rPr>
              <w:fldChar w:fldCharType="begin"/>
            </w:r>
            <w:r w:rsidR="00F22B4F">
              <w:rPr>
                <w:webHidden/>
              </w:rPr>
              <w:instrText xml:space="preserve"> PAGEREF _Toc172267580 \h </w:instrText>
            </w:r>
            <w:r w:rsidR="00F22B4F">
              <w:rPr>
                <w:webHidden/>
              </w:rPr>
            </w:r>
            <w:r w:rsidR="00F22B4F">
              <w:rPr>
                <w:webHidden/>
              </w:rPr>
              <w:fldChar w:fldCharType="separate"/>
            </w:r>
            <w:r w:rsidR="00656599">
              <w:rPr>
                <w:webHidden/>
              </w:rPr>
              <w:t>101</w:t>
            </w:r>
            <w:r w:rsidR="00F22B4F">
              <w:rPr>
                <w:webHidden/>
              </w:rPr>
              <w:fldChar w:fldCharType="end"/>
            </w:r>
          </w:hyperlink>
        </w:p>
        <w:p w14:paraId="1FB962AF" w14:textId="5DF5B1D5" w:rsidR="00F22B4F" w:rsidRDefault="00D512D2">
          <w:pPr>
            <w:pStyle w:val="TOC3"/>
            <w:rPr>
              <w:rFonts w:asciiTheme="minorHAnsi" w:eastAsiaTheme="minorEastAsia" w:hAnsiTheme="minorHAnsi"/>
              <w:kern w:val="2"/>
              <w14:ligatures w14:val="standardContextual"/>
            </w:rPr>
          </w:pPr>
          <w:hyperlink w:anchor="_Toc172267581" w:history="1">
            <w:r w:rsidR="00F22B4F" w:rsidRPr="007D7318">
              <w:rPr>
                <w:rStyle w:val="Hyperlink"/>
                <w:lang w:bidi="en-US"/>
              </w:rPr>
              <w:t>D20: Detailed System Design Document</w:t>
            </w:r>
            <w:r w:rsidR="00F22B4F">
              <w:rPr>
                <w:webHidden/>
              </w:rPr>
              <w:tab/>
            </w:r>
            <w:r w:rsidR="00F22B4F">
              <w:rPr>
                <w:webHidden/>
              </w:rPr>
              <w:fldChar w:fldCharType="begin"/>
            </w:r>
            <w:r w:rsidR="00F22B4F">
              <w:rPr>
                <w:webHidden/>
              </w:rPr>
              <w:instrText xml:space="preserve"> PAGEREF _Toc172267581 \h </w:instrText>
            </w:r>
            <w:r w:rsidR="00F22B4F">
              <w:rPr>
                <w:webHidden/>
              </w:rPr>
            </w:r>
            <w:r w:rsidR="00F22B4F">
              <w:rPr>
                <w:webHidden/>
              </w:rPr>
              <w:fldChar w:fldCharType="separate"/>
            </w:r>
            <w:r w:rsidR="00656599">
              <w:rPr>
                <w:webHidden/>
              </w:rPr>
              <w:t>102</w:t>
            </w:r>
            <w:r w:rsidR="00F22B4F">
              <w:rPr>
                <w:webHidden/>
              </w:rPr>
              <w:fldChar w:fldCharType="end"/>
            </w:r>
          </w:hyperlink>
        </w:p>
        <w:p w14:paraId="260B8F98" w14:textId="5956B291" w:rsidR="00F22B4F" w:rsidRDefault="00D512D2">
          <w:pPr>
            <w:pStyle w:val="TOC3"/>
            <w:rPr>
              <w:rFonts w:asciiTheme="minorHAnsi" w:eastAsiaTheme="minorEastAsia" w:hAnsiTheme="minorHAnsi"/>
              <w:kern w:val="2"/>
              <w14:ligatures w14:val="standardContextual"/>
            </w:rPr>
          </w:pPr>
          <w:hyperlink w:anchor="_Toc172267582" w:history="1">
            <w:r w:rsidR="00F22B4F" w:rsidRPr="007D7318">
              <w:rPr>
                <w:rStyle w:val="Hyperlink"/>
                <w:lang w:bidi="en-US"/>
              </w:rPr>
              <w:t>D21: System Requirement Document/Backlog of User Stories and Use Cases</w:t>
            </w:r>
            <w:r w:rsidR="00F22B4F">
              <w:rPr>
                <w:webHidden/>
              </w:rPr>
              <w:tab/>
            </w:r>
            <w:r w:rsidR="00F22B4F">
              <w:rPr>
                <w:webHidden/>
              </w:rPr>
              <w:fldChar w:fldCharType="begin"/>
            </w:r>
            <w:r w:rsidR="00F22B4F">
              <w:rPr>
                <w:webHidden/>
              </w:rPr>
              <w:instrText xml:space="preserve"> PAGEREF _Toc172267582 \h </w:instrText>
            </w:r>
            <w:r w:rsidR="00F22B4F">
              <w:rPr>
                <w:webHidden/>
              </w:rPr>
            </w:r>
            <w:r w:rsidR="00F22B4F">
              <w:rPr>
                <w:webHidden/>
              </w:rPr>
              <w:fldChar w:fldCharType="separate"/>
            </w:r>
            <w:r w:rsidR="00656599">
              <w:rPr>
                <w:webHidden/>
              </w:rPr>
              <w:t>103</w:t>
            </w:r>
            <w:r w:rsidR="00F22B4F">
              <w:rPr>
                <w:webHidden/>
              </w:rPr>
              <w:fldChar w:fldCharType="end"/>
            </w:r>
          </w:hyperlink>
        </w:p>
        <w:p w14:paraId="249080A7" w14:textId="0C15EBC9" w:rsidR="00F22B4F" w:rsidRDefault="00D512D2">
          <w:pPr>
            <w:pStyle w:val="TOC3"/>
            <w:rPr>
              <w:rFonts w:asciiTheme="minorHAnsi" w:eastAsiaTheme="minorEastAsia" w:hAnsiTheme="minorHAnsi"/>
              <w:kern w:val="2"/>
              <w14:ligatures w14:val="standardContextual"/>
            </w:rPr>
          </w:pPr>
          <w:hyperlink w:anchor="_Toc172267583" w:history="1">
            <w:r w:rsidR="00F22B4F" w:rsidRPr="007D7318">
              <w:rPr>
                <w:rStyle w:val="Hyperlink"/>
                <w:lang w:bidi="en-US"/>
              </w:rPr>
              <w:t>D22: Implementation Plan</w:t>
            </w:r>
            <w:r w:rsidR="00F22B4F">
              <w:rPr>
                <w:webHidden/>
              </w:rPr>
              <w:tab/>
            </w:r>
            <w:r w:rsidR="00F22B4F">
              <w:rPr>
                <w:webHidden/>
              </w:rPr>
              <w:fldChar w:fldCharType="begin"/>
            </w:r>
            <w:r w:rsidR="00F22B4F">
              <w:rPr>
                <w:webHidden/>
              </w:rPr>
              <w:instrText xml:space="preserve"> PAGEREF _Toc172267583 \h </w:instrText>
            </w:r>
            <w:r w:rsidR="00F22B4F">
              <w:rPr>
                <w:webHidden/>
              </w:rPr>
            </w:r>
            <w:r w:rsidR="00F22B4F">
              <w:rPr>
                <w:webHidden/>
              </w:rPr>
              <w:fldChar w:fldCharType="separate"/>
            </w:r>
            <w:r w:rsidR="00656599">
              <w:rPr>
                <w:webHidden/>
              </w:rPr>
              <w:t>103</w:t>
            </w:r>
            <w:r w:rsidR="00F22B4F">
              <w:rPr>
                <w:webHidden/>
              </w:rPr>
              <w:fldChar w:fldCharType="end"/>
            </w:r>
          </w:hyperlink>
        </w:p>
        <w:p w14:paraId="56A4569E" w14:textId="560D211E" w:rsidR="00F22B4F" w:rsidRDefault="00D512D2">
          <w:pPr>
            <w:pStyle w:val="TOC3"/>
            <w:rPr>
              <w:rFonts w:asciiTheme="minorHAnsi" w:eastAsiaTheme="minorEastAsia" w:hAnsiTheme="minorHAnsi"/>
              <w:kern w:val="2"/>
              <w14:ligatures w14:val="standardContextual"/>
            </w:rPr>
          </w:pPr>
          <w:hyperlink w:anchor="_Toc172267584" w:history="1">
            <w:r w:rsidR="00F22B4F" w:rsidRPr="007D7318">
              <w:rPr>
                <w:rStyle w:val="Hyperlink"/>
                <w:lang w:bidi="en-US"/>
              </w:rPr>
              <w:t>D23: System Operations Plan</w:t>
            </w:r>
            <w:r w:rsidR="00F22B4F">
              <w:rPr>
                <w:webHidden/>
              </w:rPr>
              <w:tab/>
            </w:r>
            <w:r w:rsidR="00F22B4F">
              <w:rPr>
                <w:webHidden/>
              </w:rPr>
              <w:fldChar w:fldCharType="begin"/>
            </w:r>
            <w:r w:rsidR="00F22B4F">
              <w:rPr>
                <w:webHidden/>
              </w:rPr>
              <w:instrText xml:space="preserve"> PAGEREF _Toc172267584 \h </w:instrText>
            </w:r>
            <w:r w:rsidR="00F22B4F">
              <w:rPr>
                <w:webHidden/>
              </w:rPr>
            </w:r>
            <w:r w:rsidR="00F22B4F">
              <w:rPr>
                <w:webHidden/>
              </w:rPr>
              <w:fldChar w:fldCharType="separate"/>
            </w:r>
            <w:r w:rsidR="00656599">
              <w:rPr>
                <w:webHidden/>
              </w:rPr>
              <w:t>104</w:t>
            </w:r>
            <w:r w:rsidR="00F22B4F">
              <w:rPr>
                <w:webHidden/>
              </w:rPr>
              <w:fldChar w:fldCharType="end"/>
            </w:r>
          </w:hyperlink>
        </w:p>
        <w:p w14:paraId="799BBDF7" w14:textId="65B33400" w:rsidR="00F22B4F" w:rsidRDefault="00D512D2">
          <w:pPr>
            <w:pStyle w:val="TOC3"/>
            <w:rPr>
              <w:rFonts w:asciiTheme="minorHAnsi" w:eastAsiaTheme="minorEastAsia" w:hAnsiTheme="minorHAnsi"/>
              <w:kern w:val="2"/>
              <w14:ligatures w14:val="standardContextual"/>
            </w:rPr>
          </w:pPr>
          <w:hyperlink w:anchor="_Toc172267585" w:history="1">
            <w:r w:rsidR="00F22B4F" w:rsidRPr="007D7318">
              <w:rPr>
                <w:rStyle w:val="Hyperlink"/>
                <w:lang w:bidi="en-US"/>
              </w:rPr>
              <w:t>D24: Operational Readiness Plan (ORP)</w:t>
            </w:r>
            <w:r w:rsidR="00F22B4F">
              <w:rPr>
                <w:webHidden/>
              </w:rPr>
              <w:tab/>
            </w:r>
            <w:r w:rsidR="00F22B4F">
              <w:rPr>
                <w:webHidden/>
              </w:rPr>
              <w:fldChar w:fldCharType="begin"/>
            </w:r>
            <w:r w:rsidR="00F22B4F">
              <w:rPr>
                <w:webHidden/>
              </w:rPr>
              <w:instrText xml:space="preserve"> PAGEREF _Toc172267585 \h </w:instrText>
            </w:r>
            <w:r w:rsidR="00F22B4F">
              <w:rPr>
                <w:webHidden/>
              </w:rPr>
            </w:r>
            <w:r w:rsidR="00F22B4F">
              <w:rPr>
                <w:webHidden/>
              </w:rPr>
              <w:fldChar w:fldCharType="separate"/>
            </w:r>
            <w:r w:rsidR="00656599">
              <w:rPr>
                <w:webHidden/>
              </w:rPr>
              <w:t>105</w:t>
            </w:r>
            <w:r w:rsidR="00F22B4F">
              <w:rPr>
                <w:webHidden/>
              </w:rPr>
              <w:fldChar w:fldCharType="end"/>
            </w:r>
          </w:hyperlink>
        </w:p>
        <w:p w14:paraId="66D3B360" w14:textId="4D8F8B76" w:rsidR="00F22B4F" w:rsidRDefault="00D512D2">
          <w:pPr>
            <w:pStyle w:val="TOC3"/>
            <w:rPr>
              <w:rFonts w:asciiTheme="minorHAnsi" w:eastAsiaTheme="minorEastAsia" w:hAnsiTheme="minorHAnsi"/>
              <w:kern w:val="2"/>
              <w14:ligatures w14:val="standardContextual"/>
            </w:rPr>
          </w:pPr>
          <w:hyperlink w:anchor="_Toc172267586" w:history="1">
            <w:r w:rsidR="00F22B4F" w:rsidRPr="007D7318">
              <w:rPr>
                <w:rStyle w:val="Hyperlink"/>
                <w:lang w:bidi="en-US"/>
              </w:rPr>
              <w:t>D25: Master Test Plan</w:t>
            </w:r>
            <w:r w:rsidR="00F22B4F">
              <w:rPr>
                <w:webHidden/>
              </w:rPr>
              <w:tab/>
            </w:r>
            <w:r w:rsidR="00F22B4F">
              <w:rPr>
                <w:webHidden/>
              </w:rPr>
              <w:fldChar w:fldCharType="begin"/>
            </w:r>
            <w:r w:rsidR="00F22B4F">
              <w:rPr>
                <w:webHidden/>
              </w:rPr>
              <w:instrText xml:space="preserve"> PAGEREF _Toc172267586 \h </w:instrText>
            </w:r>
            <w:r w:rsidR="00F22B4F">
              <w:rPr>
                <w:webHidden/>
              </w:rPr>
            </w:r>
            <w:r w:rsidR="00F22B4F">
              <w:rPr>
                <w:webHidden/>
              </w:rPr>
              <w:fldChar w:fldCharType="separate"/>
            </w:r>
            <w:r w:rsidR="00656599">
              <w:rPr>
                <w:webHidden/>
              </w:rPr>
              <w:t>105</w:t>
            </w:r>
            <w:r w:rsidR="00F22B4F">
              <w:rPr>
                <w:webHidden/>
              </w:rPr>
              <w:fldChar w:fldCharType="end"/>
            </w:r>
          </w:hyperlink>
        </w:p>
        <w:p w14:paraId="62955372" w14:textId="13AB2672" w:rsidR="00F22B4F" w:rsidRDefault="00D512D2">
          <w:pPr>
            <w:pStyle w:val="TOC3"/>
            <w:rPr>
              <w:rFonts w:asciiTheme="minorHAnsi" w:eastAsiaTheme="minorEastAsia" w:hAnsiTheme="minorHAnsi"/>
              <w:kern w:val="2"/>
              <w14:ligatures w14:val="standardContextual"/>
            </w:rPr>
          </w:pPr>
          <w:hyperlink w:anchor="_Toc172267587" w:history="1">
            <w:r w:rsidR="00F22B4F" w:rsidRPr="007D7318">
              <w:rPr>
                <w:rStyle w:val="Hyperlink"/>
                <w:lang w:bidi="en-US"/>
              </w:rPr>
              <w:t>D26: Test Cases &amp; Scripts</w:t>
            </w:r>
            <w:r w:rsidR="00F22B4F">
              <w:rPr>
                <w:webHidden/>
              </w:rPr>
              <w:tab/>
            </w:r>
            <w:r w:rsidR="00F22B4F">
              <w:rPr>
                <w:webHidden/>
              </w:rPr>
              <w:fldChar w:fldCharType="begin"/>
            </w:r>
            <w:r w:rsidR="00F22B4F">
              <w:rPr>
                <w:webHidden/>
              </w:rPr>
              <w:instrText xml:space="preserve"> PAGEREF _Toc172267587 \h </w:instrText>
            </w:r>
            <w:r w:rsidR="00F22B4F">
              <w:rPr>
                <w:webHidden/>
              </w:rPr>
            </w:r>
            <w:r w:rsidR="00F22B4F">
              <w:rPr>
                <w:webHidden/>
              </w:rPr>
              <w:fldChar w:fldCharType="separate"/>
            </w:r>
            <w:r w:rsidR="00656599">
              <w:rPr>
                <w:webHidden/>
              </w:rPr>
              <w:t>106</w:t>
            </w:r>
            <w:r w:rsidR="00F22B4F">
              <w:rPr>
                <w:webHidden/>
              </w:rPr>
              <w:fldChar w:fldCharType="end"/>
            </w:r>
          </w:hyperlink>
        </w:p>
        <w:p w14:paraId="15AF39FF" w14:textId="058D0C9C" w:rsidR="00F22B4F" w:rsidRDefault="00D512D2">
          <w:pPr>
            <w:pStyle w:val="TOC3"/>
            <w:rPr>
              <w:rFonts w:asciiTheme="minorHAnsi" w:eastAsiaTheme="minorEastAsia" w:hAnsiTheme="minorHAnsi"/>
              <w:kern w:val="2"/>
              <w14:ligatures w14:val="standardContextual"/>
            </w:rPr>
          </w:pPr>
          <w:hyperlink w:anchor="_Toc172267588" w:history="1">
            <w:r w:rsidR="00F22B4F" w:rsidRPr="007D7318">
              <w:rPr>
                <w:rStyle w:val="Hyperlink"/>
                <w:lang w:bidi="en-US"/>
              </w:rPr>
              <w:t>D27: System Readiness Certification for UAT</w:t>
            </w:r>
            <w:r w:rsidR="00F22B4F">
              <w:rPr>
                <w:webHidden/>
              </w:rPr>
              <w:tab/>
            </w:r>
            <w:r w:rsidR="00F22B4F">
              <w:rPr>
                <w:webHidden/>
              </w:rPr>
              <w:fldChar w:fldCharType="begin"/>
            </w:r>
            <w:r w:rsidR="00F22B4F">
              <w:rPr>
                <w:webHidden/>
              </w:rPr>
              <w:instrText xml:space="preserve"> PAGEREF _Toc172267588 \h </w:instrText>
            </w:r>
            <w:r w:rsidR="00F22B4F">
              <w:rPr>
                <w:webHidden/>
              </w:rPr>
            </w:r>
            <w:r w:rsidR="00F22B4F">
              <w:rPr>
                <w:webHidden/>
              </w:rPr>
              <w:fldChar w:fldCharType="separate"/>
            </w:r>
            <w:r w:rsidR="00656599">
              <w:rPr>
                <w:webHidden/>
              </w:rPr>
              <w:t>106</w:t>
            </w:r>
            <w:r w:rsidR="00F22B4F">
              <w:rPr>
                <w:webHidden/>
              </w:rPr>
              <w:fldChar w:fldCharType="end"/>
            </w:r>
          </w:hyperlink>
        </w:p>
        <w:p w14:paraId="7E50AF98" w14:textId="43E871AB" w:rsidR="00F22B4F" w:rsidRDefault="00D512D2">
          <w:pPr>
            <w:pStyle w:val="TOC3"/>
            <w:rPr>
              <w:rFonts w:asciiTheme="minorHAnsi" w:eastAsiaTheme="minorEastAsia" w:hAnsiTheme="minorHAnsi"/>
              <w:kern w:val="2"/>
              <w14:ligatures w14:val="standardContextual"/>
            </w:rPr>
          </w:pPr>
          <w:hyperlink w:anchor="_Toc172267589" w:history="1">
            <w:r w:rsidR="00F22B4F" w:rsidRPr="007D7318">
              <w:rPr>
                <w:rStyle w:val="Hyperlink"/>
              </w:rPr>
              <w:t>D28: Test Results</w:t>
            </w:r>
            <w:r w:rsidR="00F22B4F">
              <w:rPr>
                <w:webHidden/>
              </w:rPr>
              <w:tab/>
            </w:r>
            <w:r w:rsidR="00F22B4F">
              <w:rPr>
                <w:webHidden/>
              </w:rPr>
              <w:fldChar w:fldCharType="begin"/>
            </w:r>
            <w:r w:rsidR="00F22B4F">
              <w:rPr>
                <w:webHidden/>
              </w:rPr>
              <w:instrText xml:space="preserve"> PAGEREF _Toc172267589 \h </w:instrText>
            </w:r>
            <w:r w:rsidR="00F22B4F">
              <w:rPr>
                <w:webHidden/>
              </w:rPr>
            </w:r>
            <w:r w:rsidR="00F22B4F">
              <w:rPr>
                <w:webHidden/>
              </w:rPr>
              <w:fldChar w:fldCharType="separate"/>
            </w:r>
            <w:r w:rsidR="00656599">
              <w:rPr>
                <w:webHidden/>
              </w:rPr>
              <w:t>107</w:t>
            </w:r>
            <w:r w:rsidR="00F22B4F">
              <w:rPr>
                <w:webHidden/>
              </w:rPr>
              <w:fldChar w:fldCharType="end"/>
            </w:r>
          </w:hyperlink>
        </w:p>
        <w:p w14:paraId="786D50C1" w14:textId="67187F2E" w:rsidR="00F22B4F" w:rsidRDefault="00D512D2">
          <w:pPr>
            <w:pStyle w:val="TOC3"/>
            <w:rPr>
              <w:rFonts w:asciiTheme="minorHAnsi" w:eastAsiaTheme="minorEastAsia" w:hAnsiTheme="minorHAnsi"/>
              <w:kern w:val="2"/>
              <w14:ligatures w14:val="standardContextual"/>
            </w:rPr>
          </w:pPr>
          <w:hyperlink w:anchor="_Toc172267590" w:history="1">
            <w:r w:rsidR="00F22B4F" w:rsidRPr="007D7318">
              <w:rPr>
                <w:rStyle w:val="Hyperlink"/>
              </w:rPr>
              <w:t>D29: Go/No-Go Checklist</w:t>
            </w:r>
            <w:r w:rsidR="00F22B4F">
              <w:rPr>
                <w:webHidden/>
              </w:rPr>
              <w:tab/>
            </w:r>
            <w:r w:rsidR="00F22B4F">
              <w:rPr>
                <w:webHidden/>
              </w:rPr>
              <w:fldChar w:fldCharType="begin"/>
            </w:r>
            <w:r w:rsidR="00F22B4F">
              <w:rPr>
                <w:webHidden/>
              </w:rPr>
              <w:instrText xml:space="preserve"> PAGEREF _Toc172267590 \h </w:instrText>
            </w:r>
            <w:r w:rsidR="00F22B4F">
              <w:rPr>
                <w:webHidden/>
              </w:rPr>
            </w:r>
            <w:r w:rsidR="00F22B4F">
              <w:rPr>
                <w:webHidden/>
              </w:rPr>
              <w:fldChar w:fldCharType="separate"/>
            </w:r>
            <w:r w:rsidR="00656599">
              <w:rPr>
                <w:webHidden/>
              </w:rPr>
              <w:t>107</w:t>
            </w:r>
            <w:r w:rsidR="00F22B4F">
              <w:rPr>
                <w:webHidden/>
              </w:rPr>
              <w:fldChar w:fldCharType="end"/>
            </w:r>
          </w:hyperlink>
        </w:p>
        <w:p w14:paraId="14BFE3BE" w14:textId="2A8058E0" w:rsidR="00F22B4F" w:rsidRDefault="00D512D2">
          <w:pPr>
            <w:pStyle w:val="TOC3"/>
            <w:rPr>
              <w:rFonts w:asciiTheme="minorHAnsi" w:eastAsiaTheme="minorEastAsia" w:hAnsiTheme="minorHAnsi"/>
              <w:kern w:val="2"/>
              <w14:ligatures w14:val="standardContextual"/>
            </w:rPr>
          </w:pPr>
          <w:hyperlink w:anchor="_Toc172267591" w:history="1">
            <w:r w:rsidR="00F22B4F" w:rsidRPr="007D7318">
              <w:rPr>
                <w:rStyle w:val="Hyperlink"/>
                <w:rFonts w:cstheme="minorHAnsi"/>
              </w:rPr>
              <w:t>D30: HIPAA Statement</w:t>
            </w:r>
            <w:r w:rsidR="00F22B4F">
              <w:rPr>
                <w:webHidden/>
              </w:rPr>
              <w:tab/>
            </w:r>
            <w:r w:rsidR="00F22B4F">
              <w:rPr>
                <w:webHidden/>
              </w:rPr>
              <w:fldChar w:fldCharType="begin"/>
            </w:r>
            <w:r w:rsidR="00F22B4F">
              <w:rPr>
                <w:webHidden/>
              </w:rPr>
              <w:instrText xml:space="preserve"> PAGEREF _Toc172267591 \h </w:instrText>
            </w:r>
            <w:r w:rsidR="00F22B4F">
              <w:rPr>
                <w:webHidden/>
              </w:rPr>
            </w:r>
            <w:r w:rsidR="00F22B4F">
              <w:rPr>
                <w:webHidden/>
              </w:rPr>
              <w:fldChar w:fldCharType="separate"/>
            </w:r>
            <w:r w:rsidR="00656599">
              <w:rPr>
                <w:webHidden/>
              </w:rPr>
              <w:t>107</w:t>
            </w:r>
            <w:r w:rsidR="00F22B4F">
              <w:rPr>
                <w:webHidden/>
              </w:rPr>
              <w:fldChar w:fldCharType="end"/>
            </w:r>
          </w:hyperlink>
        </w:p>
        <w:p w14:paraId="2090AB98" w14:textId="25CD8F73" w:rsidR="00F22B4F" w:rsidRDefault="00D512D2">
          <w:pPr>
            <w:pStyle w:val="TOC3"/>
            <w:rPr>
              <w:rFonts w:asciiTheme="minorHAnsi" w:eastAsiaTheme="minorEastAsia" w:hAnsiTheme="minorHAnsi"/>
              <w:kern w:val="2"/>
              <w14:ligatures w14:val="standardContextual"/>
            </w:rPr>
          </w:pPr>
          <w:hyperlink w:anchor="_Toc172267592" w:history="1">
            <w:r w:rsidR="00F22B4F" w:rsidRPr="007D7318">
              <w:rPr>
                <w:rStyle w:val="Hyperlink"/>
                <w:rFonts w:cs="Arial"/>
              </w:rPr>
              <w:t>D31: Independent, Third-Party Security, and Privacy Controls Assessment Report</w:t>
            </w:r>
            <w:r w:rsidR="00F22B4F">
              <w:rPr>
                <w:webHidden/>
              </w:rPr>
              <w:tab/>
            </w:r>
            <w:r w:rsidR="00F22B4F">
              <w:rPr>
                <w:webHidden/>
              </w:rPr>
              <w:fldChar w:fldCharType="begin"/>
            </w:r>
            <w:r w:rsidR="00F22B4F">
              <w:rPr>
                <w:webHidden/>
              </w:rPr>
              <w:instrText xml:space="preserve"> PAGEREF _Toc172267592 \h </w:instrText>
            </w:r>
            <w:r w:rsidR="00F22B4F">
              <w:rPr>
                <w:webHidden/>
              </w:rPr>
            </w:r>
            <w:r w:rsidR="00F22B4F">
              <w:rPr>
                <w:webHidden/>
              </w:rPr>
              <w:fldChar w:fldCharType="separate"/>
            </w:r>
            <w:r w:rsidR="00656599">
              <w:rPr>
                <w:webHidden/>
              </w:rPr>
              <w:t>108</w:t>
            </w:r>
            <w:r w:rsidR="00F22B4F">
              <w:rPr>
                <w:webHidden/>
              </w:rPr>
              <w:fldChar w:fldCharType="end"/>
            </w:r>
          </w:hyperlink>
        </w:p>
        <w:p w14:paraId="6913A934" w14:textId="0A17D5E4" w:rsidR="00F22B4F" w:rsidRDefault="00D512D2">
          <w:pPr>
            <w:pStyle w:val="TOC3"/>
            <w:rPr>
              <w:rFonts w:asciiTheme="minorHAnsi" w:eastAsiaTheme="minorEastAsia" w:hAnsiTheme="minorHAnsi"/>
              <w:kern w:val="2"/>
              <w14:ligatures w14:val="standardContextual"/>
            </w:rPr>
          </w:pPr>
          <w:hyperlink w:anchor="_Toc172267593" w:history="1">
            <w:r w:rsidR="00F22B4F" w:rsidRPr="007D7318">
              <w:rPr>
                <w:rStyle w:val="Hyperlink"/>
                <w:lang w:bidi="en-US"/>
              </w:rPr>
              <w:t>D32: User, System, and Product Documentation</w:t>
            </w:r>
            <w:r w:rsidR="00F22B4F">
              <w:rPr>
                <w:webHidden/>
              </w:rPr>
              <w:tab/>
            </w:r>
            <w:r w:rsidR="00F22B4F">
              <w:rPr>
                <w:webHidden/>
              </w:rPr>
              <w:fldChar w:fldCharType="begin"/>
            </w:r>
            <w:r w:rsidR="00F22B4F">
              <w:rPr>
                <w:webHidden/>
              </w:rPr>
              <w:instrText xml:space="preserve"> PAGEREF _Toc172267593 \h </w:instrText>
            </w:r>
            <w:r w:rsidR="00F22B4F">
              <w:rPr>
                <w:webHidden/>
              </w:rPr>
            </w:r>
            <w:r w:rsidR="00F22B4F">
              <w:rPr>
                <w:webHidden/>
              </w:rPr>
              <w:fldChar w:fldCharType="separate"/>
            </w:r>
            <w:r w:rsidR="00656599">
              <w:rPr>
                <w:webHidden/>
              </w:rPr>
              <w:t>108</w:t>
            </w:r>
            <w:r w:rsidR="00F22B4F">
              <w:rPr>
                <w:webHidden/>
              </w:rPr>
              <w:fldChar w:fldCharType="end"/>
            </w:r>
          </w:hyperlink>
        </w:p>
        <w:p w14:paraId="324F1891" w14:textId="5F526D48" w:rsidR="00F22B4F" w:rsidRDefault="00D512D2">
          <w:pPr>
            <w:pStyle w:val="TOC3"/>
            <w:rPr>
              <w:rFonts w:asciiTheme="minorHAnsi" w:eastAsiaTheme="minorEastAsia" w:hAnsiTheme="minorHAnsi"/>
              <w:kern w:val="2"/>
              <w14:ligatures w14:val="standardContextual"/>
            </w:rPr>
          </w:pPr>
          <w:hyperlink w:anchor="_Toc172267594" w:history="1">
            <w:r w:rsidR="00F22B4F" w:rsidRPr="007D7318">
              <w:rPr>
                <w:rStyle w:val="Hyperlink"/>
              </w:rPr>
              <w:t>D33: System Performance Report</w:t>
            </w:r>
            <w:r w:rsidR="00F22B4F">
              <w:rPr>
                <w:webHidden/>
              </w:rPr>
              <w:tab/>
            </w:r>
            <w:r w:rsidR="00F22B4F">
              <w:rPr>
                <w:webHidden/>
              </w:rPr>
              <w:fldChar w:fldCharType="begin"/>
            </w:r>
            <w:r w:rsidR="00F22B4F">
              <w:rPr>
                <w:webHidden/>
              </w:rPr>
              <w:instrText xml:space="preserve"> PAGEREF _Toc172267594 \h </w:instrText>
            </w:r>
            <w:r w:rsidR="00F22B4F">
              <w:rPr>
                <w:webHidden/>
              </w:rPr>
            </w:r>
            <w:r w:rsidR="00F22B4F">
              <w:rPr>
                <w:webHidden/>
              </w:rPr>
              <w:fldChar w:fldCharType="separate"/>
            </w:r>
            <w:r w:rsidR="00656599">
              <w:rPr>
                <w:webHidden/>
              </w:rPr>
              <w:t>109</w:t>
            </w:r>
            <w:r w:rsidR="00F22B4F">
              <w:rPr>
                <w:webHidden/>
              </w:rPr>
              <w:fldChar w:fldCharType="end"/>
            </w:r>
          </w:hyperlink>
        </w:p>
        <w:p w14:paraId="1F6E4300" w14:textId="7F225B25" w:rsidR="00F22B4F" w:rsidRDefault="00D512D2">
          <w:pPr>
            <w:pStyle w:val="TOC2"/>
            <w:rPr>
              <w:rFonts w:asciiTheme="minorHAnsi" w:eastAsiaTheme="minorEastAsia" w:hAnsiTheme="minorHAnsi"/>
              <w:noProof/>
              <w:kern w:val="2"/>
              <w14:ligatures w14:val="standardContextual"/>
            </w:rPr>
          </w:pPr>
          <w:hyperlink w:anchor="_Toc172267595" w:history="1">
            <w:r w:rsidR="00F22B4F" w:rsidRPr="007D7318">
              <w:rPr>
                <w:rStyle w:val="Hyperlink"/>
                <w:noProof/>
              </w:rPr>
              <w:t>Appendix 2: SLAs and Performance Standards</w:t>
            </w:r>
            <w:r w:rsidR="00F22B4F">
              <w:rPr>
                <w:noProof/>
                <w:webHidden/>
              </w:rPr>
              <w:tab/>
            </w:r>
            <w:r w:rsidR="00F22B4F">
              <w:rPr>
                <w:noProof/>
                <w:webHidden/>
              </w:rPr>
              <w:fldChar w:fldCharType="begin"/>
            </w:r>
            <w:r w:rsidR="00F22B4F">
              <w:rPr>
                <w:noProof/>
                <w:webHidden/>
              </w:rPr>
              <w:instrText xml:space="preserve"> PAGEREF _Toc172267595 \h </w:instrText>
            </w:r>
            <w:r w:rsidR="00F22B4F">
              <w:rPr>
                <w:noProof/>
                <w:webHidden/>
              </w:rPr>
            </w:r>
            <w:r w:rsidR="00F22B4F">
              <w:rPr>
                <w:noProof/>
                <w:webHidden/>
              </w:rPr>
              <w:fldChar w:fldCharType="separate"/>
            </w:r>
            <w:r w:rsidR="00656599">
              <w:rPr>
                <w:noProof/>
                <w:webHidden/>
              </w:rPr>
              <w:t>110</w:t>
            </w:r>
            <w:r w:rsidR="00F22B4F">
              <w:rPr>
                <w:noProof/>
                <w:webHidden/>
              </w:rPr>
              <w:fldChar w:fldCharType="end"/>
            </w:r>
          </w:hyperlink>
        </w:p>
        <w:p w14:paraId="640D260C" w14:textId="42D81E47" w:rsidR="00F22B4F" w:rsidRDefault="00D512D2">
          <w:pPr>
            <w:pStyle w:val="TOC3"/>
            <w:rPr>
              <w:rFonts w:asciiTheme="minorHAnsi" w:eastAsiaTheme="minorEastAsia" w:hAnsiTheme="minorHAnsi"/>
              <w:kern w:val="2"/>
              <w14:ligatures w14:val="standardContextual"/>
            </w:rPr>
          </w:pPr>
          <w:hyperlink w:anchor="_Toc172267596" w:history="1">
            <w:r w:rsidR="00F22B4F" w:rsidRPr="007D7318">
              <w:rPr>
                <w:rStyle w:val="Hyperlink"/>
              </w:rPr>
              <w:t>CAP</w:t>
            </w:r>
            <w:r w:rsidR="00F22B4F">
              <w:rPr>
                <w:webHidden/>
              </w:rPr>
              <w:tab/>
            </w:r>
            <w:r w:rsidR="00F22B4F">
              <w:rPr>
                <w:webHidden/>
              </w:rPr>
              <w:fldChar w:fldCharType="begin"/>
            </w:r>
            <w:r w:rsidR="00F22B4F">
              <w:rPr>
                <w:webHidden/>
              </w:rPr>
              <w:instrText xml:space="preserve"> PAGEREF _Toc172267596 \h </w:instrText>
            </w:r>
            <w:r w:rsidR="00F22B4F">
              <w:rPr>
                <w:webHidden/>
              </w:rPr>
            </w:r>
            <w:r w:rsidR="00F22B4F">
              <w:rPr>
                <w:webHidden/>
              </w:rPr>
              <w:fldChar w:fldCharType="separate"/>
            </w:r>
            <w:r w:rsidR="00656599">
              <w:rPr>
                <w:webHidden/>
              </w:rPr>
              <w:t>111</w:t>
            </w:r>
            <w:r w:rsidR="00F22B4F">
              <w:rPr>
                <w:webHidden/>
              </w:rPr>
              <w:fldChar w:fldCharType="end"/>
            </w:r>
          </w:hyperlink>
        </w:p>
        <w:p w14:paraId="67798C66" w14:textId="5C729F9D" w:rsidR="00F22B4F" w:rsidRDefault="00D512D2">
          <w:pPr>
            <w:pStyle w:val="TOC2"/>
            <w:rPr>
              <w:rFonts w:asciiTheme="minorHAnsi" w:eastAsiaTheme="minorEastAsia" w:hAnsiTheme="minorHAnsi"/>
              <w:noProof/>
              <w:kern w:val="2"/>
              <w14:ligatures w14:val="standardContextual"/>
            </w:rPr>
          </w:pPr>
          <w:hyperlink w:anchor="_Toc172267597" w:history="1">
            <w:r w:rsidR="00F22B4F" w:rsidRPr="007D7318">
              <w:rPr>
                <w:rStyle w:val="Hyperlink"/>
                <w:noProof/>
              </w:rPr>
              <w:t>Appendix 3: Key Staff Qualifications, Experience, and Responsibilities</w:t>
            </w:r>
            <w:r w:rsidR="00F22B4F">
              <w:rPr>
                <w:noProof/>
                <w:webHidden/>
              </w:rPr>
              <w:tab/>
            </w:r>
            <w:r w:rsidR="00F22B4F">
              <w:rPr>
                <w:noProof/>
                <w:webHidden/>
              </w:rPr>
              <w:fldChar w:fldCharType="begin"/>
            </w:r>
            <w:r w:rsidR="00F22B4F">
              <w:rPr>
                <w:noProof/>
                <w:webHidden/>
              </w:rPr>
              <w:instrText xml:space="preserve"> PAGEREF _Toc172267597 \h </w:instrText>
            </w:r>
            <w:r w:rsidR="00F22B4F">
              <w:rPr>
                <w:noProof/>
                <w:webHidden/>
              </w:rPr>
            </w:r>
            <w:r w:rsidR="00F22B4F">
              <w:rPr>
                <w:noProof/>
                <w:webHidden/>
              </w:rPr>
              <w:fldChar w:fldCharType="separate"/>
            </w:r>
            <w:r w:rsidR="00656599">
              <w:rPr>
                <w:noProof/>
                <w:webHidden/>
              </w:rPr>
              <w:t>127</w:t>
            </w:r>
            <w:r w:rsidR="00F22B4F">
              <w:rPr>
                <w:noProof/>
                <w:webHidden/>
              </w:rPr>
              <w:fldChar w:fldCharType="end"/>
            </w:r>
          </w:hyperlink>
        </w:p>
        <w:p w14:paraId="3D0C106D" w14:textId="387F2693" w:rsidR="00F22B4F" w:rsidRDefault="00D512D2">
          <w:pPr>
            <w:pStyle w:val="TOC2"/>
            <w:rPr>
              <w:rFonts w:asciiTheme="minorHAnsi" w:eastAsiaTheme="minorEastAsia" w:hAnsiTheme="minorHAnsi"/>
              <w:noProof/>
              <w:kern w:val="2"/>
              <w14:ligatures w14:val="standardContextual"/>
            </w:rPr>
          </w:pPr>
          <w:hyperlink w:anchor="_Toc172267598" w:history="1">
            <w:r w:rsidR="00F22B4F" w:rsidRPr="007D7318">
              <w:rPr>
                <w:rStyle w:val="Hyperlink"/>
                <w:noProof/>
              </w:rPr>
              <w:t>Appendix 4: Terms for Filing a Review 3 L.P.R.A Section 9659</w:t>
            </w:r>
            <w:r w:rsidR="00F22B4F">
              <w:rPr>
                <w:noProof/>
                <w:webHidden/>
              </w:rPr>
              <w:tab/>
            </w:r>
            <w:r w:rsidR="00F22B4F">
              <w:rPr>
                <w:noProof/>
                <w:webHidden/>
              </w:rPr>
              <w:fldChar w:fldCharType="begin"/>
            </w:r>
            <w:r w:rsidR="00F22B4F">
              <w:rPr>
                <w:noProof/>
                <w:webHidden/>
              </w:rPr>
              <w:instrText xml:space="preserve"> PAGEREF _Toc172267598 \h </w:instrText>
            </w:r>
            <w:r w:rsidR="00F22B4F">
              <w:rPr>
                <w:noProof/>
                <w:webHidden/>
              </w:rPr>
            </w:r>
            <w:r w:rsidR="00F22B4F">
              <w:rPr>
                <w:noProof/>
                <w:webHidden/>
              </w:rPr>
              <w:fldChar w:fldCharType="separate"/>
            </w:r>
            <w:r w:rsidR="00656599">
              <w:rPr>
                <w:noProof/>
                <w:webHidden/>
              </w:rPr>
              <w:t>136</w:t>
            </w:r>
            <w:r w:rsidR="00F22B4F">
              <w:rPr>
                <w:noProof/>
                <w:webHidden/>
              </w:rPr>
              <w:fldChar w:fldCharType="end"/>
            </w:r>
          </w:hyperlink>
        </w:p>
        <w:p w14:paraId="12DF0A9B" w14:textId="3A639FAD" w:rsidR="00F22B4F" w:rsidRDefault="00D512D2">
          <w:pPr>
            <w:pStyle w:val="TOC2"/>
            <w:rPr>
              <w:rFonts w:asciiTheme="minorHAnsi" w:eastAsiaTheme="minorEastAsia" w:hAnsiTheme="minorHAnsi"/>
              <w:noProof/>
              <w:kern w:val="2"/>
              <w14:ligatures w14:val="standardContextual"/>
            </w:rPr>
          </w:pPr>
          <w:hyperlink w:anchor="_Toc172267599" w:history="1">
            <w:r w:rsidR="00F22B4F" w:rsidRPr="007D7318">
              <w:rPr>
                <w:rStyle w:val="Hyperlink"/>
                <w:noProof/>
              </w:rPr>
              <w:t>Appendix 5: Disclosure of Lobbying Activities</w:t>
            </w:r>
            <w:r w:rsidR="00F22B4F">
              <w:rPr>
                <w:noProof/>
                <w:webHidden/>
              </w:rPr>
              <w:tab/>
            </w:r>
            <w:r w:rsidR="00F22B4F">
              <w:rPr>
                <w:noProof/>
                <w:webHidden/>
              </w:rPr>
              <w:fldChar w:fldCharType="begin"/>
            </w:r>
            <w:r w:rsidR="00F22B4F">
              <w:rPr>
                <w:noProof/>
                <w:webHidden/>
              </w:rPr>
              <w:instrText xml:space="preserve"> PAGEREF _Toc172267599 \h </w:instrText>
            </w:r>
            <w:r w:rsidR="00F22B4F">
              <w:rPr>
                <w:noProof/>
                <w:webHidden/>
              </w:rPr>
            </w:r>
            <w:r w:rsidR="00F22B4F">
              <w:rPr>
                <w:noProof/>
                <w:webHidden/>
              </w:rPr>
              <w:fldChar w:fldCharType="separate"/>
            </w:r>
            <w:r w:rsidR="00656599">
              <w:rPr>
                <w:noProof/>
                <w:webHidden/>
              </w:rPr>
              <w:t>137</w:t>
            </w:r>
            <w:r w:rsidR="00F22B4F">
              <w:rPr>
                <w:noProof/>
                <w:webHidden/>
              </w:rPr>
              <w:fldChar w:fldCharType="end"/>
            </w:r>
          </w:hyperlink>
        </w:p>
        <w:p w14:paraId="11A68A18" w14:textId="3FCBBB9B" w:rsidR="00F22B4F" w:rsidRDefault="00D512D2">
          <w:pPr>
            <w:pStyle w:val="TOC2"/>
            <w:rPr>
              <w:rFonts w:asciiTheme="minorHAnsi" w:eastAsiaTheme="minorEastAsia" w:hAnsiTheme="minorHAnsi"/>
              <w:noProof/>
              <w:kern w:val="2"/>
              <w14:ligatures w14:val="standardContextual"/>
            </w:rPr>
          </w:pPr>
          <w:hyperlink w:anchor="_Toc172267600" w:history="1">
            <w:r w:rsidR="00F22B4F" w:rsidRPr="007D7318">
              <w:rPr>
                <w:rStyle w:val="Hyperlink"/>
                <w:noProof/>
              </w:rPr>
              <w:t>Appendix 6: Proforma Contract Draft</w:t>
            </w:r>
            <w:r w:rsidR="00F22B4F">
              <w:rPr>
                <w:noProof/>
                <w:webHidden/>
              </w:rPr>
              <w:tab/>
            </w:r>
            <w:r w:rsidR="00F22B4F">
              <w:rPr>
                <w:noProof/>
                <w:webHidden/>
              </w:rPr>
              <w:fldChar w:fldCharType="begin"/>
            </w:r>
            <w:r w:rsidR="00F22B4F">
              <w:rPr>
                <w:noProof/>
                <w:webHidden/>
              </w:rPr>
              <w:instrText xml:space="preserve"> PAGEREF _Toc172267600 \h </w:instrText>
            </w:r>
            <w:r w:rsidR="00F22B4F">
              <w:rPr>
                <w:noProof/>
                <w:webHidden/>
              </w:rPr>
            </w:r>
            <w:r w:rsidR="00F22B4F">
              <w:rPr>
                <w:noProof/>
                <w:webHidden/>
              </w:rPr>
              <w:fldChar w:fldCharType="separate"/>
            </w:r>
            <w:r w:rsidR="00656599">
              <w:rPr>
                <w:noProof/>
                <w:webHidden/>
              </w:rPr>
              <w:t>138</w:t>
            </w:r>
            <w:r w:rsidR="00F22B4F">
              <w:rPr>
                <w:noProof/>
                <w:webHidden/>
              </w:rPr>
              <w:fldChar w:fldCharType="end"/>
            </w:r>
          </w:hyperlink>
        </w:p>
        <w:p w14:paraId="3D0C6D85" w14:textId="59835F72" w:rsidR="00F22B4F" w:rsidRDefault="00D512D2">
          <w:pPr>
            <w:pStyle w:val="TOC2"/>
            <w:rPr>
              <w:rFonts w:asciiTheme="minorHAnsi" w:eastAsiaTheme="minorEastAsia" w:hAnsiTheme="minorHAnsi"/>
              <w:noProof/>
              <w:kern w:val="2"/>
              <w14:ligatures w14:val="standardContextual"/>
            </w:rPr>
          </w:pPr>
          <w:hyperlink w:anchor="_Toc172267601" w:history="1">
            <w:r w:rsidR="00F22B4F" w:rsidRPr="007D7318">
              <w:rPr>
                <w:rStyle w:val="Hyperlink"/>
                <w:noProof/>
              </w:rPr>
              <w:t>Appendix 7: Procurement Library</w:t>
            </w:r>
            <w:r w:rsidR="00F22B4F">
              <w:rPr>
                <w:noProof/>
                <w:webHidden/>
              </w:rPr>
              <w:tab/>
            </w:r>
            <w:r w:rsidR="00F22B4F">
              <w:rPr>
                <w:noProof/>
                <w:webHidden/>
              </w:rPr>
              <w:fldChar w:fldCharType="begin"/>
            </w:r>
            <w:r w:rsidR="00F22B4F">
              <w:rPr>
                <w:noProof/>
                <w:webHidden/>
              </w:rPr>
              <w:instrText xml:space="preserve"> PAGEREF _Toc172267601 \h </w:instrText>
            </w:r>
            <w:r w:rsidR="00F22B4F">
              <w:rPr>
                <w:noProof/>
                <w:webHidden/>
              </w:rPr>
            </w:r>
            <w:r w:rsidR="00F22B4F">
              <w:rPr>
                <w:noProof/>
                <w:webHidden/>
              </w:rPr>
              <w:fldChar w:fldCharType="separate"/>
            </w:r>
            <w:r w:rsidR="00656599">
              <w:rPr>
                <w:noProof/>
                <w:webHidden/>
              </w:rPr>
              <w:t>169</w:t>
            </w:r>
            <w:r w:rsidR="00F22B4F">
              <w:rPr>
                <w:noProof/>
                <w:webHidden/>
              </w:rPr>
              <w:fldChar w:fldCharType="end"/>
            </w:r>
          </w:hyperlink>
        </w:p>
        <w:p w14:paraId="20D26701" w14:textId="0FCF75B9" w:rsidR="00F22B4F" w:rsidRDefault="00D512D2">
          <w:pPr>
            <w:pStyle w:val="TOC2"/>
            <w:rPr>
              <w:rFonts w:asciiTheme="minorHAnsi" w:eastAsiaTheme="minorEastAsia" w:hAnsiTheme="minorHAnsi"/>
              <w:noProof/>
              <w:kern w:val="2"/>
              <w14:ligatures w14:val="standardContextual"/>
            </w:rPr>
          </w:pPr>
          <w:hyperlink w:anchor="_Toc172267602" w:history="1">
            <w:r w:rsidR="00F22B4F" w:rsidRPr="007D7318">
              <w:rPr>
                <w:rStyle w:val="Hyperlink"/>
                <w:noProof/>
              </w:rPr>
              <w:t>Appendix 8: Acronyms, Abbreviations, and Terms Glossary</w:t>
            </w:r>
            <w:r w:rsidR="00F22B4F">
              <w:rPr>
                <w:noProof/>
                <w:webHidden/>
              </w:rPr>
              <w:tab/>
            </w:r>
            <w:r w:rsidR="00F22B4F">
              <w:rPr>
                <w:noProof/>
                <w:webHidden/>
              </w:rPr>
              <w:fldChar w:fldCharType="begin"/>
            </w:r>
            <w:r w:rsidR="00F22B4F">
              <w:rPr>
                <w:noProof/>
                <w:webHidden/>
              </w:rPr>
              <w:instrText xml:space="preserve"> PAGEREF _Toc172267602 \h </w:instrText>
            </w:r>
            <w:r w:rsidR="00F22B4F">
              <w:rPr>
                <w:noProof/>
                <w:webHidden/>
              </w:rPr>
            </w:r>
            <w:r w:rsidR="00F22B4F">
              <w:rPr>
                <w:noProof/>
                <w:webHidden/>
              </w:rPr>
              <w:fldChar w:fldCharType="separate"/>
            </w:r>
            <w:r w:rsidR="00656599">
              <w:rPr>
                <w:noProof/>
                <w:webHidden/>
              </w:rPr>
              <w:t>174</w:t>
            </w:r>
            <w:r w:rsidR="00F22B4F">
              <w:rPr>
                <w:noProof/>
                <w:webHidden/>
              </w:rPr>
              <w:fldChar w:fldCharType="end"/>
            </w:r>
          </w:hyperlink>
        </w:p>
        <w:p w14:paraId="167732D8" w14:textId="42C6431E" w:rsidR="00043374" w:rsidRDefault="00F21FA5" w:rsidP="00DA1ADE">
          <w:pPr>
            <w:pStyle w:val="TOC1"/>
            <w:rPr>
              <w:rStyle w:val="Hyperlink"/>
            </w:rPr>
          </w:pPr>
          <w:r>
            <w:fldChar w:fldCharType="end"/>
          </w:r>
        </w:p>
      </w:sdtContent>
    </w:sdt>
    <w:p w14:paraId="75E6417C" w14:textId="77777777" w:rsidR="00043374" w:rsidRDefault="00043374" w:rsidP="00043374">
      <w:pPr>
        <w:pStyle w:val="TableofFigures"/>
        <w:tabs>
          <w:tab w:val="right" w:leader="dot" w:pos="9350"/>
        </w:tabs>
        <w:jc w:val="center"/>
        <w:rPr>
          <w:b/>
        </w:rPr>
      </w:pPr>
      <w:bookmarkStart w:id="1" w:name="_Executive_Summary"/>
      <w:bookmarkStart w:id="2" w:name="_Toc90028183"/>
      <w:bookmarkStart w:id="3" w:name="_Toc89886768"/>
      <w:bookmarkStart w:id="4" w:name="_Toc83804942"/>
      <w:bookmarkStart w:id="5" w:name="_Toc82070960"/>
      <w:bookmarkStart w:id="6" w:name="_Toc82012960"/>
      <w:bookmarkStart w:id="7" w:name="_Toc81948343"/>
      <w:bookmarkStart w:id="8" w:name="_Toc81942648"/>
      <w:bookmarkStart w:id="9" w:name="_Toc81930070"/>
      <w:bookmarkStart w:id="10" w:name="_Toc81923551"/>
      <w:bookmarkStart w:id="11" w:name="_Toc81571845"/>
      <w:bookmarkStart w:id="12" w:name="_Toc2110055907"/>
      <w:bookmarkEnd w:id="1"/>
    </w:p>
    <w:p w14:paraId="1D0BBEB3" w14:textId="77777777" w:rsidR="00043374" w:rsidRDefault="00043374" w:rsidP="00043374">
      <w:pPr>
        <w:pStyle w:val="TableofFigures"/>
        <w:tabs>
          <w:tab w:val="right" w:leader="dot" w:pos="9350"/>
        </w:tabs>
        <w:jc w:val="center"/>
        <w:rPr>
          <w:b/>
        </w:rPr>
      </w:pPr>
      <w:r>
        <w:rPr>
          <w:b/>
        </w:rPr>
        <w:t>Table of Tables</w:t>
      </w:r>
    </w:p>
    <w:p w14:paraId="31555F3A" w14:textId="6EF4BB98" w:rsidR="00F22B4F" w:rsidRDefault="00043374">
      <w:pPr>
        <w:pStyle w:val="TableofFigures"/>
        <w:tabs>
          <w:tab w:val="right" w:leader="dot" w:pos="9350"/>
        </w:tabs>
        <w:rPr>
          <w:rFonts w:asciiTheme="minorHAnsi" w:eastAsiaTheme="minorEastAsia" w:hAnsiTheme="minorHAnsi"/>
          <w:noProof/>
          <w:kern w:val="2"/>
          <w14:ligatures w14:val="standardContextual"/>
        </w:rPr>
      </w:pPr>
      <w:r w:rsidRPr="00A6277F">
        <w:rPr>
          <w:bCs/>
        </w:rPr>
        <w:fldChar w:fldCharType="begin"/>
      </w:r>
      <w:r w:rsidRPr="00A6277F">
        <w:rPr>
          <w:bCs/>
        </w:rPr>
        <w:instrText xml:space="preserve"> TOC \h \z \c "Table" </w:instrText>
      </w:r>
      <w:r w:rsidRPr="00A6277F">
        <w:rPr>
          <w:bCs/>
        </w:rPr>
        <w:fldChar w:fldCharType="separate"/>
      </w:r>
      <w:hyperlink w:anchor="_Toc172267603" w:history="1">
        <w:r w:rsidR="00F22B4F" w:rsidRPr="00AE5893">
          <w:rPr>
            <w:rStyle w:val="Hyperlink"/>
            <w:b/>
            <w:bCs/>
            <w:noProof/>
          </w:rPr>
          <w:t>Table 1: RFP Schedule of Events</w:t>
        </w:r>
        <w:r w:rsidR="00F22B4F">
          <w:rPr>
            <w:noProof/>
            <w:webHidden/>
          </w:rPr>
          <w:tab/>
        </w:r>
        <w:r w:rsidR="00F22B4F">
          <w:rPr>
            <w:noProof/>
            <w:webHidden/>
          </w:rPr>
          <w:fldChar w:fldCharType="begin"/>
        </w:r>
        <w:r w:rsidR="00F22B4F">
          <w:rPr>
            <w:noProof/>
            <w:webHidden/>
          </w:rPr>
          <w:instrText xml:space="preserve"> PAGEREF _Toc172267603 \h </w:instrText>
        </w:r>
        <w:r w:rsidR="00F22B4F">
          <w:rPr>
            <w:noProof/>
            <w:webHidden/>
          </w:rPr>
        </w:r>
        <w:r w:rsidR="00F22B4F">
          <w:rPr>
            <w:noProof/>
            <w:webHidden/>
          </w:rPr>
          <w:fldChar w:fldCharType="separate"/>
        </w:r>
        <w:r w:rsidR="00656599">
          <w:rPr>
            <w:noProof/>
            <w:webHidden/>
          </w:rPr>
          <w:t>3</w:t>
        </w:r>
        <w:r w:rsidR="00F22B4F">
          <w:rPr>
            <w:noProof/>
            <w:webHidden/>
          </w:rPr>
          <w:fldChar w:fldCharType="end"/>
        </w:r>
      </w:hyperlink>
    </w:p>
    <w:p w14:paraId="3332F974" w14:textId="16804EB5"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4" w:history="1">
        <w:r w:rsidR="00F22B4F" w:rsidRPr="00AE5893">
          <w:rPr>
            <w:rStyle w:val="Hyperlink"/>
            <w:rFonts w:cstheme="minorHAnsi"/>
            <w:b/>
            <w:noProof/>
          </w:rPr>
          <w:t xml:space="preserve">Table 2: The </w:t>
        </w:r>
        <w:r w:rsidR="00F22B4F" w:rsidRPr="00AE5893">
          <w:rPr>
            <w:rStyle w:val="Hyperlink"/>
            <w:b/>
            <w:noProof/>
          </w:rPr>
          <w:t>PRMP MES Governance Structure Roles and Responsibilities</w:t>
        </w:r>
        <w:r w:rsidR="00F22B4F">
          <w:rPr>
            <w:noProof/>
            <w:webHidden/>
          </w:rPr>
          <w:tab/>
        </w:r>
        <w:r w:rsidR="00F22B4F">
          <w:rPr>
            <w:noProof/>
            <w:webHidden/>
          </w:rPr>
          <w:fldChar w:fldCharType="begin"/>
        </w:r>
        <w:r w:rsidR="00F22B4F">
          <w:rPr>
            <w:noProof/>
            <w:webHidden/>
          </w:rPr>
          <w:instrText xml:space="preserve"> PAGEREF _Toc172267604 \h </w:instrText>
        </w:r>
        <w:r w:rsidR="00F22B4F">
          <w:rPr>
            <w:noProof/>
            <w:webHidden/>
          </w:rPr>
        </w:r>
        <w:r w:rsidR="00F22B4F">
          <w:rPr>
            <w:noProof/>
            <w:webHidden/>
          </w:rPr>
          <w:fldChar w:fldCharType="separate"/>
        </w:r>
        <w:r w:rsidR="00656599">
          <w:rPr>
            <w:noProof/>
            <w:webHidden/>
          </w:rPr>
          <w:t>4</w:t>
        </w:r>
        <w:r w:rsidR="00F22B4F">
          <w:rPr>
            <w:noProof/>
            <w:webHidden/>
          </w:rPr>
          <w:fldChar w:fldCharType="end"/>
        </w:r>
      </w:hyperlink>
    </w:p>
    <w:p w14:paraId="4598B89F" w14:textId="7A3516F4"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5" w:history="1">
        <w:r w:rsidR="00F22B4F" w:rsidRPr="00AE5893">
          <w:rPr>
            <w:rStyle w:val="Hyperlink"/>
            <w:b/>
            <w:bCs/>
            <w:noProof/>
          </w:rPr>
          <w:t>Table 3: Expected Proposal Sections and Content Structure</w:t>
        </w:r>
        <w:r w:rsidR="00F22B4F">
          <w:rPr>
            <w:noProof/>
            <w:webHidden/>
          </w:rPr>
          <w:tab/>
        </w:r>
        <w:r w:rsidR="00F22B4F">
          <w:rPr>
            <w:noProof/>
            <w:webHidden/>
          </w:rPr>
          <w:fldChar w:fldCharType="begin"/>
        </w:r>
        <w:r w:rsidR="00F22B4F">
          <w:rPr>
            <w:noProof/>
            <w:webHidden/>
          </w:rPr>
          <w:instrText xml:space="preserve"> PAGEREF _Toc172267605 \h </w:instrText>
        </w:r>
        <w:r w:rsidR="00F22B4F">
          <w:rPr>
            <w:noProof/>
            <w:webHidden/>
          </w:rPr>
        </w:r>
        <w:r w:rsidR="00F22B4F">
          <w:rPr>
            <w:noProof/>
            <w:webHidden/>
          </w:rPr>
          <w:fldChar w:fldCharType="separate"/>
        </w:r>
        <w:r w:rsidR="00656599">
          <w:rPr>
            <w:noProof/>
            <w:webHidden/>
          </w:rPr>
          <w:t>18</w:t>
        </w:r>
        <w:r w:rsidR="00F22B4F">
          <w:rPr>
            <w:noProof/>
            <w:webHidden/>
          </w:rPr>
          <w:fldChar w:fldCharType="end"/>
        </w:r>
      </w:hyperlink>
    </w:p>
    <w:p w14:paraId="0EEF91AB" w14:textId="6519360C"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6" w:history="1">
        <w:r w:rsidR="00F22B4F" w:rsidRPr="00AE5893">
          <w:rPr>
            <w:rStyle w:val="Hyperlink"/>
            <w:b/>
            <w:bCs/>
            <w:noProof/>
          </w:rPr>
          <w:t>Table 4: Scoring Allocations</w:t>
        </w:r>
        <w:r w:rsidR="00F22B4F">
          <w:rPr>
            <w:noProof/>
            <w:webHidden/>
          </w:rPr>
          <w:tab/>
        </w:r>
        <w:r w:rsidR="00F22B4F">
          <w:rPr>
            <w:noProof/>
            <w:webHidden/>
          </w:rPr>
          <w:fldChar w:fldCharType="begin"/>
        </w:r>
        <w:r w:rsidR="00F22B4F">
          <w:rPr>
            <w:noProof/>
            <w:webHidden/>
          </w:rPr>
          <w:instrText xml:space="preserve"> PAGEREF _Toc172267606 \h </w:instrText>
        </w:r>
        <w:r w:rsidR="00F22B4F">
          <w:rPr>
            <w:noProof/>
            <w:webHidden/>
          </w:rPr>
        </w:r>
        <w:r w:rsidR="00F22B4F">
          <w:rPr>
            <w:noProof/>
            <w:webHidden/>
          </w:rPr>
          <w:fldChar w:fldCharType="separate"/>
        </w:r>
        <w:r w:rsidR="00656599">
          <w:rPr>
            <w:noProof/>
            <w:webHidden/>
          </w:rPr>
          <w:t>38</w:t>
        </w:r>
        <w:r w:rsidR="00F22B4F">
          <w:rPr>
            <w:noProof/>
            <w:webHidden/>
          </w:rPr>
          <w:fldChar w:fldCharType="end"/>
        </w:r>
      </w:hyperlink>
    </w:p>
    <w:p w14:paraId="17B401CC" w14:textId="64DC3CE0"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7" w:history="1">
        <w:r w:rsidR="00F22B4F" w:rsidRPr="00AE5893">
          <w:rPr>
            <w:rStyle w:val="Hyperlink"/>
            <w:b/>
            <w:noProof/>
          </w:rPr>
          <w:t xml:space="preserve">Table </w:t>
        </w:r>
        <w:r w:rsidR="00F22B4F" w:rsidRPr="00AE5893">
          <w:rPr>
            <w:rStyle w:val="Hyperlink"/>
            <w:b/>
            <w:bCs/>
            <w:noProof/>
          </w:rPr>
          <w:t>5: Payment Information</w:t>
        </w:r>
        <w:r w:rsidR="00F22B4F">
          <w:rPr>
            <w:noProof/>
            <w:webHidden/>
          </w:rPr>
          <w:tab/>
        </w:r>
        <w:r w:rsidR="00F22B4F">
          <w:rPr>
            <w:noProof/>
            <w:webHidden/>
          </w:rPr>
          <w:fldChar w:fldCharType="begin"/>
        </w:r>
        <w:r w:rsidR="00F22B4F">
          <w:rPr>
            <w:noProof/>
            <w:webHidden/>
          </w:rPr>
          <w:instrText xml:space="preserve"> PAGEREF _Toc172267607 \h </w:instrText>
        </w:r>
        <w:r w:rsidR="00F22B4F">
          <w:rPr>
            <w:noProof/>
            <w:webHidden/>
          </w:rPr>
        </w:r>
        <w:r w:rsidR="00F22B4F">
          <w:rPr>
            <w:noProof/>
            <w:webHidden/>
          </w:rPr>
          <w:fldChar w:fldCharType="separate"/>
        </w:r>
        <w:r w:rsidR="00656599">
          <w:rPr>
            <w:noProof/>
            <w:webHidden/>
          </w:rPr>
          <w:t>48</w:t>
        </w:r>
        <w:r w:rsidR="00F22B4F">
          <w:rPr>
            <w:noProof/>
            <w:webHidden/>
          </w:rPr>
          <w:fldChar w:fldCharType="end"/>
        </w:r>
      </w:hyperlink>
    </w:p>
    <w:p w14:paraId="6FB5BD2F" w14:textId="715AAD7A"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8" w:history="1">
        <w:r w:rsidR="00F22B4F" w:rsidRPr="00AE5893">
          <w:rPr>
            <w:rStyle w:val="Hyperlink"/>
            <w:b/>
            <w:bCs/>
            <w:noProof/>
          </w:rPr>
          <w:t>Table 6: Legal Notice Information</w:t>
        </w:r>
        <w:r w:rsidR="00F22B4F">
          <w:rPr>
            <w:noProof/>
            <w:webHidden/>
          </w:rPr>
          <w:tab/>
        </w:r>
        <w:r w:rsidR="00F22B4F">
          <w:rPr>
            <w:noProof/>
            <w:webHidden/>
          </w:rPr>
          <w:fldChar w:fldCharType="begin"/>
        </w:r>
        <w:r w:rsidR="00F22B4F">
          <w:rPr>
            <w:noProof/>
            <w:webHidden/>
          </w:rPr>
          <w:instrText xml:space="preserve"> PAGEREF _Toc172267608 \h </w:instrText>
        </w:r>
        <w:r w:rsidR="00F22B4F">
          <w:rPr>
            <w:noProof/>
            <w:webHidden/>
          </w:rPr>
        </w:r>
        <w:r w:rsidR="00F22B4F">
          <w:rPr>
            <w:noProof/>
            <w:webHidden/>
          </w:rPr>
          <w:fldChar w:fldCharType="separate"/>
        </w:r>
        <w:r w:rsidR="00656599">
          <w:rPr>
            <w:noProof/>
            <w:webHidden/>
          </w:rPr>
          <w:t>49</w:t>
        </w:r>
        <w:r w:rsidR="00F22B4F">
          <w:rPr>
            <w:noProof/>
            <w:webHidden/>
          </w:rPr>
          <w:fldChar w:fldCharType="end"/>
        </w:r>
      </w:hyperlink>
    </w:p>
    <w:p w14:paraId="2A279841" w14:textId="20215788"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09" w:history="1">
        <w:r w:rsidR="00F22B4F" w:rsidRPr="00AE5893">
          <w:rPr>
            <w:rStyle w:val="Hyperlink"/>
            <w:b/>
            <w:bCs/>
            <w:noProof/>
          </w:rPr>
          <w:t>Table 7: Vendor Overview</w:t>
        </w:r>
        <w:r w:rsidR="00F22B4F">
          <w:rPr>
            <w:noProof/>
            <w:webHidden/>
          </w:rPr>
          <w:tab/>
        </w:r>
        <w:r w:rsidR="00F22B4F">
          <w:rPr>
            <w:noProof/>
            <w:webHidden/>
          </w:rPr>
          <w:fldChar w:fldCharType="begin"/>
        </w:r>
        <w:r w:rsidR="00F22B4F">
          <w:rPr>
            <w:noProof/>
            <w:webHidden/>
          </w:rPr>
          <w:instrText xml:space="preserve"> PAGEREF _Toc172267609 \h </w:instrText>
        </w:r>
        <w:r w:rsidR="00F22B4F">
          <w:rPr>
            <w:noProof/>
            <w:webHidden/>
          </w:rPr>
        </w:r>
        <w:r w:rsidR="00F22B4F">
          <w:rPr>
            <w:noProof/>
            <w:webHidden/>
          </w:rPr>
          <w:fldChar w:fldCharType="separate"/>
        </w:r>
        <w:r w:rsidR="00656599">
          <w:rPr>
            <w:noProof/>
            <w:webHidden/>
          </w:rPr>
          <w:t>52</w:t>
        </w:r>
        <w:r w:rsidR="00F22B4F">
          <w:rPr>
            <w:noProof/>
            <w:webHidden/>
          </w:rPr>
          <w:fldChar w:fldCharType="end"/>
        </w:r>
      </w:hyperlink>
    </w:p>
    <w:p w14:paraId="4C08C9E8" w14:textId="2139CFC4"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0" w:history="1">
        <w:r w:rsidR="00F22B4F" w:rsidRPr="00AE5893">
          <w:rPr>
            <w:rStyle w:val="Hyperlink"/>
            <w:b/>
            <w:bCs/>
            <w:noProof/>
          </w:rPr>
          <w:t>Table 8: Subcontractor Overview</w:t>
        </w:r>
        <w:r w:rsidR="00F22B4F">
          <w:rPr>
            <w:noProof/>
            <w:webHidden/>
          </w:rPr>
          <w:tab/>
        </w:r>
        <w:r w:rsidR="00F22B4F">
          <w:rPr>
            <w:noProof/>
            <w:webHidden/>
          </w:rPr>
          <w:fldChar w:fldCharType="begin"/>
        </w:r>
        <w:r w:rsidR="00F22B4F">
          <w:rPr>
            <w:noProof/>
            <w:webHidden/>
          </w:rPr>
          <w:instrText xml:space="preserve"> PAGEREF _Toc172267610 \h </w:instrText>
        </w:r>
        <w:r w:rsidR="00F22B4F">
          <w:rPr>
            <w:noProof/>
            <w:webHidden/>
          </w:rPr>
        </w:r>
        <w:r w:rsidR="00F22B4F">
          <w:rPr>
            <w:noProof/>
            <w:webHidden/>
          </w:rPr>
          <w:fldChar w:fldCharType="separate"/>
        </w:r>
        <w:r w:rsidR="00656599">
          <w:rPr>
            <w:noProof/>
            <w:webHidden/>
          </w:rPr>
          <w:t>53</w:t>
        </w:r>
        <w:r w:rsidR="00F22B4F">
          <w:rPr>
            <w:noProof/>
            <w:webHidden/>
          </w:rPr>
          <w:fldChar w:fldCharType="end"/>
        </w:r>
      </w:hyperlink>
    </w:p>
    <w:p w14:paraId="0836B063" w14:textId="6E7448D1"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1" w:history="1">
        <w:r w:rsidR="00F22B4F" w:rsidRPr="00AE5893">
          <w:rPr>
            <w:rStyle w:val="Hyperlink"/>
            <w:b/>
            <w:bCs/>
            <w:noProof/>
          </w:rPr>
          <w:t>Table 9: Vendor References</w:t>
        </w:r>
        <w:r w:rsidR="00F22B4F">
          <w:rPr>
            <w:noProof/>
            <w:webHidden/>
          </w:rPr>
          <w:tab/>
        </w:r>
        <w:r w:rsidR="00F22B4F">
          <w:rPr>
            <w:noProof/>
            <w:webHidden/>
          </w:rPr>
          <w:fldChar w:fldCharType="begin"/>
        </w:r>
        <w:r w:rsidR="00F22B4F">
          <w:rPr>
            <w:noProof/>
            <w:webHidden/>
          </w:rPr>
          <w:instrText xml:space="preserve"> PAGEREF _Toc172267611 \h </w:instrText>
        </w:r>
        <w:r w:rsidR="00F22B4F">
          <w:rPr>
            <w:noProof/>
            <w:webHidden/>
          </w:rPr>
        </w:r>
        <w:r w:rsidR="00F22B4F">
          <w:rPr>
            <w:noProof/>
            <w:webHidden/>
          </w:rPr>
          <w:fldChar w:fldCharType="separate"/>
        </w:r>
        <w:r w:rsidR="00656599">
          <w:rPr>
            <w:noProof/>
            <w:webHidden/>
          </w:rPr>
          <w:t>55</w:t>
        </w:r>
        <w:r w:rsidR="00F22B4F">
          <w:rPr>
            <w:noProof/>
            <w:webHidden/>
          </w:rPr>
          <w:fldChar w:fldCharType="end"/>
        </w:r>
      </w:hyperlink>
    </w:p>
    <w:p w14:paraId="3519770B" w14:textId="59982CA0"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2" w:history="1">
        <w:r w:rsidR="00F22B4F" w:rsidRPr="00AE5893">
          <w:rPr>
            <w:rStyle w:val="Hyperlink"/>
            <w:b/>
            <w:bCs/>
            <w:noProof/>
          </w:rPr>
          <w:t>Table 10: Subcontractor References</w:t>
        </w:r>
        <w:r w:rsidR="00F22B4F">
          <w:rPr>
            <w:noProof/>
            <w:webHidden/>
          </w:rPr>
          <w:tab/>
        </w:r>
        <w:r w:rsidR="00F22B4F">
          <w:rPr>
            <w:noProof/>
            <w:webHidden/>
          </w:rPr>
          <w:fldChar w:fldCharType="begin"/>
        </w:r>
        <w:r w:rsidR="00F22B4F">
          <w:rPr>
            <w:noProof/>
            <w:webHidden/>
          </w:rPr>
          <w:instrText xml:space="preserve"> PAGEREF _Toc172267612 \h </w:instrText>
        </w:r>
        <w:r w:rsidR="00F22B4F">
          <w:rPr>
            <w:noProof/>
            <w:webHidden/>
          </w:rPr>
        </w:r>
        <w:r w:rsidR="00F22B4F">
          <w:rPr>
            <w:noProof/>
            <w:webHidden/>
          </w:rPr>
          <w:fldChar w:fldCharType="separate"/>
        </w:r>
        <w:r w:rsidR="00656599">
          <w:rPr>
            <w:noProof/>
            <w:webHidden/>
          </w:rPr>
          <w:t>56</w:t>
        </w:r>
        <w:r w:rsidR="00F22B4F">
          <w:rPr>
            <w:noProof/>
            <w:webHidden/>
          </w:rPr>
          <w:fldChar w:fldCharType="end"/>
        </w:r>
      </w:hyperlink>
    </w:p>
    <w:p w14:paraId="2CF8B9DD" w14:textId="7808584A"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3" w:history="1">
        <w:r w:rsidR="00F22B4F" w:rsidRPr="00AE5893">
          <w:rPr>
            <w:rStyle w:val="Hyperlink"/>
            <w:b/>
            <w:bCs/>
            <w:noProof/>
          </w:rPr>
          <w:t>Table 11: Proposed Key Staff and Roles</w:t>
        </w:r>
        <w:r w:rsidR="00F22B4F">
          <w:rPr>
            <w:noProof/>
            <w:webHidden/>
          </w:rPr>
          <w:tab/>
        </w:r>
        <w:r w:rsidR="00F22B4F">
          <w:rPr>
            <w:noProof/>
            <w:webHidden/>
          </w:rPr>
          <w:fldChar w:fldCharType="begin"/>
        </w:r>
        <w:r w:rsidR="00F22B4F">
          <w:rPr>
            <w:noProof/>
            <w:webHidden/>
          </w:rPr>
          <w:instrText xml:space="preserve"> PAGEREF _Toc172267613 \h </w:instrText>
        </w:r>
        <w:r w:rsidR="00F22B4F">
          <w:rPr>
            <w:noProof/>
            <w:webHidden/>
          </w:rPr>
        </w:r>
        <w:r w:rsidR="00F22B4F">
          <w:rPr>
            <w:noProof/>
            <w:webHidden/>
          </w:rPr>
          <w:fldChar w:fldCharType="separate"/>
        </w:r>
        <w:r w:rsidR="00656599">
          <w:rPr>
            <w:noProof/>
            <w:webHidden/>
          </w:rPr>
          <w:t>60</w:t>
        </w:r>
        <w:r w:rsidR="00F22B4F">
          <w:rPr>
            <w:noProof/>
            <w:webHidden/>
          </w:rPr>
          <w:fldChar w:fldCharType="end"/>
        </w:r>
      </w:hyperlink>
    </w:p>
    <w:p w14:paraId="5CFF1718" w14:textId="15E7CEEE"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4" w:history="1">
        <w:r w:rsidR="00F22B4F" w:rsidRPr="00AE5893">
          <w:rPr>
            <w:rStyle w:val="Hyperlink"/>
            <w:b/>
            <w:bCs/>
            <w:noProof/>
          </w:rPr>
          <w:t>Table 12: Key Staff References</w:t>
        </w:r>
        <w:r w:rsidR="00F22B4F">
          <w:rPr>
            <w:noProof/>
            <w:webHidden/>
          </w:rPr>
          <w:tab/>
        </w:r>
        <w:r w:rsidR="00F22B4F">
          <w:rPr>
            <w:noProof/>
            <w:webHidden/>
          </w:rPr>
          <w:fldChar w:fldCharType="begin"/>
        </w:r>
        <w:r w:rsidR="00F22B4F">
          <w:rPr>
            <w:noProof/>
            <w:webHidden/>
          </w:rPr>
          <w:instrText xml:space="preserve"> PAGEREF _Toc172267614 \h </w:instrText>
        </w:r>
        <w:r w:rsidR="00F22B4F">
          <w:rPr>
            <w:noProof/>
            <w:webHidden/>
          </w:rPr>
        </w:r>
        <w:r w:rsidR="00F22B4F">
          <w:rPr>
            <w:noProof/>
            <w:webHidden/>
          </w:rPr>
          <w:fldChar w:fldCharType="separate"/>
        </w:r>
        <w:r w:rsidR="00656599">
          <w:rPr>
            <w:noProof/>
            <w:webHidden/>
          </w:rPr>
          <w:t>60</w:t>
        </w:r>
        <w:r w:rsidR="00F22B4F">
          <w:rPr>
            <w:noProof/>
            <w:webHidden/>
          </w:rPr>
          <w:fldChar w:fldCharType="end"/>
        </w:r>
      </w:hyperlink>
    </w:p>
    <w:p w14:paraId="4125DC52" w14:textId="357E63A2"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5" w:history="1">
        <w:r w:rsidR="00F22B4F" w:rsidRPr="00AE5893">
          <w:rPr>
            <w:rStyle w:val="Hyperlink"/>
            <w:b/>
            <w:bCs/>
            <w:noProof/>
          </w:rPr>
          <w:t>Table 13: Mandatory Requirements</w:t>
        </w:r>
        <w:r w:rsidR="00F22B4F">
          <w:rPr>
            <w:noProof/>
            <w:webHidden/>
          </w:rPr>
          <w:tab/>
        </w:r>
        <w:r w:rsidR="00F22B4F">
          <w:rPr>
            <w:noProof/>
            <w:webHidden/>
          </w:rPr>
          <w:fldChar w:fldCharType="begin"/>
        </w:r>
        <w:r w:rsidR="00F22B4F">
          <w:rPr>
            <w:noProof/>
            <w:webHidden/>
          </w:rPr>
          <w:instrText xml:space="preserve"> PAGEREF _Toc172267615 \h </w:instrText>
        </w:r>
        <w:r w:rsidR="00F22B4F">
          <w:rPr>
            <w:noProof/>
            <w:webHidden/>
          </w:rPr>
        </w:r>
        <w:r w:rsidR="00F22B4F">
          <w:rPr>
            <w:noProof/>
            <w:webHidden/>
          </w:rPr>
          <w:fldChar w:fldCharType="separate"/>
        </w:r>
        <w:r w:rsidR="00656599">
          <w:rPr>
            <w:noProof/>
            <w:webHidden/>
          </w:rPr>
          <w:t>63</w:t>
        </w:r>
        <w:r w:rsidR="00F22B4F">
          <w:rPr>
            <w:noProof/>
            <w:webHidden/>
          </w:rPr>
          <w:fldChar w:fldCharType="end"/>
        </w:r>
      </w:hyperlink>
    </w:p>
    <w:p w14:paraId="6481FF24" w14:textId="2266E4A3"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6" w:history="1">
        <w:r w:rsidR="00F22B4F" w:rsidRPr="00AE5893">
          <w:rPr>
            <w:rStyle w:val="Hyperlink"/>
            <w:b/>
            <w:bCs/>
            <w:noProof/>
          </w:rPr>
          <w:t>Table 14: Mandatory Qualifications</w:t>
        </w:r>
        <w:r w:rsidR="00F22B4F">
          <w:rPr>
            <w:noProof/>
            <w:webHidden/>
          </w:rPr>
          <w:tab/>
        </w:r>
        <w:r w:rsidR="00F22B4F">
          <w:rPr>
            <w:noProof/>
            <w:webHidden/>
          </w:rPr>
          <w:fldChar w:fldCharType="begin"/>
        </w:r>
        <w:r w:rsidR="00F22B4F">
          <w:rPr>
            <w:noProof/>
            <w:webHidden/>
          </w:rPr>
          <w:instrText xml:space="preserve"> PAGEREF _Toc172267616 \h </w:instrText>
        </w:r>
        <w:r w:rsidR="00F22B4F">
          <w:rPr>
            <w:noProof/>
            <w:webHidden/>
          </w:rPr>
        </w:r>
        <w:r w:rsidR="00F22B4F">
          <w:rPr>
            <w:noProof/>
            <w:webHidden/>
          </w:rPr>
          <w:fldChar w:fldCharType="separate"/>
        </w:r>
        <w:r w:rsidR="00656599">
          <w:rPr>
            <w:noProof/>
            <w:webHidden/>
          </w:rPr>
          <w:t>65</w:t>
        </w:r>
        <w:r w:rsidR="00F22B4F">
          <w:rPr>
            <w:noProof/>
            <w:webHidden/>
          </w:rPr>
          <w:fldChar w:fldCharType="end"/>
        </w:r>
      </w:hyperlink>
    </w:p>
    <w:p w14:paraId="6A26019C" w14:textId="10DFAC33"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7" w:history="1">
        <w:r w:rsidR="00F22B4F" w:rsidRPr="00AE5893">
          <w:rPr>
            <w:rStyle w:val="Hyperlink"/>
            <w:b/>
            <w:bCs/>
            <w:noProof/>
          </w:rPr>
          <w:t>Table 15: Exception #1</w:t>
        </w:r>
        <w:r w:rsidR="00F22B4F">
          <w:rPr>
            <w:noProof/>
            <w:webHidden/>
          </w:rPr>
          <w:tab/>
        </w:r>
        <w:r w:rsidR="00F22B4F">
          <w:rPr>
            <w:noProof/>
            <w:webHidden/>
          </w:rPr>
          <w:fldChar w:fldCharType="begin"/>
        </w:r>
        <w:r w:rsidR="00F22B4F">
          <w:rPr>
            <w:noProof/>
            <w:webHidden/>
          </w:rPr>
          <w:instrText xml:space="preserve"> PAGEREF _Toc172267617 \h </w:instrText>
        </w:r>
        <w:r w:rsidR="00F22B4F">
          <w:rPr>
            <w:noProof/>
            <w:webHidden/>
          </w:rPr>
        </w:r>
        <w:r w:rsidR="00F22B4F">
          <w:rPr>
            <w:noProof/>
            <w:webHidden/>
          </w:rPr>
          <w:fldChar w:fldCharType="separate"/>
        </w:r>
        <w:r w:rsidR="00656599">
          <w:rPr>
            <w:noProof/>
            <w:webHidden/>
          </w:rPr>
          <w:t>74</w:t>
        </w:r>
        <w:r w:rsidR="00F22B4F">
          <w:rPr>
            <w:noProof/>
            <w:webHidden/>
          </w:rPr>
          <w:fldChar w:fldCharType="end"/>
        </w:r>
      </w:hyperlink>
    </w:p>
    <w:p w14:paraId="4F18AF56" w14:textId="2B6E83CC"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8" w:history="1">
        <w:r w:rsidR="00F22B4F" w:rsidRPr="00AE5893">
          <w:rPr>
            <w:rStyle w:val="Hyperlink"/>
            <w:b/>
            <w:bCs/>
            <w:noProof/>
          </w:rPr>
          <w:t>Table 16: Exception #2</w:t>
        </w:r>
        <w:r w:rsidR="00F22B4F">
          <w:rPr>
            <w:noProof/>
            <w:webHidden/>
          </w:rPr>
          <w:tab/>
        </w:r>
        <w:r w:rsidR="00F22B4F">
          <w:rPr>
            <w:noProof/>
            <w:webHidden/>
          </w:rPr>
          <w:fldChar w:fldCharType="begin"/>
        </w:r>
        <w:r w:rsidR="00F22B4F">
          <w:rPr>
            <w:noProof/>
            <w:webHidden/>
          </w:rPr>
          <w:instrText xml:space="preserve"> PAGEREF _Toc172267618 \h </w:instrText>
        </w:r>
        <w:r w:rsidR="00F22B4F">
          <w:rPr>
            <w:noProof/>
            <w:webHidden/>
          </w:rPr>
        </w:r>
        <w:r w:rsidR="00F22B4F">
          <w:rPr>
            <w:noProof/>
            <w:webHidden/>
          </w:rPr>
          <w:fldChar w:fldCharType="separate"/>
        </w:r>
        <w:r w:rsidR="00656599">
          <w:rPr>
            <w:noProof/>
            <w:webHidden/>
          </w:rPr>
          <w:t>74</w:t>
        </w:r>
        <w:r w:rsidR="00F22B4F">
          <w:rPr>
            <w:noProof/>
            <w:webHidden/>
          </w:rPr>
          <w:fldChar w:fldCharType="end"/>
        </w:r>
      </w:hyperlink>
    </w:p>
    <w:p w14:paraId="010B6524" w14:textId="56191B32"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19" w:history="1">
        <w:r w:rsidR="00F22B4F" w:rsidRPr="00AE5893">
          <w:rPr>
            <w:rStyle w:val="Hyperlink"/>
            <w:b/>
            <w:bCs/>
            <w:noProof/>
          </w:rPr>
          <w:t>Table 17: Project Task Groups</w:t>
        </w:r>
        <w:r w:rsidR="00F22B4F">
          <w:rPr>
            <w:noProof/>
            <w:webHidden/>
          </w:rPr>
          <w:tab/>
        </w:r>
        <w:r w:rsidR="00F22B4F">
          <w:rPr>
            <w:noProof/>
            <w:webHidden/>
          </w:rPr>
          <w:fldChar w:fldCharType="begin"/>
        </w:r>
        <w:r w:rsidR="00F22B4F">
          <w:rPr>
            <w:noProof/>
            <w:webHidden/>
          </w:rPr>
          <w:instrText xml:space="preserve"> PAGEREF _Toc172267619 \h </w:instrText>
        </w:r>
        <w:r w:rsidR="00F22B4F">
          <w:rPr>
            <w:noProof/>
            <w:webHidden/>
          </w:rPr>
        </w:r>
        <w:r w:rsidR="00F22B4F">
          <w:rPr>
            <w:noProof/>
            <w:webHidden/>
          </w:rPr>
          <w:fldChar w:fldCharType="separate"/>
        </w:r>
        <w:r w:rsidR="00656599">
          <w:rPr>
            <w:noProof/>
            <w:webHidden/>
          </w:rPr>
          <w:t>78</w:t>
        </w:r>
        <w:r w:rsidR="00F22B4F">
          <w:rPr>
            <w:noProof/>
            <w:webHidden/>
          </w:rPr>
          <w:fldChar w:fldCharType="end"/>
        </w:r>
      </w:hyperlink>
    </w:p>
    <w:p w14:paraId="2D33C2F6" w14:textId="3DB8E7F3"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0" w:history="1">
        <w:r w:rsidR="00F22B4F" w:rsidRPr="00AE5893">
          <w:rPr>
            <w:rStyle w:val="Hyperlink"/>
            <w:b/>
            <w:bCs/>
            <w:noProof/>
          </w:rPr>
          <w:t>Table 18: Deliverables Dictionary Summary</w:t>
        </w:r>
        <w:r w:rsidR="00F22B4F">
          <w:rPr>
            <w:noProof/>
            <w:webHidden/>
          </w:rPr>
          <w:tab/>
        </w:r>
        <w:r w:rsidR="00F22B4F">
          <w:rPr>
            <w:noProof/>
            <w:webHidden/>
          </w:rPr>
          <w:fldChar w:fldCharType="begin"/>
        </w:r>
        <w:r w:rsidR="00F22B4F">
          <w:rPr>
            <w:noProof/>
            <w:webHidden/>
          </w:rPr>
          <w:instrText xml:space="preserve"> PAGEREF _Toc172267620 \h </w:instrText>
        </w:r>
        <w:r w:rsidR="00F22B4F">
          <w:rPr>
            <w:noProof/>
            <w:webHidden/>
          </w:rPr>
        </w:r>
        <w:r w:rsidR="00F22B4F">
          <w:rPr>
            <w:noProof/>
            <w:webHidden/>
          </w:rPr>
          <w:fldChar w:fldCharType="separate"/>
        </w:r>
        <w:r w:rsidR="00656599">
          <w:rPr>
            <w:noProof/>
            <w:webHidden/>
          </w:rPr>
          <w:t>81</w:t>
        </w:r>
        <w:r w:rsidR="00F22B4F">
          <w:rPr>
            <w:noProof/>
            <w:webHidden/>
          </w:rPr>
          <w:fldChar w:fldCharType="end"/>
        </w:r>
      </w:hyperlink>
    </w:p>
    <w:p w14:paraId="35CB29A4" w14:textId="1E2EDEEB"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1" w:history="1">
        <w:r w:rsidR="00F22B4F" w:rsidRPr="00AE5893">
          <w:rPr>
            <w:rStyle w:val="Hyperlink"/>
            <w:b/>
            <w:bCs/>
            <w:noProof/>
          </w:rPr>
          <w:t>Table 19: Terms and Definitions for SLAs</w:t>
        </w:r>
        <w:r w:rsidR="00F22B4F">
          <w:rPr>
            <w:noProof/>
            <w:webHidden/>
          </w:rPr>
          <w:tab/>
        </w:r>
        <w:r w:rsidR="00F22B4F">
          <w:rPr>
            <w:noProof/>
            <w:webHidden/>
          </w:rPr>
          <w:fldChar w:fldCharType="begin"/>
        </w:r>
        <w:r w:rsidR="00F22B4F">
          <w:rPr>
            <w:noProof/>
            <w:webHidden/>
          </w:rPr>
          <w:instrText xml:space="preserve"> PAGEREF _Toc172267621 \h </w:instrText>
        </w:r>
        <w:r w:rsidR="00F22B4F">
          <w:rPr>
            <w:noProof/>
            <w:webHidden/>
          </w:rPr>
        </w:r>
        <w:r w:rsidR="00F22B4F">
          <w:rPr>
            <w:noProof/>
            <w:webHidden/>
          </w:rPr>
          <w:fldChar w:fldCharType="separate"/>
        </w:r>
        <w:r w:rsidR="00656599">
          <w:rPr>
            <w:noProof/>
            <w:webHidden/>
          </w:rPr>
          <w:t>111</w:t>
        </w:r>
        <w:r w:rsidR="00F22B4F">
          <w:rPr>
            <w:noProof/>
            <w:webHidden/>
          </w:rPr>
          <w:fldChar w:fldCharType="end"/>
        </w:r>
      </w:hyperlink>
    </w:p>
    <w:p w14:paraId="4E09487D" w14:textId="07BB9E3B"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2" w:history="1">
        <w:r w:rsidR="00F22B4F" w:rsidRPr="00AE5893">
          <w:rPr>
            <w:rStyle w:val="Hyperlink"/>
            <w:b/>
            <w:noProof/>
          </w:rPr>
          <w:t xml:space="preserve">Table </w:t>
        </w:r>
        <w:r w:rsidR="00F22B4F" w:rsidRPr="00AE5893">
          <w:rPr>
            <w:rStyle w:val="Hyperlink"/>
            <w:b/>
            <w:bCs/>
            <w:noProof/>
          </w:rPr>
          <w:t>20: SLAs At-a-Glance</w:t>
        </w:r>
        <w:r w:rsidR="00F22B4F">
          <w:rPr>
            <w:noProof/>
            <w:webHidden/>
          </w:rPr>
          <w:tab/>
        </w:r>
        <w:r w:rsidR="00F22B4F">
          <w:rPr>
            <w:noProof/>
            <w:webHidden/>
          </w:rPr>
          <w:fldChar w:fldCharType="begin"/>
        </w:r>
        <w:r w:rsidR="00F22B4F">
          <w:rPr>
            <w:noProof/>
            <w:webHidden/>
          </w:rPr>
          <w:instrText xml:space="preserve"> PAGEREF _Toc172267622 \h </w:instrText>
        </w:r>
        <w:r w:rsidR="00F22B4F">
          <w:rPr>
            <w:noProof/>
            <w:webHidden/>
          </w:rPr>
        </w:r>
        <w:r w:rsidR="00F22B4F">
          <w:rPr>
            <w:noProof/>
            <w:webHidden/>
          </w:rPr>
          <w:fldChar w:fldCharType="separate"/>
        </w:r>
        <w:r w:rsidR="00656599">
          <w:rPr>
            <w:noProof/>
            <w:webHidden/>
          </w:rPr>
          <w:t>112</w:t>
        </w:r>
        <w:r w:rsidR="00F22B4F">
          <w:rPr>
            <w:noProof/>
            <w:webHidden/>
          </w:rPr>
          <w:fldChar w:fldCharType="end"/>
        </w:r>
      </w:hyperlink>
    </w:p>
    <w:p w14:paraId="552EC5B7" w14:textId="1D1AA4D1"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3" w:history="1">
        <w:r w:rsidR="00F22B4F" w:rsidRPr="00AE5893">
          <w:rPr>
            <w:rStyle w:val="Hyperlink"/>
            <w:b/>
            <w:noProof/>
          </w:rPr>
          <w:t xml:space="preserve">Table </w:t>
        </w:r>
        <w:r w:rsidR="00F22B4F" w:rsidRPr="00AE5893">
          <w:rPr>
            <w:rStyle w:val="Hyperlink"/>
            <w:b/>
            <w:bCs/>
            <w:noProof/>
          </w:rPr>
          <w:t>21: SLAs, Performance Standards, and Contract Remedies</w:t>
        </w:r>
        <w:r w:rsidR="00F22B4F">
          <w:rPr>
            <w:noProof/>
            <w:webHidden/>
          </w:rPr>
          <w:tab/>
        </w:r>
        <w:r w:rsidR="00F22B4F">
          <w:rPr>
            <w:noProof/>
            <w:webHidden/>
          </w:rPr>
          <w:fldChar w:fldCharType="begin"/>
        </w:r>
        <w:r w:rsidR="00F22B4F">
          <w:rPr>
            <w:noProof/>
            <w:webHidden/>
          </w:rPr>
          <w:instrText xml:space="preserve"> PAGEREF _Toc172267623 \h </w:instrText>
        </w:r>
        <w:r w:rsidR="00F22B4F">
          <w:rPr>
            <w:noProof/>
            <w:webHidden/>
          </w:rPr>
        </w:r>
        <w:r w:rsidR="00F22B4F">
          <w:rPr>
            <w:noProof/>
            <w:webHidden/>
          </w:rPr>
          <w:fldChar w:fldCharType="separate"/>
        </w:r>
        <w:r w:rsidR="00656599">
          <w:rPr>
            <w:noProof/>
            <w:webHidden/>
          </w:rPr>
          <w:t>114</w:t>
        </w:r>
        <w:r w:rsidR="00F22B4F">
          <w:rPr>
            <w:noProof/>
            <w:webHidden/>
          </w:rPr>
          <w:fldChar w:fldCharType="end"/>
        </w:r>
      </w:hyperlink>
    </w:p>
    <w:p w14:paraId="7E63E34E" w14:textId="683223E9"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4" w:history="1">
        <w:r w:rsidR="00F22B4F" w:rsidRPr="00AE5893">
          <w:rPr>
            <w:rStyle w:val="Hyperlink"/>
            <w:b/>
            <w:noProof/>
          </w:rPr>
          <w:t xml:space="preserve">Table </w:t>
        </w:r>
        <w:r w:rsidR="00F22B4F" w:rsidRPr="00AE5893">
          <w:rPr>
            <w:rStyle w:val="Hyperlink"/>
            <w:b/>
            <w:bCs/>
            <w:noProof/>
          </w:rPr>
          <w:t>22: Vendor Key Staff Allocation by Project Phase</w:t>
        </w:r>
        <w:r w:rsidR="00F22B4F">
          <w:rPr>
            <w:noProof/>
            <w:webHidden/>
          </w:rPr>
          <w:tab/>
        </w:r>
        <w:r w:rsidR="00F22B4F">
          <w:rPr>
            <w:noProof/>
            <w:webHidden/>
          </w:rPr>
          <w:fldChar w:fldCharType="begin"/>
        </w:r>
        <w:r w:rsidR="00F22B4F">
          <w:rPr>
            <w:noProof/>
            <w:webHidden/>
          </w:rPr>
          <w:instrText xml:space="preserve"> PAGEREF _Toc172267624 \h </w:instrText>
        </w:r>
        <w:r w:rsidR="00F22B4F">
          <w:rPr>
            <w:noProof/>
            <w:webHidden/>
          </w:rPr>
        </w:r>
        <w:r w:rsidR="00F22B4F">
          <w:rPr>
            <w:noProof/>
            <w:webHidden/>
          </w:rPr>
          <w:fldChar w:fldCharType="separate"/>
        </w:r>
        <w:r w:rsidR="00656599">
          <w:rPr>
            <w:noProof/>
            <w:webHidden/>
          </w:rPr>
          <w:t>128</w:t>
        </w:r>
        <w:r w:rsidR="00F22B4F">
          <w:rPr>
            <w:noProof/>
            <w:webHidden/>
          </w:rPr>
          <w:fldChar w:fldCharType="end"/>
        </w:r>
      </w:hyperlink>
    </w:p>
    <w:p w14:paraId="591421C4" w14:textId="048C414A"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5" w:history="1">
        <w:r w:rsidR="00F22B4F" w:rsidRPr="00AE5893">
          <w:rPr>
            <w:rStyle w:val="Hyperlink"/>
            <w:b/>
            <w:noProof/>
          </w:rPr>
          <w:t xml:space="preserve">Table </w:t>
        </w:r>
        <w:r w:rsidR="00F22B4F" w:rsidRPr="00AE5893">
          <w:rPr>
            <w:rStyle w:val="Hyperlink"/>
            <w:b/>
            <w:bCs/>
            <w:noProof/>
          </w:rPr>
          <w:t>23: Vendor Key Staff Roles and Responsibilities</w:t>
        </w:r>
        <w:r w:rsidR="00F22B4F">
          <w:rPr>
            <w:noProof/>
            <w:webHidden/>
          </w:rPr>
          <w:tab/>
        </w:r>
        <w:r w:rsidR="00F22B4F">
          <w:rPr>
            <w:noProof/>
            <w:webHidden/>
          </w:rPr>
          <w:fldChar w:fldCharType="begin"/>
        </w:r>
        <w:r w:rsidR="00F22B4F">
          <w:rPr>
            <w:noProof/>
            <w:webHidden/>
          </w:rPr>
          <w:instrText xml:space="preserve"> PAGEREF _Toc172267625 \h </w:instrText>
        </w:r>
        <w:r w:rsidR="00F22B4F">
          <w:rPr>
            <w:noProof/>
            <w:webHidden/>
          </w:rPr>
        </w:r>
        <w:r w:rsidR="00F22B4F">
          <w:rPr>
            <w:noProof/>
            <w:webHidden/>
          </w:rPr>
          <w:fldChar w:fldCharType="separate"/>
        </w:r>
        <w:r w:rsidR="00656599">
          <w:rPr>
            <w:noProof/>
            <w:webHidden/>
          </w:rPr>
          <w:t>129</w:t>
        </w:r>
        <w:r w:rsidR="00F22B4F">
          <w:rPr>
            <w:noProof/>
            <w:webHidden/>
          </w:rPr>
          <w:fldChar w:fldCharType="end"/>
        </w:r>
      </w:hyperlink>
    </w:p>
    <w:p w14:paraId="746054E9" w14:textId="17EE0510"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6" w:history="1">
        <w:r w:rsidR="00F22B4F" w:rsidRPr="00AE5893">
          <w:rPr>
            <w:rStyle w:val="Hyperlink"/>
            <w:b/>
            <w:noProof/>
          </w:rPr>
          <w:t xml:space="preserve">Table </w:t>
        </w:r>
        <w:r w:rsidR="00F22B4F" w:rsidRPr="00AE5893">
          <w:rPr>
            <w:rStyle w:val="Hyperlink"/>
            <w:b/>
            <w:bCs/>
            <w:noProof/>
          </w:rPr>
          <w:t>24: Procurement Library</w:t>
        </w:r>
        <w:r w:rsidR="00F22B4F">
          <w:rPr>
            <w:noProof/>
            <w:webHidden/>
          </w:rPr>
          <w:tab/>
        </w:r>
        <w:r w:rsidR="00F22B4F">
          <w:rPr>
            <w:noProof/>
            <w:webHidden/>
          </w:rPr>
          <w:fldChar w:fldCharType="begin"/>
        </w:r>
        <w:r w:rsidR="00F22B4F">
          <w:rPr>
            <w:noProof/>
            <w:webHidden/>
          </w:rPr>
          <w:instrText xml:space="preserve"> PAGEREF _Toc172267626 \h </w:instrText>
        </w:r>
        <w:r w:rsidR="00F22B4F">
          <w:rPr>
            <w:noProof/>
            <w:webHidden/>
          </w:rPr>
        </w:r>
        <w:r w:rsidR="00F22B4F">
          <w:rPr>
            <w:noProof/>
            <w:webHidden/>
          </w:rPr>
          <w:fldChar w:fldCharType="separate"/>
        </w:r>
        <w:r w:rsidR="00656599">
          <w:rPr>
            <w:noProof/>
            <w:webHidden/>
          </w:rPr>
          <w:t>169</w:t>
        </w:r>
        <w:r w:rsidR="00F22B4F">
          <w:rPr>
            <w:noProof/>
            <w:webHidden/>
          </w:rPr>
          <w:fldChar w:fldCharType="end"/>
        </w:r>
      </w:hyperlink>
    </w:p>
    <w:p w14:paraId="2EA66063" w14:textId="6C9AA204"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7" w:history="1">
        <w:r w:rsidR="00F22B4F" w:rsidRPr="00AE5893">
          <w:rPr>
            <w:rStyle w:val="Hyperlink"/>
            <w:b/>
            <w:noProof/>
          </w:rPr>
          <w:t xml:space="preserve">Table </w:t>
        </w:r>
        <w:r w:rsidR="00F22B4F" w:rsidRPr="00AE5893">
          <w:rPr>
            <w:rStyle w:val="Hyperlink"/>
            <w:b/>
            <w:bCs/>
            <w:noProof/>
          </w:rPr>
          <w:t>25: Acronym, Abbreviations, and Terms Glossary</w:t>
        </w:r>
        <w:r w:rsidR="00F22B4F">
          <w:rPr>
            <w:noProof/>
            <w:webHidden/>
          </w:rPr>
          <w:tab/>
        </w:r>
        <w:r w:rsidR="00F22B4F">
          <w:rPr>
            <w:noProof/>
            <w:webHidden/>
          </w:rPr>
          <w:fldChar w:fldCharType="begin"/>
        </w:r>
        <w:r w:rsidR="00F22B4F">
          <w:rPr>
            <w:noProof/>
            <w:webHidden/>
          </w:rPr>
          <w:instrText xml:space="preserve"> PAGEREF _Toc172267627 \h </w:instrText>
        </w:r>
        <w:r w:rsidR="00F22B4F">
          <w:rPr>
            <w:noProof/>
            <w:webHidden/>
          </w:rPr>
        </w:r>
        <w:r w:rsidR="00F22B4F">
          <w:rPr>
            <w:noProof/>
            <w:webHidden/>
          </w:rPr>
          <w:fldChar w:fldCharType="separate"/>
        </w:r>
        <w:r w:rsidR="00656599">
          <w:rPr>
            <w:noProof/>
            <w:webHidden/>
          </w:rPr>
          <w:t>174</w:t>
        </w:r>
        <w:r w:rsidR="00F22B4F">
          <w:rPr>
            <w:noProof/>
            <w:webHidden/>
          </w:rPr>
          <w:fldChar w:fldCharType="end"/>
        </w:r>
      </w:hyperlink>
    </w:p>
    <w:p w14:paraId="74415A1C" w14:textId="100E2C34" w:rsidR="00043374" w:rsidRPr="00271811" w:rsidRDefault="00043374" w:rsidP="00043374">
      <w:pPr>
        <w:spacing w:after="160"/>
        <w:jc w:val="center"/>
        <w:rPr>
          <w:b/>
        </w:rPr>
      </w:pPr>
      <w:r w:rsidRPr="00A6277F">
        <w:rPr>
          <w:bCs/>
        </w:rPr>
        <w:fldChar w:fldCharType="end"/>
      </w:r>
      <w:r w:rsidRPr="00271811">
        <w:rPr>
          <w:b/>
        </w:rPr>
        <w:t>Table of Figures</w:t>
      </w:r>
    </w:p>
    <w:p w14:paraId="0CB1033F" w14:textId="403A4C81" w:rsidR="00F22B4F" w:rsidRDefault="00043374">
      <w:pPr>
        <w:pStyle w:val="TableofFigures"/>
        <w:tabs>
          <w:tab w:val="right" w:leader="dot" w:pos="9350"/>
        </w:tabs>
        <w:rPr>
          <w:rFonts w:asciiTheme="minorHAnsi" w:eastAsiaTheme="minorEastAsia" w:hAnsiTheme="minorHAnsi"/>
          <w:noProof/>
          <w:kern w:val="2"/>
          <w14:ligatures w14:val="standardContextual"/>
        </w:rPr>
      </w:pPr>
      <w:r w:rsidRPr="004A62D7">
        <w:fldChar w:fldCharType="begin"/>
      </w:r>
      <w:r w:rsidRPr="004A62D7">
        <w:instrText xml:space="preserve"> TOC \h \z \c "Figure" </w:instrText>
      </w:r>
      <w:r w:rsidRPr="004A62D7">
        <w:fldChar w:fldCharType="separate"/>
      </w:r>
      <w:hyperlink w:anchor="_Toc172267628" w:history="1">
        <w:r w:rsidR="00F22B4F" w:rsidRPr="00FB3177">
          <w:rPr>
            <w:rStyle w:val="Hyperlink"/>
            <w:rFonts w:cstheme="minorHAnsi"/>
            <w:b/>
            <w:noProof/>
          </w:rPr>
          <w:t xml:space="preserve">Figure 1: The PRMP MES </w:t>
        </w:r>
        <w:r w:rsidR="00F22B4F" w:rsidRPr="00FB3177">
          <w:rPr>
            <w:rStyle w:val="Hyperlink"/>
            <w:b/>
            <w:noProof/>
          </w:rPr>
          <w:t>Governance Structure</w:t>
        </w:r>
        <w:r w:rsidR="00F22B4F">
          <w:rPr>
            <w:noProof/>
            <w:webHidden/>
          </w:rPr>
          <w:tab/>
        </w:r>
        <w:r w:rsidR="00F22B4F">
          <w:rPr>
            <w:noProof/>
            <w:webHidden/>
          </w:rPr>
          <w:fldChar w:fldCharType="begin"/>
        </w:r>
        <w:r w:rsidR="00F22B4F">
          <w:rPr>
            <w:noProof/>
            <w:webHidden/>
          </w:rPr>
          <w:instrText xml:space="preserve"> PAGEREF _Toc172267628 \h </w:instrText>
        </w:r>
        <w:r w:rsidR="00F22B4F">
          <w:rPr>
            <w:noProof/>
            <w:webHidden/>
          </w:rPr>
        </w:r>
        <w:r w:rsidR="00F22B4F">
          <w:rPr>
            <w:noProof/>
            <w:webHidden/>
          </w:rPr>
          <w:fldChar w:fldCharType="separate"/>
        </w:r>
        <w:r w:rsidR="00656599">
          <w:rPr>
            <w:noProof/>
            <w:webHidden/>
          </w:rPr>
          <w:t>5</w:t>
        </w:r>
        <w:r w:rsidR="00F22B4F">
          <w:rPr>
            <w:noProof/>
            <w:webHidden/>
          </w:rPr>
          <w:fldChar w:fldCharType="end"/>
        </w:r>
      </w:hyperlink>
    </w:p>
    <w:p w14:paraId="7DD64A92" w14:textId="6726F43B"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29" w:history="1">
        <w:r w:rsidR="00F22B4F" w:rsidRPr="00FB3177">
          <w:rPr>
            <w:rStyle w:val="Hyperlink"/>
            <w:rFonts w:cstheme="minorHAnsi"/>
            <w:b/>
            <w:noProof/>
          </w:rPr>
          <w:t xml:space="preserve">Figure 2: </w:t>
        </w:r>
        <w:r w:rsidR="00F22B4F" w:rsidRPr="00FB3177">
          <w:rPr>
            <w:rStyle w:val="Hyperlink"/>
            <w:b/>
            <w:noProof/>
          </w:rPr>
          <w:t>Distinctions Between PgMO and ePMO</w:t>
        </w:r>
        <w:r w:rsidR="00F22B4F">
          <w:rPr>
            <w:noProof/>
            <w:webHidden/>
          </w:rPr>
          <w:tab/>
        </w:r>
        <w:r w:rsidR="00F22B4F">
          <w:rPr>
            <w:noProof/>
            <w:webHidden/>
          </w:rPr>
          <w:fldChar w:fldCharType="begin"/>
        </w:r>
        <w:r w:rsidR="00F22B4F">
          <w:rPr>
            <w:noProof/>
            <w:webHidden/>
          </w:rPr>
          <w:instrText xml:space="preserve"> PAGEREF _Toc172267629 \h </w:instrText>
        </w:r>
        <w:r w:rsidR="00F22B4F">
          <w:rPr>
            <w:noProof/>
            <w:webHidden/>
          </w:rPr>
        </w:r>
        <w:r w:rsidR="00F22B4F">
          <w:rPr>
            <w:noProof/>
            <w:webHidden/>
          </w:rPr>
          <w:fldChar w:fldCharType="separate"/>
        </w:r>
        <w:r w:rsidR="00656599">
          <w:rPr>
            <w:noProof/>
            <w:webHidden/>
          </w:rPr>
          <w:t>6</w:t>
        </w:r>
        <w:r w:rsidR="00F22B4F">
          <w:rPr>
            <w:noProof/>
            <w:webHidden/>
          </w:rPr>
          <w:fldChar w:fldCharType="end"/>
        </w:r>
      </w:hyperlink>
    </w:p>
    <w:p w14:paraId="20F7B635" w14:textId="7700A433"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30" w:history="1">
        <w:r w:rsidR="00F22B4F" w:rsidRPr="00FB3177">
          <w:rPr>
            <w:rStyle w:val="Hyperlink"/>
            <w:b/>
            <w:bCs/>
            <w:noProof/>
          </w:rPr>
          <w:t>Figure 3: MEDITI3G High-Level Architecture</w:t>
        </w:r>
        <w:r w:rsidR="00F22B4F">
          <w:rPr>
            <w:noProof/>
            <w:webHidden/>
          </w:rPr>
          <w:tab/>
        </w:r>
        <w:r w:rsidR="00F22B4F">
          <w:rPr>
            <w:noProof/>
            <w:webHidden/>
          </w:rPr>
          <w:fldChar w:fldCharType="begin"/>
        </w:r>
        <w:r w:rsidR="00F22B4F">
          <w:rPr>
            <w:noProof/>
            <w:webHidden/>
          </w:rPr>
          <w:instrText xml:space="preserve"> PAGEREF _Toc172267630 \h </w:instrText>
        </w:r>
        <w:r w:rsidR="00F22B4F">
          <w:rPr>
            <w:noProof/>
            <w:webHidden/>
          </w:rPr>
        </w:r>
        <w:r w:rsidR="00F22B4F">
          <w:rPr>
            <w:noProof/>
            <w:webHidden/>
          </w:rPr>
          <w:fldChar w:fldCharType="separate"/>
        </w:r>
        <w:r w:rsidR="00656599">
          <w:rPr>
            <w:noProof/>
            <w:webHidden/>
          </w:rPr>
          <w:t>9</w:t>
        </w:r>
        <w:r w:rsidR="00F22B4F">
          <w:rPr>
            <w:noProof/>
            <w:webHidden/>
          </w:rPr>
          <w:fldChar w:fldCharType="end"/>
        </w:r>
      </w:hyperlink>
    </w:p>
    <w:p w14:paraId="5A15C9C6" w14:textId="473068B2"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31" w:history="1">
        <w:r w:rsidR="00F22B4F" w:rsidRPr="00FB3177">
          <w:rPr>
            <w:rStyle w:val="Hyperlink"/>
            <w:b/>
            <w:bCs/>
            <w:noProof/>
          </w:rPr>
          <w:t>Figure 4: MEDITI3G Context Diagram</w:t>
        </w:r>
        <w:r w:rsidR="00F22B4F">
          <w:rPr>
            <w:noProof/>
            <w:webHidden/>
          </w:rPr>
          <w:tab/>
        </w:r>
        <w:r w:rsidR="00F22B4F">
          <w:rPr>
            <w:noProof/>
            <w:webHidden/>
          </w:rPr>
          <w:fldChar w:fldCharType="begin"/>
        </w:r>
        <w:r w:rsidR="00F22B4F">
          <w:rPr>
            <w:noProof/>
            <w:webHidden/>
          </w:rPr>
          <w:instrText xml:space="preserve"> PAGEREF _Toc172267631 \h </w:instrText>
        </w:r>
        <w:r w:rsidR="00F22B4F">
          <w:rPr>
            <w:noProof/>
            <w:webHidden/>
          </w:rPr>
        </w:r>
        <w:r w:rsidR="00F22B4F">
          <w:rPr>
            <w:noProof/>
            <w:webHidden/>
          </w:rPr>
          <w:fldChar w:fldCharType="separate"/>
        </w:r>
        <w:r w:rsidR="00656599">
          <w:rPr>
            <w:noProof/>
            <w:webHidden/>
          </w:rPr>
          <w:t>10</w:t>
        </w:r>
        <w:r w:rsidR="00F22B4F">
          <w:rPr>
            <w:noProof/>
            <w:webHidden/>
          </w:rPr>
          <w:fldChar w:fldCharType="end"/>
        </w:r>
      </w:hyperlink>
    </w:p>
    <w:p w14:paraId="10EA8574" w14:textId="124BA3F7" w:rsidR="00F22B4F" w:rsidRDefault="00D512D2">
      <w:pPr>
        <w:pStyle w:val="TableofFigures"/>
        <w:tabs>
          <w:tab w:val="right" w:leader="dot" w:pos="9350"/>
        </w:tabs>
        <w:rPr>
          <w:rFonts w:asciiTheme="minorHAnsi" w:eastAsiaTheme="minorEastAsia" w:hAnsiTheme="minorHAnsi"/>
          <w:noProof/>
          <w:kern w:val="2"/>
          <w14:ligatures w14:val="standardContextual"/>
        </w:rPr>
      </w:pPr>
      <w:hyperlink w:anchor="_Toc172267632" w:history="1">
        <w:r w:rsidR="00F22B4F" w:rsidRPr="00FB3177">
          <w:rPr>
            <w:rStyle w:val="Hyperlink"/>
            <w:b/>
            <w:bCs/>
            <w:noProof/>
          </w:rPr>
          <w:t>Figure 5: DED and Deliverable Review Process</w:t>
        </w:r>
        <w:r w:rsidR="00F22B4F">
          <w:rPr>
            <w:noProof/>
            <w:webHidden/>
          </w:rPr>
          <w:tab/>
        </w:r>
        <w:r w:rsidR="00F22B4F">
          <w:rPr>
            <w:noProof/>
            <w:webHidden/>
          </w:rPr>
          <w:fldChar w:fldCharType="begin"/>
        </w:r>
        <w:r w:rsidR="00F22B4F">
          <w:rPr>
            <w:noProof/>
            <w:webHidden/>
          </w:rPr>
          <w:instrText xml:space="preserve"> PAGEREF _Toc172267632 \h </w:instrText>
        </w:r>
        <w:r w:rsidR="00F22B4F">
          <w:rPr>
            <w:noProof/>
            <w:webHidden/>
          </w:rPr>
        </w:r>
        <w:r w:rsidR="00F22B4F">
          <w:rPr>
            <w:noProof/>
            <w:webHidden/>
          </w:rPr>
          <w:fldChar w:fldCharType="separate"/>
        </w:r>
        <w:r w:rsidR="00656599">
          <w:rPr>
            <w:noProof/>
            <w:webHidden/>
          </w:rPr>
          <w:t>76</w:t>
        </w:r>
        <w:r w:rsidR="00F22B4F">
          <w:rPr>
            <w:noProof/>
            <w:webHidden/>
          </w:rPr>
          <w:fldChar w:fldCharType="end"/>
        </w:r>
      </w:hyperlink>
    </w:p>
    <w:p w14:paraId="5941501C" w14:textId="100E626C" w:rsidR="00043374" w:rsidRPr="004A62D7" w:rsidRDefault="00043374" w:rsidP="00043374">
      <w:pPr>
        <w:spacing w:before="160" w:after="160"/>
        <w:jc w:val="both"/>
        <w:sectPr w:rsidR="00043374" w:rsidRPr="004A62D7" w:rsidSect="006B28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2" w:gutter="0"/>
          <w:pgNumType w:fmt="lowerRoman"/>
          <w:cols w:space="270"/>
          <w:titlePg/>
          <w:docGrid w:linePitch="360"/>
        </w:sectPr>
      </w:pPr>
      <w:r w:rsidRPr="004A62D7">
        <w:fldChar w:fldCharType="end"/>
      </w:r>
    </w:p>
    <w:p w14:paraId="39AB1831" w14:textId="77777777" w:rsidR="00043374" w:rsidRPr="00966389" w:rsidRDefault="00043374" w:rsidP="00043374">
      <w:pPr>
        <w:pStyle w:val="Heading1"/>
        <w:jc w:val="both"/>
      </w:pPr>
      <w:bookmarkStart w:id="13" w:name="_Toc172267444"/>
      <w:r>
        <w:t xml:space="preserve">1. </w:t>
      </w:r>
      <w:r w:rsidRPr="2A64BC0B">
        <w:t>Executive Summary</w:t>
      </w:r>
      <w:bookmarkEnd w:id="2"/>
      <w:bookmarkEnd w:id="3"/>
      <w:bookmarkEnd w:id="4"/>
      <w:bookmarkEnd w:id="5"/>
      <w:bookmarkEnd w:id="6"/>
      <w:bookmarkEnd w:id="7"/>
      <w:bookmarkEnd w:id="8"/>
      <w:bookmarkEnd w:id="9"/>
      <w:bookmarkEnd w:id="10"/>
      <w:bookmarkEnd w:id="11"/>
      <w:bookmarkEnd w:id="12"/>
      <w:bookmarkEnd w:id="13"/>
    </w:p>
    <w:p w14:paraId="73CBD75B" w14:textId="12B58D66" w:rsidR="00043374" w:rsidRPr="00CF7190" w:rsidRDefault="00043374" w:rsidP="007D4296">
      <w:pPr>
        <w:pStyle w:val="Heading2"/>
      </w:pPr>
      <w:bookmarkStart w:id="14" w:name="_Toc81571846"/>
      <w:bookmarkStart w:id="15" w:name="_Toc81923552"/>
      <w:bookmarkStart w:id="16" w:name="_Toc81930071"/>
      <w:bookmarkStart w:id="17" w:name="_Toc81942649"/>
      <w:bookmarkStart w:id="18" w:name="_Toc81948344"/>
      <w:bookmarkStart w:id="19" w:name="_Toc82012961"/>
      <w:bookmarkStart w:id="20" w:name="_Toc82070961"/>
      <w:bookmarkStart w:id="21" w:name="_Toc83804943"/>
      <w:bookmarkStart w:id="22" w:name="_Toc89886769"/>
      <w:bookmarkStart w:id="23" w:name="_Toc90028184"/>
      <w:bookmarkStart w:id="24" w:name="_Toc1557157785"/>
      <w:bookmarkStart w:id="25" w:name="_Toc172267445"/>
      <w:r w:rsidRPr="003A2559">
        <w:t xml:space="preserve">1.1 Purpose of the </w:t>
      </w:r>
      <w:bookmarkEnd w:id="14"/>
      <w:bookmarkEnd w:id="15"/>
      <w:bookmarkEnd w:id="16"/>
      <w:bookmarkEnd w:id="17"/>
      <w:bookmarkEnd w:id="18"/>
      <w:bookmarkEnd w:id="19"/>
      <w:bookmarkEnd w:id="20"/>
      <w:bookmarkEnd w:id="21"/>
      <w:r w:rsidRPr="003A2559">
        <w:t>RFP</w:t>
      </w:r>
      <w:bookmarkEnd w:id="22"/>
      <w:bookmarkEnd w:id="23"/>
      <w:bookmarkEnd w:id="24"/>
      <w:bookmarkEnd w:id="25"/>
    </w:p>
    <w:p w14:paraId="13754E34" w14:textId="4C160B33" w:rsidR="0079705A"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 xml:space="preserve">The Puerto Rico Department of Health (PRDoH) Puerto Rico Medicaid Program (PRMP) </w:t>
      </w:r>
      <w:r w:rsidR="008230D4">
        <w:rPr>
          <w:rFonts w:asciiTheme="minorHAnsi" w:hAnsiTheme="minorHAnsi" w:cstheme="minorHAnsi"/>
        </w:rPr>
        <w:t xml:space="preserve">is </w:t>
      </w:r>
      <w:r w:rsidRPr="00E00DFE">
        <w:rPr>
          <w:rFonts w:asciiTheme="minorHAnsi" w:hAnsiTheme="minorHAnsi" w:cstheme="minorHAnsi"/>
        </w:rPr>
        <w:t>issu</w:t>
      </w:r>
      <w:r w:rsidR="008230D4">
        <w:rPr>
          <w:rFonts w:asciiTheme="minorHAnsi" w:hAnsiTheme="minorHAnsi" w:cstheme="minorHAnsi"/>
        </w:rPr>
        <w:t>ing</w:t>
      </w:r>
      <w:r w:rsidRPr="00E00DFE">
        <w:rPr>
          <w:rFonts w:asciiTheme="minorHAnsi" w:hAnsiTheme="minorHAnsi" w:cstheme="minorHAnsi"/>
        </w:rPr>
        <w:t xml:space="preserve"> this </w:t>
      </w:r>
      <w:r>
        <w:rPr>
          <w:rFonts w:asciiTheme="minorHAnsi" w:hAnsiTheme="minorHAnsi" w:cstheme="minorHAnsi"/>
        </w:rPr>
        <w:t xml:space="preserve">Medicaid Eligibility and Enrollment (E&amp;E) </w:t>
      </w:r>
      <w:r w:rsidRPr="00E00DFE">
        <w:rPr>
          <w:rFonts w:asciiTheme="minorHAnsi" w:hAnsiTheme="minorHAnsi" w:cstheme="minorHAnsi"/>
        </w:rPr>
        <w:t xml:space="preserve">Request for Proposals (RFP) to solicit vendor proposals </w:t>
      </w:r>
      <w:r>
        <w:rPr>
          <w:rFonts w:asciiTheme="minorHAnsi" w:hAnsiTheme="minorHAnsi" w:cstheme="minorHAnsi"/>
        </w:rPr>
        <w:t xml:space="preserve">to </w:t>
      </w:r>
      <w:r w:rsidRPr="00E00DFE">
        <w:rPr>
          <w:rFonts w:asciiTheme="minorHAnsi" w:hAnsiTheme="minorHAnsi" w:cstheme="minorHAnsi"/>
        </w:rPr>
        <w:t xml:space="preserve">procure </w:t>
      </w:r>
      <w:r>
        <w:rPr>
          <w:rFonts w:asciiTheme="minorHAnsi" w:hAnsiTheme="minorHAnsi" w:cstheme="minorHAnsi"/>
        </w:rPr>
        <w:t xml:space="preserve">the professional services of a qualified E&amp;E system vendor </w:t>
      </w:r>
      <w:r w:rsidR="003D16A3">
        <w:rPr>
          <w:rFonts w:asciiTheme="minorHAnsi" w:hAnsiTheme="minorHAnsi" w:cstheme="minorHAnsi"/>
        </w:rPr>
        <w:t xml:space="preserve">(vendor) </w:t>
      </w:r>
      <w:r>
        <w:rPr>
          <w:rFonts w:asciiTheme="minorHAnsi" w:hAnsiTheme="minorHAnsi" w:cstheme="minorHAnsi"/>
        </w:rPr>
        <w:t xml:space="preserve">to perform a system transition/takeover and subsequent operations and enhancements for PRMP’s existing Cúram E&amp;E system. </w:t>
      </w:r>
      <w:r w:rsidR="00A32680">
        <w:rPr>
          <w:rFonts w:asciiTheme="minorHAnsi" w:hAnsiTheme="minorHAnsi" w:cstheme="minorHAnsi"/>
        </w:rPr>
        <w:t xml:space="preserve">As part of the system takeover, there will be no newly added functionality, design elements, coding, and/or rules. </w:t>
      </w:r>
      <w:r w:rsidR="004B5A26">
        <w:rPr>
          <w:rFonts w:asciiTheme="minorHAnsi" w:hAnsiTheme="minorHAnsi" w:cstheme="minorHAnsi"/>
        </w:rPr>
        <w:t xml:space="preserve">Changes to the system are anticipated to occur prior to go-live and then resume </w:t>
      </w:r>
      <w:r w:rsidR="004843CA">
        <w:rPr>
          <w:rFonts w:asciiTheme="minorHAnsi" w:hAnsiTheme="minorHAnsi" w:cstheme="minorHAnsi"/>
        </w:rPr>
        <w:t>following post</w:t>
      </w:r>
      <w:r w:rsidR="00A027AF">
        <w:rPr>
          <w:rFonts w:asciiTheme="minorHAnsi" w:hAnsiTheme="minorHAnsi" w:cstheme="minorHAnsi"/>
        </w:rPr>
        <w:t xml:space="preserve"> </w:t>
      </w:r>
      <w:r w:rsidR="004843CA">
        <w:rPr>
          <w:rFonts w:asciiTheme="minorHAnsi" w:hAnsiTheme="minorHAnsi" w:cstheme="minorHAnsi"/>
        </w:rPr>
        <w:t>go-live stabilization.</w:t>
      </w:r>
    </w:p>
    <w:p w14:paraId="6884EA3F" w14:textId="37A11723" w:rsidR="00196189" w:rsidRDefault="00196189" w:rsidP="004F52CD">
      <w:pPr>
        <w:pStyle w:val="BodyText"/>
        <w:spacing w:after="160"/>
        <w:jc w:val="both"/>
        <w:rPr>
          <w:rFonts w:asciiTheme="minorHAnsi" w:hAnsiTheme="minorHAnsi" w:cstheme="minorHAnsi"/>
        </w:rPr>
      </w:pPr>
      <w:r>
        <w:rPr>
          <w:rFonts w:asciiTheme="minorHAnsi" w:hAnsiTheme="minorHAnsi" w:cstheme="minorHAnsi"/>
        </w:rPr>
        <w:t>I</w:t>
      </w:r>
      <w:r w:rsidR="00923B8E">
        <w:rPr>
          <w:rFonts w:asciiTheme="minorHAnsi" w:hAnsiTheme="minorHAnsi" w:cstheme="minorHAnsi"/>
        </w:rPr>
        <w:t xml:space="preserve">f the </w:t>
      </w:r>
      <w:r>
        <w:rPr>
          <w:rFonts w:asciiTheme="minorHAnsi" w:hAnsiTheme="minorHAnsi" w:cstheme="minorHAnsi"/>
        </w:rPr>
        <w:t>incumbent vendor</w:t>
      </w:r>
      <w:r w:rsidR="00B95805">
        <w:rPr>
          <w:rFonts w:asciiTheme="minorHAnsi" w:hAnsiTheme="minorHAnsi" w:cstheme="minorHAnsi"/>
        </w:rPr>
        <w:t xml:space="preserve"> wins this contract, the resulting scope of work</w:t>
      </w:r>
      <w:r w:rsidR="00C87EEC">
        <w:rPr>
          <w:rFonts w:asciiTheme="minorHAnsi" w:hAnsiTheme="minorHAnsi" w:cstheme="minorHAnsi"/>
        </w:rPr>
        <w:t xml:space="preserve"> will be refined at PRMP’s discretion.</w:t>
      </w:r>
    </w:p>
    <w:p w14:paraId="37065B73" w14:textId="737BEA86" w:rsidR="000951AE" w:rsidRDefault="00A32680" w:rsidP="004F52CD">
      <w:pPr>
        <w:pStyle w:val="BodyText"/>
        <w:spacing w:after="160"/>
        <w:jc w:val="both"/>
        <w:rPr>
          <w:rFonts w:asciiTheme="minorHAnsi" w:hAnsiTheme="minorHAnsi" w:cstheme="minorHAnsi"/>
        </w:rPr>
      </w:pPr>
      <w:r>
        <w:rPr>
          <w:rFonts w:asciiTheme="minorHAnsi" w:hAnsiTheme="minorHAnsi" w:cstheme="minorHAnsi"/>
        </w:rPr>
        <w:t xml:space="preserve">Through this RFP, PRMP seeks to procure a qualified Cúram vendor </w:t>
      </w:r>
      <w:r w:rsidR="00CD077E">
        <w:rPr>
          <w:rFonts w:asciiTheme="minorHAnsi" w:hAnsiTheme="minorHAnsi" w:cstheme="minorHAnsi"/>
        </w:rPr>
        <w:t>who is capable of taking over</w:t>
      </w:r>
      <w:r>
        <w:rPr>
          <w:rFonts w:asciiTheme="minorHAnsi" w:hAnsiTheme="minorHAnsi" w:cstheme="minorHAnsi"/>
        </w:rPr>
        <w:t xml:space="preserve"> the existing system </w:t>
      </w:r>
      <w:r w:rsidR="00CD077E">
        <w:rPr>
          <w:rFonts w:asciiTheme="minorHAnsi" w:hAnsiTheme="minorHAnsi" w:cstheme="minorHAnsi"/>
        </w:rPr>
        <w:t>and can meet</w:t>
      </w:r>
      <w:r w:rsidR="00043374">
        <w:rPr>
          <w:rFonts w:asciiTheme="minorHAnsi" w:hAnsiTheme="minorHAnsi" w:cstheme="minorHAnsi"/>
        </w:rPr>
        <w:t xml:space="preserve"> PRMP’s goals and requirements. </w:t>
      </w:r>
      <w:r>
        <w:rPr>
          <w:rFonts w:asciiTheme="minorHAnsi" w:hAnsiTheme="minorHAnsi" w:cstheme="minorHAnsi"/>
        </w:rPr>
        <w:t>See Section 4 of the RFP for additional details.</w:t>
      </w:r>
    </w:p>
    <w:p w14:paraId="6E11A9CE" w14:textId="66276BDB" w:rsidR="00043374" w:rsidRPr="00E00DFE"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This RFP defines</w:t>
      </w:r>
      <w:r w:rsidRPr="00E00DFE" w:rsidDel="000C5096">
        <w:rPr>
          <w:rFonts w:asciiTheme="minorHAnsi" w:hAnsiTheme="minorHAnsi" w:cstheme="minorHAnsi"/>
        </w:rPr>
        <w:t xml:space="preserve"> </w:t>
      </w:r>
      <w:r w:rsidR="000C5096">
        <w:rPr>
          <w:rFonts w:asciiTheme="minorHAnsi" w:hAnsiTheme="minorHAnsi" w:cstheme="minorHAnsi"/>
        </w:rPr>
        <w:t>the</w:t>
      </w:r>
      <w:r w:rsidR="000C5096" w:rsidRPr="00E00DFE">
        <w:rPr>
          <w:rFonts w:asciiTheme="minorHAnsi" w:hAnsiTheme="minorHAnsi" w:cstheme="minorHAnsi"/>
        </w:rPr>
        <w:t xml:space="preserve"> </w:t>
      </w:r>
      <w:r w:rsidRPr="00E00DFE">
        <w:rPr>
          <w:rFonts w:asciiTheme="minorHAnsi" w:hAnsiTheme="minorHAnsi" w:cstheme="minorHAnsi"/>
        </w:rPr>
        <w:t>detailed response</w:t>
      </w:r>
      <w:r>
        <w:rPr>
          <w:rFonts w:asciiTheme="minorHAnsi" w:hAnsiTheme="minorHAnsi" w:cstheme="minorHAnsi"/>
        </w:rPr>
        <w:t xml:space="preserve"> a</w:t>
      </w:r>
      <w:r w:rsidRPr="00E00DFE">
        <w:rPr>
          <w:rFonts w:asciiTheme="minorHAnsi" w:hAnsiTheme="minorHAnsi" w:cstheme="minorHAnsi"/>
        </w:rPr>
        <w:t>nd minimum contract requirements and outlines the PRMP’s process for evaluating responses and selecting a vendor that can provide the necessary components to support</w:t>
      </w:r>
      <w:r w:rsidRPr="00E00DFE" w:rsidDel="00D35743">
        <w:rPr>
          <w:rFonts w:asciiTheme="minorHAnsi" w:hAnsiTheme="minorHAnsi" w:cstheme="minorHAnsi"/>
        </w:rPr>
        <w:t xml:space="preserve"> </w:t>
      </w:r>
      <w:r>
        <w:rPr>
          <w:rFonts w:asciiTheme="minorHAnsi" w:hAnsiTheme="minorHAnsi" w:cstheme="minorHAnsi"/>
        </w:rPr>
        <w:t>the proposed work under this RFP</w:t>
      </w:r>
      <w:r w:rsidRPr="00E00DFE">
        <w:rPr>
          <w:rFonts w:asciiTheme="minorHAnsi" w:hAnsiTheme="minorHAnsi" w:cstheme="minorHAnsi"/>
        </w:rPr>
        <w:t xml:space="preserve">. </w:t>
      </w:r>
      <w:r>
        <w:rPr>
          <w:rFonts w:asciiTheme="minorHAnsi" w:hAnsiTheme="minorHAnsi" w:cstheme="minorHAnsi"/>
        </w:rPr>
        <w:t xml:space="preserve">The </w:t>
      </w:r>
      <w:r w:rsidRPr="00E00DFE">
        <w:rPr>
          <w:rFonts w:asciiTheme="minorHAnsi" w:hAnsiTheme="minorHAnsi" w:cstheme="minorHAnsi"/>
        </w:rPr>
        <w:t xml:space="preserve">PRMP </w:t>
      </w:r>
      <w:r>
        <w:rPr>
          <w:rFonts w:asciiTheme="minorHAnsi" w:hAnsiTheme="minorHAnsi" w:cstheme="minorHAnsi"/>
        </w:rPr>
        <w:t>E&amp;E system</w:t>
      </w:r>
      <w:r w:rsidRPr="00E00DFE" w:rsidDel="000C5096">
        <w:rPr>
          <w:rFonts w:asciiTheme="minorHAnsi" w:hAnsiTheme="minorHAnsi" w:cstheme="minorHAnsi"/>
        </w:rPr>
        <w:t xml:space="preserve"> </w:t>
      </w:r>
      <w:r w:rsidRPr="00E00DFE">
        <w:rPr>
          <w:rFonts w:asciiTheme="minorHAnsi" w:hAnsiTheme="minorHAnsi" w:cstheme="minorHAnsi"/>
        </w:rPr>
        <w:t xml:space="preserve">aligns </w:t>
      </w:r>
      <w:r w:rsidR="000C5096">
        <w:rPr>
          <w:rFonts w:asciiTheme="minorHAnsi" w:hAnsiTheme="minorHAnsi" w:cstheme="minorHAnsi"/>
        </w:rPr>
        <w:t xml:space="preserve">with </w:t>
      </w:r>
      <w:r w:rsidRPr="00E00DFE">
        <w:rPr>
          <w:rFonts w:asciiTheme="minorHAnsi" w:hAnsiTheme="minorHAnsi" w:cstheme="minorHAnsi"/>
        </w:rPr>
        <w:t xml:space="preserve">all associated functionality with the Centers for Medicare &amp; Medicaid Services (CMS) guidance for </w:t>
      </w:r>
      <w:r>
        <w:rPr>
          <w:rFonts w:asciiTheme="minorHAnsi" w:hAnsiTheme="minorHAnsi" w:cstheme="minorHAnsi"/>
        </w:rPr>
        <w:t>an E&amp;E system</w:t>
      </w:r>
      <w:r w:rsidRPr="00E00DFE">
        <w:rPr>
          <w:rFonts w:asciiTheme="minorHAnsi" w:hAnsiTheme="minorHAnsi" w:cstheme="minorHAnsi"/>
        </w:rPr>
        <w:t>.</w:t>
      </w:r>
    </w:p>
    <w:p w14:paraId="36AC2578" w14:textId="33A48E03" w:rsidR="00043374" w:rsidRPr="00E00DFE" w:rsidRDefault="00043374" w:rsidP="004F52CD">
      <w:pPr>
        <w:pStyle w:val="BodyText"/>
        <w:spacing w:after="160"/>
        <w:jc w:val="both"/>
        <w:rPr>
          <w:rFonts w:asciiTheme="minorHAnsi" w:hAnsiTheme="minorHAnsi" w:cstheme="minorHAnsi"/>
        </w:rPr>
      </w:pPr>
      <w:r w:rsidRPr="00E00DFE">
        <w:rPr>
          <w:rFonts w:asciiTheme="minorHAnsi" w:hAnsiTheme="minorHAnsi" w:cstheme="minorHAnsi"/>
        </w:rPr>
        <w:t>Through this RFP, the PRMP seeks to procure necessary services at the most favorable and competitive prices and to give all qualified vendors an opportunity to do business with the PRMP.</w:t>
      </w:r>
    </w:p>
    <w:p w14:paraId="05263A26" w14:textId="2D1DE6F7" w:rsidR="00043374" w:rsidRPr="00E00DFE" w:rsidRDefault="00043374" w:rsidP="004F52CD">
      <w:pPr>
        <w:spacing w:after="160"/>
        <w:jc w:val="both"/>
        <w:rPr>
          <w:rFonts w:asciiTheme="minorHAnsi" w:hAnsiTheme="minorHAnsi" w:cstheme="minorHAnsi"/>
        </w:rPr>
      </w:pPr>
      <w:r w:rsidRPr="00E00DFE">
        <w:rPr>
          <w:rFonts w:asciiTheme="minorHAnsi" w:hAnsiTheme="minorHAnsi" w:cstheme="minorHAnsi"/>
        </w:rPr>
        <w:t xml:space="preserve">Additional detail regarding this solicitation can be found in subsequent sections of this RFP. </w:t>
      </w:r>
      <w:r>
        <w:rPr>
          <w:rFonts w:asciiTheme="minorHAnsi" w:hAnsiTheme="minorHAnsi" w:cstheme="minorHAnsi"/>
        </w:rPr>
        <w:t xml:space="preserve">PRMP previously published a Request for Information (RFI) related to this effort. For more information related to the RFI, please refer to the link in </w:t>
      </w:r>
      <w:r w:rsidRPr="00B53C90">
        <w:rPr>
          <w:rFonts w:asciiTheme="minorHAnsi" w:hAnsiTheme="minorHAnsi" w:cstheme="minorHAnsi"/>
          <w:b/>
          <w:bCs/>
        </w:rPr>
        <w:fldChar w:fldCharType="begin"/>
      </w:r>
      <w:r w:rsidRPr="00B53C90">
        <w:rPr>
          <w:rFonts w:asciiTheme="minorHAnsi" w:hAnsiTheme="minorHAnsi" w:cstheme="minorHAnsi"/>
          <w:b/>
          <w:bCs/>
        </w:rPr>
        <w:instrText xml:space="preserve"> REF _Ref158876255 \h </w:instrText>
      </w:r>
      <w:r>
        <w:rPr>
          <w:rFonts w:asciiTheme="minorHAnsi" w:hAnsiTheme="minorHAnsi" w:cstheme="minorHAnsi"/>
          <w:b/>
          <w:bCs/>
        </w:rPr>
        <w:instrText xml:space="preserve"> \* MERGEFORMAT </w:instrText>
      </w:r>
      <w:r w:rsidRPr="00B53C90">
        <w:rPr>
          <w:rFonts w:asciiTheme="minorHAnsi" w:hAnsiTheme="minorHAnsi" w:cstheme="minorHAnsi"/>
          <w:b/>
          <w:bCs/>
        </w:rPr>
      </w:r>
      <w:r w:rsidRPr="00B53C90">
        <w:rPr>
          <w:rFonts w:asciiTheme="minorHAnsi" w:hAnsiTheme="minorHAnsi" w:cstheme="minorHAnsi"/>
          <w:b/>
          <w:bCs/>
        </w:rPr>
        <w:fldChar w:fldCharType="separate"/>
      </w:r>
      <w:r w:rsidR="00656599" w:rsidRPr="00656599">
        <w:rPr>
          <w:rFonts w:asciiTheme="minorHAnsi" w:hAnsiTheme="minorHAnsi"/>
          <w:b/>
          <w:bCs/>
        </w:rPr>
        <w:t>Appendix 7: Procurement Library</w:t>
      </w:r>
      <w:r w:rsidRPr="00B53C90">
        <w:rPr>
          <w:rFonts w:asciiTheme="minorHAnsi" w:hAnsiTheme="minorHAnsi" w:cstheme="minorHAnsi"/>
          <w:b/>
          <w:bCs/>
        </w:rPr>
        <w:fldChar w:fldCharType="end"/>
      </w:r>
      <w:r w:rsidR="00B851EF">
        <w:rPr>
          <w:rFonts w:asciiTheme="minorHAnsi" w:hAnsiTheme="minorHAnsi" w:cstheme="minorHAnsi"/>
          <w:b/>
          <w:bCs/>
        </w:rPr>
        <w:t>.</w:t>
      </w:r>
      <w:r w:rsidR="004F52CD">
        <w:rPr>
          <w:rFonts w:asciiTheme="minorHAnsi" w:hAnsiTheme="minorHAnsi" w:cstheme="minorHAnsi"/>
          <w:b/>
          <w:bCs/>
        </w:rPr>
        <w:t xml:space="preserve"> </w:t>
      </w:r>
      <w:r w:rsidRPr="003A2559">
        <w:rPr>
          <w:rFonts w:asciiTheme="minorHAnsi" w:hAnsiTheme="minorHAnsi" w:cstheme="minorHAnsi"/>
        </w:rPr>
        <w:fldChar w:fldCharType="begin"/>
      </w:r>
      <w:r w:rsidRPr="003A2559">
        <w:rPr>
          <w:rFonts w:asciiTheme="minorHAnsi" w:hAnsiTheme="minorHAnsi" w:cstheme="minorHAnsi"/>
        </w:rPr>
        <w:instrText xml:space="preserve"> REF _Ref158876257 \h </w:instrText>
      </w:r>
      <w:r w:rsidR="003A2559">
        <w:rPr>
          <w:rFonts w:asciiTheme="minorHAnsi" w:hAnsiTheme="minorHAnsi" w:cstheme="minorHAnsi"/>
        </w:rPr>
        <w:instrText xml:space="preserve"> \* MERGEFORMAT </w:instrText>
      </w:r>
      <w:r w:rsidRPr="003A2559">
        <w:rPr>
          <w:rFonts w:asciiTheme="minorHAnsi" w:hAnsiTheme="minorHAnsi" w:cstheme="minorHAnsi"/>
        </w:rPr>
      </w:r>
      <w:r w:rsidRPr="003A2559">
        <w:rPr>
          <w:rFonts w:asciiTheme="minorHAnsi" w:hAnsiTheme="minorHAnsi" w:cstheme="minorHAnsi"/>
        </w:rPr>
        <w:fldChar w:fldCharType="separate"/>
      </w:r>
      <w:r w:rsidR="00656599" w:rsidRPr="0E168154">
        <w:rPr>
          <w:rFonts w:asciiTheme="minorHAnsi" w:hAnsiTheme="minorHAnsi"/>
        </w:rPr>
        <w:t xml:space="preserve">Appendix </w:t>
      </w:r>
      <w:r w:rsidR="00656599">
        <w:rPr>
          <w:rFonts w:asciiTheme="minorHAnsi" w:hAnsiTheme="minorHAnsi"/>
        </w:rPr>
        <w:t>7</w:t>
      </w:r>
      <w:r w:rsidR="00656599" w:rsidRPr="0E168154">
        <w:rPr>
          <w:rFonts w:asciiTheme="minorHAnsi" w:hAnsiTheme="minorHAnsi"/>
        </w:rPr>
        <w:t>: Procurement Library</w:t>
      </w:r>
      <w:r w:rsidRPr="003A2559">
        <w:rPr>
          <w:rFonts w:asciiTheme="minorHAnsi" w:hAnsiTheme="minorHAnsi" w:cstheme="minorHAnsi"/>
        </w:rPr>
        <w:fldChar w:fldCharType="end"/>
      </w:r>
      <w:r>
        <w:rPr>
          <w:rFonts w:asciiTheme="minorHAnsi" w:hAnsiTheme="minorHAnsi" w:cstheme="minorHAnsi"/>
        </w:rPr>
        <w:t xml:space="preserve"> </w:t>
      </w:r>
      <w:r w:rsidR="00B851EF">
        <w:rPr>
          <w:rFonts w:asciiTheme="minorHAnsi" w:hAnsiTheme="minorHAnsi" w:cstheme="minorHAnsi"/>
        </w:rPr>
        <w:t>The</w:t>
      </w:r>
      <w:r w:rsidR="00B851EF" w:rsidRPr="00E00DFE">
        <w:rPr>
          <w:rFonts w:asciiTheme="minorHAnsi" w:hAnsiTheme="minorHAnsi" w:cstheme="minorHAnsi"/>
        </w:rPr>
        <w:t xml:space="preserve"> </w:t>
      </w:r>
      <w:r w:rsidRPr="00E00DFE">
        <w:rPr>
          <w:rFonts w:asciiTheme="minorHAnsi" w:hAnsiTheme="minorHAnsi" w:cstheme="minorHAnsi"/>
        </w:rPr>
        <w:t>Commonwealth of Puerto Rico (Commonwealth) appreciates and welcomes proposal</w:t>
      </w:r>
      <w:r w:rsidR="00B851EF">
        <w:rPr>
          <w:rFonts w:asciiTheme="minorHAnsi" w:hAnsiTheme="minorHAnsi" w:cstheme="minorHAnsi"/>
        </w:rPr>
        <w:t>s from willing and qualified vendors capable of meeting the requirements of this RFP</w:t>
      </w:r>
      <w:r w:rsidRPr="00E00DFE">
        <w:rPr>
          <w:rFonts w:asciiTheme="minorHAnsi" w:hAnsiTheme="minorHAnsi" w:cstheme="minorHAnsi"/>
        </w:rPr>
        <w:t>.</w:t>
      </w:r>
    </w:p>
    <w:p w14:paraId="26917735" w14:textId="77777777" w:rsidR="00043374" w:rsidRPr="00CF7190" w:rsidRDefault="00043374" w:rsidP="007D4296">
      <w:pPr>
        <w:pStyle w:val="Heading2"/>
      </w:pPr>
      <w:bookmarkStart w:id="26" w:name="_Toc81571847"/>
      <w:bookmarkStart w:id="27" w:name="_Toc81923553"/>
      <w:bookmarkStart w:id="28" w:name="_Toc81930072"/>
      <w:bookmarkStart w:id="29" w:name="_Toc81942650"/>
      <w:bookmarkStart w:id="30" w:name="_Toc81948345"/>
      <w:bookmarkStart w:id="31" w:name="_Toc82012962"/>
      <w:bookmarkStart w:id="32" w:name="_Toc82070962"/>
      <w:bookmarkStart w:id="33" w:name="_Toc83804944"/>
      <w:bookmarkStart w:id="34" w:name="_Toc89886770"/>
      <w:bookmarkStart w:id="35" w:name="_Toc90028185"/>
      <w:bookmarkStart w:id="36" w:name="_Toc1470964157"/>
      <w:bookmarkStart w:id="37" w:name="_Toc172267446"/>
      <w:r w:rsidRPr="003A2559">
        <w:t>1.2 Location</w:t>
      </w:r>
      <w:bookmarkEnd w:id="26"/>
      <w:bookmarkEnd w:id="27"/>
      <w:bookmarkEnd w:id="28"/>
      <w:bookmarkEnd w:id="29"/>
      <w:bookmarkEnd w:id="30"/>
      <w:bookmarkEnd w:id="31"/>
      <w:bookmarkEnd w:id="32"/>
      <w:bookmarkEnd w:id="33"/>
      <w:bookmarkEnd w:id="34"/>
      <w:bookmarkEnd w:id="35"/>
      <w:bookmarkEnd w:id="36"/>
      <w:bookmarkEnd w:id="37"/>
    </w:p>
    <w:p w14:paraId="3596F6F5" w14:textId="77777777" w:rsidR="00043374" w:rsidRPr="00E00DFE" w:rsidRDefault="00043374" w:rsidP="007D4296">
      <w:pPr>
        <w:pStyle w:val="BodyText"/>
        <w:spacing w:after="160"/>
        <w:rPr>
          <w:rFonts w:asciiTheme="minorHAnsi" w:hAnsiTheme="minorHAnsi" w:cstheme="minorHAnsi"/>
        </w:rPr>
      </w:pPr>
      <w:r w:rsidRPr="00E00DFE">
        <w:rPr>
          <w:rFonts w:asciiTheme="minorHAnsi" w:hAnsiTheme="minorHAnsi" w:cstheme="minorHAnsi"/>
        </w:rPr>
        <w:t>The PRMP central office is located at:</w:t>
      </w:r>
    </w:p>
    <w:p w14:paraId="7B8CF283" w14:textId="77777777" w:rsidR="00043374" w:rsidRDefault="00043374" w:rsidP="007D4296">
      <w:pPr>
        <w:pStyle w:val="AddressStyle"/>
        <w:spacing w:after="0"/>
        <w:rPr>
          <w:rFonts w:asciiTheme="minorHAnsi" w:hAnsiTheme="minorHAnsi" w:cstheme="minorHAnsi"/>
        </w:rPr>
      </w:pPr>
      <w:r w:rsidRPr="00E00DFE">
        <w:rPr>
          <w:rFonts w:asciiTheme="minorHAnsi" w:hAnsiTheme="minorHAnsi" w:cstheme="minorHAnsi"/>
        </w:rPr>
        <w:t>268 Luis Muñoz Rivera Avenue (World Plaza Building)</w:t>
      </w:r>
    </w:p>
    <w:p w14:paraId="69407FCD" w14:textId="77777777" w:rsidR="00043374" w:rsidRPr="002A4793" w:rsidRDefault="00043374" w:rsidP="007D4296">
      <w:pPr>
        <w:pStyle w:val="AddressStyle"/>
        <w:spacing w:after="0"/>
        <w:rPr>
          <w:rFonts w:asciiTheme="minorHAnsi" w:hAnsiTheme="minorHAnsi" w:cstheme="minorHAnsi"/>
          <w:lang w:val="es-ES"/>
        </w:rPr>
      </w:pPr>
      <w:r w:rsidRPr="002A4793">
        <w:rPr>
          <w:rFonts w:asciiTheme="minorHAnsi" w:hAnsiTheme="minorHAnsi" w:cstheme="minorHAnsi"/>
          <w:lang w:val="es-ES"/>
        </w:rPr>
        <w:t>Suite 501</w:t>
      </w:r>
    </w:p>
    <w:p w14:paraId="6A73D12F" w14:textId="77777777" w:rsidR="00043374" w:rsidRDefault="00043374" w:rsidP="007D4296">
      <w:pPr>
        <w:pStyle w:val="AddressStyle"/>
        <w:rPr>
          <w:rFonts w:asciiTheme="minorHAnsi" w:hAnsiTheme="minorHAnsi" w:cstheme="minorHAnsi"/>
          <w:szCs w:val="24"/>
          <w:lang w:val="es-PR"/>
        </w:rPr>
      </w:pPr>
      <w:r w:rsidRPr="00E00DFE">
        <w:rPr>
          <w:rFonts w:asciiTheme="minorHAnsi" w:hAnsiTheme="minorHAnsi" w:cstheme="minorHAnsi"/>
          <w:lang w:val="es-PR"/>
        </w:rPr>
        <w:t>San Juan, Puerto Rico</w:t>
      </w:r>
      <w:bookmarkStart w:id="38" w:name="_RFQ_Schedule_of"/>
      <w:bookmarkStart w:id="39" w:name="_Toc81571848"/>
      <w:bookmarkStart w:id="40" w:name="_Toc81923554"/>
      <w:bookmarkStart w:id="41" w:name="_Toc81930073"/>
      <w:bookmarkStart w:id="42" w:name="_Toc81942651"/>
      <w:bookmarkStart w:id="43" w:name="_Toc81948346"/>
      <w:bookmarkEnd w:id="38"/>
      <w:r w:rsidRPr="00E00DFE">
        <w:rPr>
          <w:rFonts w:asciiTheme="minorHAnsi" w:hAnsiTheme="minorHAnsi" w:cstheme="minorHAnsi"/>
          <w:lang w:val="es-PR"/>
        </w:rPr>
        <w:t xml:space="preserve"> </w:t>
      </w:r>
      <w:r w:rsidRPr="00E00DFE">
        <w:rPr>
          <w:rFonts w:asciiTheme="minorHAnsi" w:hAnsiTheme="minorHAnsi" w:cstheme="minorHAnsi"/>
          <w:szCs w:val="24"/>
          <w:lang w:val="es-PR"/>
        </w:rPr>
        <w:t>00918</w:t>
      </w:r>
    </w:p>
    <w:p w14:paraId="1ABF0E47" w14:textId="77777777" w:rsidR="004F52CD" w:rsidRDefault="004F52CD" w:rsidP="004F52CD">
      <w:pPr>
        <w:pStyle w:val="BodyText"/>
        <w:rPr>
          <w:lang w:val="es-PR"/>
        </w:rPr>
      </w:pPr>
    </w:p>
    <w:p w14:paraId="690D3F26" w14:textId="77777777" w:rsidR="004F52CD" w:rsidRDefault="004F52CD" w:rsidP="004F52CD">
      <w:pPr>
        <w:pStyle w:val="BodyText"/>
        <w:rPr>
          <w:lang w:val="es-PR"/>
        </w:rPr>
      </w:pPr>
    </w:p>
    <w:p w14:paraId="5F7BA6F1" w14:textId="77777777" w:rsidR="004F52CD" w:rsidRPr="004F52CD" w:rsidRDefault="004F52CD" w:rsidP="004F52CD">
      <w:pPr>
        <w:pStyle w:val="BodyText"/>
        <w:rPr>
          <w:lang w:val="es-PR"/>
        </w:rPr>
      </w:pPr>
    </w:p>
    <w:p w14:paraId="782CDF9F" w14:textId="77777777" w:rsidR="00043374" w:rsidRPr="002A4793" w:rsidRDefault="00043374" w:rsidP="007D4296">
      <w:pPr>
        <w:pStyle w:val="Heading2"/>
      </w:pPr>
      <w:bookmarkStart w:id="44" w:name="_RFQ_Schedule_of_1"/>
      <w:bookmarkStart w:id="45" w:name="_Toc82012963"/>
      <w:bookmarkStart w:id="46" w:name="_Toc82070963"/>
      <w:bookmarkStart w:id="47" w:name="_Toc83804945"/>
      <w:bookmarkStart w:id="48" w:name="_Toc89886771"/>
      <w:bookmarkStart w:id="49" w:name="_Toc90028186"/>
      <w:bookmarkStart w:id="50" w:name="_Toc2056682119"/>
      <w:bookmarkStart w:id="51" w:name="_Request_for_Proposal"/>
      <w:bookmarkStart w:id="52" w:name="_Ref158877587"/>
      <w:bookmarkStart w:id="53" w:name="_Ref158877620"/>
      <w:bookmarkStart w:id="54" w:name="_Ref158883306"/>
      <w:bookmarkStart w:id="55" w:name="_Ref158883319"/>
      <w:bookmarkStart w:id="56" w:name="_Ref161308848"/>
      <w:bookmarkStart w:id="57" w:name="_Ref161310715"/>
      <w:bookmarkStart w:id="58" w:name="_Ref161310725"/>
      <w:bookmarkStart w:id="59" w:name="_Toc172267447"/>
      <w:bookmarkEnd w:id="39"/>
      <w:bookmarkEnd w:id="40"/>
      <w:bookmarkEnd w:id="41"/>
      <w:bookmarkEnd w:id="42"/>
      <w:bookmarkEnd w:id="43"/>
      <w:bookmarkEnd w:id="44"/>
      <w:r w:rsidRPr="002A4793">
        <w:t>1.3 RFP Timeline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C8BD803" w14:textId="0D01D4B3" w:rsidR="00043374" w:rsidRPr="00E00DFE" w:rsidRDefault="00043374" w:rsidP="004F52CD">
      <w:pPr>
        <w:spacing w:after="160"/>
        <w:jc w:val="both"/>
        <w:rPr>
          <w:rFonts w:asciiTheme="minorHAnsi" w:hAnsiTheme="minorHAnsi"/>
        </w:rPr>
      </w:pPr>
      <w:r w:rsidRPr="4F4FCF82">
        <w:rPr>
          <w:rFonts w:asciiTheme="minorHAnsi" w:hAnsiTheme="minorHAnsi"/>
        </w:rPr>
        <w:t xml:space="preserve">The schedule of events for this RFP is detailed in </w:t>
      </w:r>
      <w:r w:rsidRPr="00312BE5">
        <w:rPr>
          <w:rFonts w:asciiTheme="minorHAnsi" w:hAnsiTheme="minorHAnsi"/>
        </w:rPr>
        <w:fldChar w:fldCharType="begin" w:fldLock="1"/>
      </w:r>
      <w:r w:rsidRPr="00312BE5">
        <w:rPr>
          <w:rFonts w:asciiTheme="minorHAnsi" w:hAnsiTheme="minorHAnsi"/>
        </w:rPr>
        <w:instrText xml:space="preserve"> REF _Ref119931923 \h  \* MERGEFORMAT </w:instrText>
      </w:r>
      <w:r w:rsidRPr="00312BE5">
        <w:rPr>
          <w:rFonts w:asciiTheme="minorHAnsi" w:hAnsiTheme="minorHAnsi"/>
        </w:rPr>
      </w:r>
      <w:r w:rsidRPr="00312BE5">
        <w:rPr>
          <w:rFonts w:asciiTheme="minorHAnsi" w:hAnsiTheme="minorHAnsi"/>
        </w:rPr>
        <w:fldChar w:fldCharType="separate"/>
      </w:r>
      <w:r w:rsidRPr="00312BE5">
        <w:rPr>
          <w:b/>
          <w:bCs/>
        </w:rPr>
        <w:t xml:space="preserve">Table </w:t>
      </w:r>
      <w:r w:rsidRPr="00312BE5">
        <w:rPr>
          <w:b/>
          <w:bCs/>
          <w:noProof/>
        </w:rPr>
        <w:t>1</w:t>
      </w:r>
      <w:r w:rsidRPr="00312BE5">
        <w:rPr>
          <w:b/>
          <w:bCs/>
        </w:rPr>
        <w:t>: RFP Schedule of Events</w:t>
      </w:r>
      <w:r w:rsidRPr="00312BE5">
        <w:rPr>
          <w:rFonts w:asciiTheme="minorHAnsi" w:hAnsiTheme="minorHAnsi"/>
        </w:rPr>
        <w:fldChar w:fldCharType="end"/>
      </w:r>
      <w:r w:rsidRPr="007C5AA4">
        <w:rPr>
          <w:rFonts w:asciiTheme="minorHAnsi" w:hAnsiTheme="minorHAnsi"/>
          <w:b/>
          <w:bCs/>
        </w:rPr>
        <w:t xml:space="preserve">. </w:t>
      </w:r>
      <w:r w:rsidRPr="4F4FCF82">
        <w:rPr>
          <w:rFonts w:asciiTheme="minorHAnsi" w:hAnsiTheme="minorHAnsi"/>
        </w:rPr>
        <w:t>All dates after the proposal submission due date are anticipatory. The PRMP may change this schedule at any time. If the PRMP changes the schedule before the technical proposal opens, it will do so through an announcement on the PRDoH website (</w:t>
      </w:r>
      <w:hyperlink r:id="rId18">
        <w:r w:rsidRPr="4F4FCF82">
          <w:rPr>
            <w:rStyle w:val="Hyperlink"/>
            <w:rFonts w:asciiTheme="minorHAnsi" w:hAnsiTheme="minorHAnsi"/>
            <w:color w:val="auto"/>
            <w:u w:val="none"/>
          </w:rPr>
          <w:t>https://www.salud.gov.pr/CMS/21</w:t>
        </w:r>
      </w:hyperlink>
      <w:r w:rsidRPr="4F4FCF82">
        <w:rPr>
          <w:rFonts w:asciiTheme="minorHAnsi" w:hAnsiTheme="minorHAnsi"/>
        </w:rPr>
        <w:t>), Medicaid website (</w:t>
      </w:r>
      <w:hyperlink r:id="rId19" w:history="1">
        <w:r w:rsidR="00B54594" w:rsidRPr="00210FA2">
          <w:rPr>
            <w:rStyle w:val="Hyperlink"/>
            <w:rFonts w:asciiTheme="minorHAnsi" w:hAnsiTheme="minorHAnsi"/>
          </w:rPr>
          <w:t>https://medicaid.pr.gov/Home/NotificacionServiciosProfesionales/</w:t>
        </w:r>
      </w:hyperlink>
      <w:r w:rsidRPr="4F4FCF82">
        <w:rPr>
          <w:rStyle w:val="Hyperlink"/>
          <w:rFonts w:asciiTheme="minorHAnsi" w:hAnsiTheme="minorHAnsi"/>
          <w:color w:val="auto"/>
          <w:u w:val="none"/>
        </w:rPr>
        <w:t>)</w:t>
      </w:r>
      <w:r w:rsidRPr="4F4FCF82">
        <w:rPr>
          <w:rFonts w:asciiTheme="minorHAnsi" w:hAnsiTheme="minorHAnsi"/>
        </w:rPr>
        <w:t xml:space="preserve">, </w:t>
      </w:r>
      <w:r w:rsidR="00B851EF">
        <w:rPr>
          <w:rFonts w:asciiTheme="minorHAnsi" w:hAnsiTheme="minorHAnsi"/>
        </w:rPr>
        <w:t>and/</w:t>
      </w:r>
      <w:r w:rsidRPr="4F4FCF82">
        <w:rPr>
          <w:rFonts w:asciiTheme="minorHAnsi" w:hAnsiTheme="minorHAnsi"/>
        </w:rPr>
        <w:t>or via email from the solicitation coordinator.</w:t>
      </w:r>
    </w:p>
    <w:p w14:paraId="0A7A5A3A" w14:textId="44A2FE1D" w:rsidR="00043374" w:rsidRDefault="00043374" w:rsidP="004F52CD">
      <w:pPr>
        <w:spacing w:after="160"/>
        <w:jc w:val="both"/>
        <w:rPr>
          <w:rFonts w:asciiTheme="minorHAnsi" w:hAnsiTheme="minorHAnsi" w:cstheme="minorHAnsi"/>
        </w:rPr>
      </w:pPr>
      <w:r w:rsidRPr="00E00DFE">
        <w:rPr>
          <w:rFonts w:asciiTheme="minorHAnsi" w:hAnsiTheme="minorHAnsi" w:cstheme="minorHAnsi"/>
        </w:rPr>
        <w:t xml:space="preserve">The announcement will be followed by an amendment to this RFP, also available through the PRDoH website </w:t>
      </w:r>
      <w:r w:rsidR="00B851EF">
        <w:rPr>
          <w:rFonts w:asciiTheme="minorHAnsi" w:hAnsiTheme="minorHAnsi" w:cstheme="minorHAnsi"/>
        </w:rPr>
        <w:t>and/</w:t>
      </w:r>
      <w:r w:rsidRPr="00E00DFE">
        <w:rPr>
          <w:rFonts w:asciiTheme="minorHAnsi" w:hAnsiTheme="minorHAnsi" w:cstheme="minorHAnsi"/>
        </w:rPr>
        <w:t>or via email from the solicitation coordinator. It is each</w:t>
      </w:r>
      <w:r>
        <w:rPr>
          <w:rFonts w:asciiTheme="minorHAnsi" w:hAnsiTheme="minorHAnsi" w:cstheme="minorHAnsi"/>
        </w:rPr>
        <w:t xml:space="preserve"> </w:t>
      </w:r>
      <w:r w:rsidRPr="00E00DFE">
        <w:rPr>
          <w:rFonts w:asciiTheme="minorHAnsi" w:hAnsiTheme="minorHAnsi" w:cstheme="minorHAnsi"/>
        </w:rPr>
        <w:t>vendor’s responsibility to check the PRDoH website for current information regarding this RFP and its schedule of events through the award of the contract.</w:t>
      </w:r>
    </w:p>
    <w:p w14:paraId="12E41307" w14:textId="3AD8FD23" w:rsidR="00043374" w:rsidRPr="003C41CE" w:rsidRDefault="00043374" w:rsidP="00043374">
      <w:pPr>
        <w:pStyle w:val="Caption"/>
        <w:keepNext/>
        <w:jc w:val="center"/>
        <w:rPr>
          <w:b/>
          <w:bCs/>
          <w:i w:val="0"/>
          <w:iCs w:val="0"/>
          <w:color w:val="000000" w:themeColor="text1"/>
          <w:sz w:val="20"/>
          <w:szCs w:val="20"/>
        </w:rPr>
      </w:pPr>
      <w:bookmarkStart w:id="60" w:name="_Ref119931923"/>
      <w:bookmarkStart w:id="61" w:name="_Toc172267603"/>
      <w:r w:rsidRPr="003C41CE">
        <w:rPr>
          <w:b/>
          <w:bCs/>
          <w:i w:val="0"/>
          <w:iCs w:val="0"/>
          <w:color w:val="000000" w:themeColor="text1"/>
          <w:sz w:val="20"/>
          <w:szCs w:val="20"/>
        </w:rPr>
        <w:t xml:space="preserve">Table </w:t>
      </w:r>
      <w:r w:rsidRPr="003C41CE">
        <w:rPr>
          <w:b/>
          <w:bCs/>
          <w:i w:val="0"/>
          <w:iCs w:val="0"/>
          <w:color w:val="000000" w:themeColor="text1"/>
          <w:sz w:val="20"/>
          <w:szCs w:val="20"/>
        </w:rPr>
        <w:fldChar w:fldCharType="begin"/>
      </w:r>
      <w:r w:rsidRPr="003C41CE">
        <w:rPr>
          <w:b/>
          <w:bCs/>
          <w:i w:val="0"/>
          <w:iCs w:val="0"/>
          <w:color w:val="000000" w:themeColor="text1"/>
          <w:sz w:val="20"/>
          <w:szCs w:val="20"/>
        </w:rPr>
        <w:instrText xml:space="preserve"> SEQ Table \* ARABIC </w:instrText>
      </w:r>
      <w:r w:rsidRPr="003C41CE">
        <w:rPr>
          <w:b/>
          <w:bCs/>
          <w:i w:val="0"/>
          <w:iCs w:val="0"/>
          <w:color w:val="000000" w:themeColor="text1"/>
          <w:sz w:val="20"/>
          <w:szCs w:val="20"/>
        </w:rPr>
        <w:fldChar w:fldCharType="separate"/>
      </w:r>
      <w:r w:rsidR="00656599">
        <w:rPr>
          <w:b/>
          <w:bCs/>
          <w:i w:val="0"/>
          <w:iCs w:val="0"/>
          <w:noProof/>
          <w:color w:val="000000" w:themeColor="text1"/>
          <w:sz w:val="20"/>
          <w:szCs w:val="20"/>
        </w:rPr>
        <w:t>1</w:t>
      </w:r>
      <w:r w:rsidRPr="003C41CE">
        <w:rPr>
          <w:b/>
          <w:bCs/>
          <w:i w:val="0"/>
          <w:iCs w:val="0"/>
          <w:color w:val="000000" w:themeColor="text1"/>
          <w:sz w:val="20"/>
          <w:szCs w:val="20"/>
        </w:rPr>
        <w:fldChar w:fldCharType="end"/>
      </w:r>
      <w:r w:rsidRPr="003C41CE">
        <w:rPr>
          <w:b/>
          <w:bCs/>
          <w:i w:val="0"/>
          <w:iCs w:val="0"/>
          <w:color w:val="000000" w:themeColor="text1"/>
          <w:sz w:val="20"/>
          <w:szCs w:val="20"/>
        </w:rPr>
        <w:t>:</w:t>
      </w:r>
      <w:r>
        <w:rPr>
          <w:b/>
          <w:bCs/>
          <w:i w:val="0"/>
          <w:iCs w:val="0"/>
          <w:color w:val="000000" w:themeColor="text1"/>
          <w:sz w:val="20"/>
          <w:szCs w:val="20"/>
        </w:rPr>
        <w:t xml:space="preserve"> </w:t>
      </w:r>
      <w:r w:rsidRPr="003C41CE">
        <w:rPr>
          <w:b/>
          <w:bCs/>
          <w:i w:val="0"/>
          <w:iCs w:val="0"/>
          <w:color w:val="000000" w:themeColor="text1"/>
          <w:sz w:val="20"/>
          <w:szCs w:val="20"/>
        </w:rPr>
        <w:t>RFP Schedule of Events</w:t>
      </w:r>
      <w:bookmarkEnd w:id="60"/>
      <w:bookmarkEnd w:id="61"/>
    </w:p>
    <w:p w14:paraId="52BAB09C" w14:textId="300DB1C4"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RFP Released to Public</w:t>
      </w:r>
      <w:r w:rsidRPr="00DE0115">
        <w:rPr>
          <w:rFonts w:cstheme="minorHAnsi"/>
          <w:sz w:val="20"/>
          <w:szCs w:val="20"/>
        </w:rPr>
        <w:tab/>
      </w:r>
      <w:r w:rsidR="008F00C7">
        <w:rPr>
          <w:rFonts w:cstheme="minorHAnsi"/>
          <w:sz w:val="20"/>
          <w:szCs w:val="20"/>
        </w:rPr>
        <w:t>7/</w:t>
      </w:r>
      <w:r w:rsidR="00094933">
        <w:rPr>
          <w:rFonts w:cstheme="minorHAnsi"/>
          <w:sz w:val="20"/>
          <w:szCs w:val="20"/>
        </w:rPr>
        <w:t>22</w:t>
      </w:r>
      <w:r w:rsidR="008F00C7">
        <w:rPr>
          <w:rFonts w:cstheme="minorHAnsi"/>
          <w:sz w:val="20"/>
          <w:szCs w:val="20"/>
        </w:rPr>
        <w:t>/2024</w:t>
      </w:r>
    </w:p>
    <w:p w14:paraId="5F162BEF" w14:textId="75CDF7AD"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Notice of Intent to Respond</w:t>
      </w:r>
      <w:r w:rsidRPr="00DE0115">
        <w:rPr>
          <w:rFonts w:cstheme="minorHAnsi"/>
          <w:sz w:val="20"/>
          <w:szCs w:val="20"/>
        </w:rPr>
        <w:tab/>
      </w:r>
      <w:r w:rsidR="008F00C7">
        <w:rPr>
          <w:rFonts w:cstheme="minorHAnsi"/>
          <w:sz w:val="20"/>
          <w:szCs w:val="20"/>
        </w:rPr>
        <w:t>8/2/2024</w:t>
      </w:r>
    </w:p>
    <w:p w14:paraId="70A052CD" w14:textId="66009333"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Vendor’s Written Questions Submission Deadline</w:t>
      </w:r>
      <w:r w:rsidRPr="00DE0115">
        <w:rPr>
          <w:rFonts w:cstheme="minorHAnsi"/>
          <w:sz w:val="20"/>
          <w:szCs w:val="20"/>
        </w:rPr>
        <w:tab/>
      </w:r>
      <w:r w:rsidR="008F00C7">
        <w:rPr>
          <w:rFonts w:cstheme="minorHAnsi"/>
          <w:sz w:val="20"/>
          <w:szCs w:val="20"/>
        </w:rPr>
        <w:t>8/2/2024</w:t>
      </w:r>
    </w:p>
    <w:p w14:paraId="519580A7" w14:textId="1295F8F6"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Question Responses Posted</w:t>
      </w:r>
      <w:r w:rsidRPr="00DE0115">
        <w:rPr>
          <w:sz w:val="20"/>
          <w:szCs w:val="20"/>
        </w:rPr>
        <w:tab/>
      </w:r>
      <w:r w:rsidR="008F00C7">
        <w:rPr>
          <w:sz w:val="20"/>
          <w:szCs w:val="20"/>
        </w:rPr>
        <w:t>8/9/2024</w:t>
      </w:r>
    </w:p>
    <w:p w14:paraId="6F755C02" w14:textId="1E7CADA4" w:rsidR="00043374" w:rsidRPr="00DE0115" w:rsidRDefault="00043374" w:rsidP="007D4296">
      <w:pPr>
        <w:tabs>
          <w:tab w:val="right" w:leader="dot" w:pos="8820"/>
        </w:tabs>
        <w:spacing w:after="120"/>
        <w:ind w:firstLine="720"/>
        <w:rPr>
          <w:rFonts w:cstheme="minorHAnsi"/>
          <w:sz w:val="20"/>
          <w:szCs w:val="20"/>
        </w:rPr>
      </w:pPr>
      <w:r w:rsidRPr="00DE0115">
        <w:rPr>
          <w:rFonts w:cstheme="minorHAnsi"/>
          <w:sz w:val="20"/>
          <w:szCs w:val="20"/>
        </w:rPr>
        <w:t xml:space="preserve">Proposal Submission Due Date </w:t>
      </w:r>
      <w:r w:rsidRPr="00DE0115">
        <w:rPr>
          <w:sz w:val="20"/>
          <w:szCs w:val="20"/>
        </w:rPr>
        <w:tab/>
      </w:r>
      <w:r w:rsidR="008F00C7">
        <w:rPr>
          <w:sz w:val="20"/>
          <w:szCs w:val="20"/>
        </w:rPr>
        <w:t>9/3/2024</w:t>
      </w:r>
    </w:p>
    <w:p w14:paraId="0457B4A9" w14:textId="04078482" w:rsidR="00043374" w:rsidRDefault="00043374" w:rsidP="007D4296">
      <w:pPr>
        <w:tabs>
          <w:tab w:val="right" w:leader="dot" w:pos="8820"/>
        </w:tabs>
        <w:spacing w:after="120"/>
        <w:ind w:firstLine="720"/>
        <w:rPr>
          <w:sz w:val="20"/>
          <w:szCs w:val="20"/>
        </w:rPr>
      </w:pPr>
      <w:r w:rsidRPr="6A35E2D2">
        <w:rPr>
          <w:sz w:val="20"/>
          <w:szCs w:val="20"/>
        </w:rPr>
        <w:t xml:space="preserve">Technical Proposal Opening </w:t>
      </w:r>
      <w:r w:rsidRPr="00DE0115">
        <w:rPr>
          <w:sz w:val="20"/>
          <w:szCs w:val="20"/>
        </w:rPr>
        <w:tab/>
      </w:r>
      <w:r w:rsidR="008F00C7">
        <w:rPr>
          <w:sz w:val="20"/>
          <w:szCs w:val="20"/>
        </w:rPr>
        <w:t>9/</w:t>
      </w:r>
      <w:r w:rsidR="006D15FF">
        <w:rPr>
          <w:sz w:val="20"/>
          <w:szCs w:val="20"/>
        </w:rPr>
        <w:t>9</w:t>
      </w:r>
      <w:r w:rsidR="008F00C7">
        <w:rPr>
          <w:sz w:val="20"/>
          <w:szCs w:val="20"/>
        </w:rPr>
        <w:t>/2024</w:t>
      </w:r>
    </w:p>
    <w:p w14:paraId="33BA7BA8" w14:textId="6250868D" w:rsidR="00043374" w:rsidRPr="004F315D" w:rsidRDefault="00043374" w:rsidP="007D4296">
      <w:pPr>
        <w:tabs>
          <w:tab w:val="right" w:leader="dot" w:pos="8820"/>
        </w:tabs>
        <w:spacing w:after="120"/>
        <w:ind w:firstLine="720"/>
        <w:rPr>
          <w:sz w:val="20"/>
          <w:szCs w:val="20"/>
        </w:rPr>
      </w:pPr>
      <w:r>
        <w:rPr>
          <w:sz w:val="20"/>
          <w:szCs w:val="20"/>
        </w:rPr>
        <w:t>Oral Presentations (if applicable)</w:t>
      </w:r>
      <w:r w:rsidRPr="6A35E2D2">
        <w:rPr>
          <w:sz w:val="20"/>
          <w:szCs w:val="20"/>
        </w:rPr>
        <w:t xml:space="preserve"> </w:t>
      </w:r>
      <w:r w:rsidRPr="00DE0115">
        <w:rPr>
          <w:sz w:val="20"/>
          <w:szCs w:val="20"/>
        </w:rPr>
        <w:tab/>
      </w:r>
      <w:r w:rsidR="006D15FF">
        <w:rPr>
          <w:sz w:val="20"/>
          <w:szCs w:val="20"/>
        </w:rPr>
        <w:t>TBD</w:t>
      </w:r>
    </w:p>
    <w:p w14:paraId="1426A1B8" w14:textId="729BC3E7" w:rsidR="00043374" w:rsidRPr="004F315D" w:rsidRDefault="00043374" w:rsidP="007D4296">
      <w:pPr>
        <w:tabs>
          <w:tab w:val="right" w:leader="dot" w:pos="8820"/>
        </w:tabs>
        <w:spacing w:after="120"/>
        <w:ind w:firstLine="720"/>
        <w:rPr>
          <w:sz w:val="20"/>
          <w:szCs w:val="20"/>
        </w:rPr>
      </w:pPr>
      <w:r w:rsidRPr="6A35E2D2">
        <w:rPr>
          <w:sz w:val="20"/>
          <w:szCs w:val="20"/>
        </w:rPr>
        <w:t>Cost Proposal</w:t>
      </w:r>
      <w:r>
        <w:rPr>
          <w:sz w:val="20"/>
          <w:szCs w:val="20"/>
        </w:rPr>
        <w:t xml:space="preserve"> </w:t>
      </w:r>
      <w:r w:rsidRPr="6A35E2D2">
        <w:rPr>
          <w:sz w:val="20"/>
          <w:szCs w:val="20"/>
        </w:rPr>
        <w:t xml:space="preserve">Opening </w:t>
      </w:r>
      <w:r w:rsidRPr="00DE0115">
        <w:rPr>
          <w:sz w:val="20"/>
          <w:szCs w:val="20"/>
        </w:rPr>
        <w:tab/>
      </w:r>
      <w:r w:rsidR="008F00C7">
        <w:rPr>
          <w:sz w:val="20"/>
          <w:szCs w:val="20"/>
        </w:rPr>
        <w:t>10/1</w:t>
      </w:r>
      <w:r w:rsidR="006D15FF">
        <w:rPr>
          <w:sz w:val="20"/>
          <w:szCs w:val="20"/>
        </w:rPr>
        <w:t>2</w:t>
      </w:r>
      <w:r w:rsidR="008F00C7">
        <w:rPr>
          <w:sz w:val="20"/>
          <w:szCs w:val="20"/>
        </w:rPr>
        <w:t>/2024</w:t>
      </w:r>
    </w:p>
    <w:p w14:paraId="2916C079" w14:textId="7E347055" w:rsidR="00043374" w:rsidRPr="00DE0115" w:rsidRDefault="00043374" w:rsidP="007D4296">
      <w:pPr>
        <w:tabs>
          <w:tab w:val="right" w:leader="dot" w:pos="8820"/>
        </w:tabs>
        <w:spacing w:after="120"/>
        <w:ind w:firstLine="720"/>
        <w:rPr>
          <w:rFonts w:cstheme="minorHAnsi"/>
          <w:sz w:val="20"/>
          <w:szCs w:val="20"/>
        </w:rPr>
      </w:pPr>
      <w:r w:rsidRPr="00DE0115">
        <w:rPr>
          <w:rFonts w:cstheme="minorHAnsi"/>
          <w:color w:val="000000" w:themeColor="text1"/>
          <w:sz w:val="20"/>
          <w:szCs w:val="20"/>
        </w:rPr>
        <w:t>Notice of Award</w:t>
      </w:r>
      <w:r w:rsidRPr="00DE0115">
        <w:rPr>
          <w:rFonts w:cstheme="minorHAnsi"/>
          <w:i/>
          <w:sz w:val="20"/>
          <w:szCs w:val="20"/>
        </w:rPr>
        <w:t xml:space="preserve"> </w:t>
      </w:r>
      <w:r w:rsidRPr="00DE0115">
        <w:rPr>
          <w:rFonts w:cstheme="minorHAnsi"/>
          <w:i/>
          <w:sz w:val="20"/>
          <w:szCs w:val="20"/>
        </w:rPr>
        <w:tab/>
      </w:r>
      <w:r w:rsidR="008F00C7">
        <w:rPr>
          <w:rFonts w:cstheme="minorHAnsi"/>
          <w:iCs/>
          <w:sz w:val="20"/>
          <w:szCs w:val="20"/>
        </w:rPr>
        <w:t>10/2</w:t>
      </w:r>
      <w:r w:rsidR="006D15FF">
        <w:rPr>
          <w:rFonts w:cstheme="minorHAnsi"/>
          <w:iCs/>
          <w:sz w:val="20"/>
          <w:szCs w:val="20"/>
        </w:rPr>
        <w:t>6</w:t>
      </w:r>
      <w:r w:rsidR="008F00C7">
        <w:rPr>
          <w:rFonts w:cstheme="minorHAnsi"/>
          <w:iCs/>
          <w:sz w:val="20"/>
          <w:szCs w:val="20"/>
        </w:rPr>
        <w:t>/2024</w:t>
      </w:r>
    </w:p>
    <w:p w14:paraId="5CA1BA69" w14:textId="0486ABF5" w:rsidR="00043374" w:rsidRPr="00DE0115" w:rsidRDefault="00043374" w:rsidP="007D4296">
      <w:pPr>
        <w:tabs>
          <w:tab w:val="right" w:leader="dot" w:pos="8820"/>
        </w:tabs>
        <w:spacing w:after="120"/>
        <w:ind w:firstLine="720"/>
        <w:rPr>
          <w:rFonts w:asciiTheme="majorHAnsi" w:hAnsiTheme="majorHAnsi" w:cstheme="majorHAnsi"/>
          <w:sz w:val="20"/>
          <w:szCs w:val="20"/>
        </w:rPr>
      </w:pPr>
      <w:r w:rsidRPr="00DE0115">
        <w:rPr>
          <w:rFonts w:cstheme="minorHAnsi"/>
          <w:sz w:val="20"/>
          <w:szCs w:val="20"/>
        </w:rPr>
        <w:t>Contract Signature and Distribution</w:t>
      </w:r>
      <w:r w:rsidRPr="00DE0115">
        <w:rPr>
          <w:rFonts w:cstheme="minorHAnsi"/>
          <w:i/>
          <w:sz w:val="20"/>
          <w:szCs w:val="20"/>
        </w:rPr>
        <w:tab/>
      </w:r>
      <w:r w:rsidR="008F00C7">
        <w:rPr>
          <w:rFonts w:cstheme="minorHAnsi"/>
          <w:iCs/>
          <w:sz w:val="20"/>
          <w:szCs w:val="20"/>
        </w:rPr>
        <w:t>12/20/2024</w:t>
      </w:r>
    </w:p>
    <w:p w14:paraId="2604921B" w14:textId="77777777" w:rsidR="009341C9" w:rsidRDefault="009341C9" w:rsidP="007D4296">
      <w:pPr>
        <w:pStyle w:val="BodyText"/>
        <w:spacing w:after="160"/>
      </w:pPr>
    </w:p>
    <w:p w14:paraId="1BDFCAA0" w14:textId="7506EED0" w:rsidR="00043374" w:rsidRDefault="00043374" w:rsidP="007D4296">
      <w:pPr>
        <w:pStyle w:val="BodyText"/>
        <w:spacing w:after="160"/>
      </w:pPr>
      <w:r>
        <w:t>The time zone within this RFP is Atlantic Standard Time (AST).</w:t>
      </w:r>
    </w:p>
    <w:p w14:paraId="736D1179" w14:textId="77777777" w:rsidR="00043374" w:rsidRDefault="00043374" w:rsidP="007D4296">
      <w:pPr>
        <w:spacing w:before="160" w:after="160"/>
      </w:pPr>
      <w:r>
        <w:br w:type="page"/>
      </w:r>
    </w:p>
    <w:p w14:paraId="3A443562" w14:textId="77777777" w:rsidR="00043374" w:rsidRPr="005851DA" w:rsidRDefault="00043374" w:rsidP="007D4296">
      <w:pPr>
        <w:pStyle w:val="Heading1"/>
        <w:rPr>
          <w:rFonts w:asciiTheme="minorHAnsi" w:hAnsiTheme="minorHAnsi" w:cstheme="minorBidi"/>
        </w:rPr>
      </w:pPr>
      <w:bookmarkStart w:id="62" w:name="_Toc81571849"/>
      <w:bookmarkStart w:id="63" w:name="_Toc81923555"/>
      <w:bookmarkStart w:id="64" w:name="_Toc81930074"/>
      <w:bookmarkStart w:id="65" w:name="_Toc1995293131"/>
      <w:bookmarkStart w:id="66" w:name="_Ref158882753"/>
      <w:bookmarkStart w:id="67" w:name="_Ref161310510"/>
      <w:bookmarkStart w:id="68" w:name="_Toc172267448"/>
      <w:r>
        <w:t xml:space="preserve">2. </w:t>
      </w:r>
      <w:bookmarkStart w:id="69" w:name="_Toc81942652"/>
      <w:bookmarkStart w:id="70" w:name="_Toc81948347"/>
      <w:bookmarkStart w:id="71" w:name="_Toc82012964"/>
      <w:bookmarkStart w:id="72" w:name="_Toc82070964"/>
      <w:bookmarkStart w:id="73" w:name="_Toc83804946"/>
      <w:bookmarkStart w:id="74" w:name="_Toc89886772"/>
      <w:bookmarkStart w:id="75" w:name="_Toc90028187"/>
      <w:r w:rsidRPr="0E168154">
        <w:rPr>
          <w:rFonts w:asciiTheme="minorHAnsi" w:hAnsiTheme="minorHAnsi" w:cstheme="minorBidi"/>
        </w:rPr>
        <w:t>Background</w:t>
      </w:r>
      <w:bookmarkEnd w:id="62"/>
      <w:bookmarkEnd w:id="63"/>
      <w:bookmarkEnd w:id="64"/>
      <w:bookmarkEnd w:id="69"/>
      <w:bookmarkEnd w:id="70"/>
      <w:bookmarkEnd w:id="71"/>
      <w:bookmarkEnd w:id="72"/>
      <w:bookmarkEnd w:id="73"/>
      <w:bookmarkEnd w:id="74"/>
      <w:bookmarkEnd w:id="75"/>
      <w:r w:rsidRPr="0E168154">
        <w:rPr>
          <w:rFonts w:asciiTheme="minorHAnsi" w:hAnsiTheme="minorHAnsi" w:cstheme="minorBidi"/>
        </w:rPr>
        <w:t xml:space="preserve"> and Overview of Existing Programs and Services</w:t>
      </w:r>
      <w:bookmarkEnd w:id="65"/>
      <w:bookmarkEnd w:id="66"/>
      <w:bookmarkEnd w:id="67"/>
      <w:bookmarkEnd w:id="68"/>
    </w:p>
    <w:p w14:paraId="65C0D621" w14:textId="77777777" w:rsidR="00043374" w:rsidRPr="005851DA" w:rsidRDefault="00043374" w:rsidP="007D4296">
      <w:pPr>
        <w:pStyle w:val="Heading2"/>
        <w:rPr>
          <w:rFonts w:asciiTheme="minorHAnsi" w:hAnsiTheme="minorHAnsi" w:cstheme="minorBidi"/>
        </w:rPr>
      </w:pPr>
      <w:bookmarkStart w:id="76" w:name="_Toc83804947"/>
      <w:bookmarkStart w:id="77" w:name="_Toc89886773"/>
      <w:bookmarkStart w:id="78" w:name="_Toc90028188"/>
      <w:bookmarkStart w:id="79" w:name="_Toc1287557841"/>
      <w:bookmarkStart w:id="80" w:name="_Ref161310521"/>
      <w:bookmarkStart w:id="81" w:name="_Toc172267449"/>
      <w:r w:rsidRPr="003A2559">
        <w:rPr>
          <w:rFonts w:asciiTheme="minorHAnsi" w:hAnsiTheme="minorHAnsi" w:cstheme="minorBidi"/>
        </w:rPr>
        <w:t>2.1 PRMP</w:t>
      </w:r>
      <w:bookmarkEnd w:id="76"/>
      <w:bookmarkEnd w:id="77"/>
      <w:bookmarkEnd w:id="78"/>
      <w:bookmarkEnd w:id="79"/>
      <w:bookmarkEnd w:id="80"/>
      <w:bookmarkEnd w:id="81"/>
    </w:p>
    <w:p w14:paraId="31E38E8D" w14:textId="33145ADE" w:rsidR="00043374" w:rsidRPr="009A39FF" w:rsidRDefault="00043374" w:rsidP="009C33B1">
      <w:pPr>
        <w:spacing w:after="160"/>
        <w:jc w:val="both"/>
        <w:rPr>
          <w:rFonts w:asciiTheme="minorHAnsi" w:hAnsiTheme="minorHAnsi" w:cstheme="minorHAnsi"/>
        </w:rPr>
      </w:pPr>
      <w:r w:rsidRPr="009A39FF">
        <w:rPr>
          <w:rFonts w:asciiTheme="minorHAnsi" w:hAnsiTheme="minorHAnsi" w:cstheme="minorHAnsi"/>
        </w:rPr>
        <w:t xml:space="preserve">PRDoH is the State Medicaid Agency (SMA) within the Commonwealth of Puerto Rico. Within PRDoH, the PRMP is responsible for the management of the Medicaid </w:t>
      </w:r>
      <w:r w:rsidR="00CB4715">
        <w:rPr>
          <w:rFonts w:asciiTheme="minorHAnsi" w:hAnsiTheme="minorHAnsi" w:cstheme="minorHAnsi"/>
        </w:rPr>
        <w:t>p</w:t>
      </w:r>
      <w:r w:rsidRPr="009A39FF">
        <w:rPr>
          <w:rFonts w:asciiTheme="minorHAnsi" w:hAnsiTheme="minorHAnsi" w:cstheme="minorHAnsi"/>
        </w:rPr>
        <w:t xml:space="preserve">rogram and the Puerto Rico Medicaid Enterprise System (PRMES), both of which are multi-vendor, multi-agency environments. The Puerto Rico Health Insurance Administration (PRHIA) </w:t>
      </w:r>
      <w:r w:rsidR="009341C9">
        <w:rPr>
          <w:rFonts w:asciiTheme="minorHAnsi" w:hAnsiTheme="minorHAnsi" w:cstheme="minorHAnsi"/>
        </w:rPr>
        <w:t xml:space="preserve">Act </w:t>
      </w:r>
      <w:r w:rsidRPr="009A39FF">
        <w:rPr>
          <w:rFonts w:asciiTheme="minorHAnsi" w:hAnsiTheme="minorHAnsi" w:cstheme="minorHAnsi"/>
        </w:rPr>
        <w:t xml:space="preserve">created the Administración de Seguros de Salud (ASES), which has a </w:t>
      </w:r>
      <w:r w:rsidR="00703697">
        <w:rPr>
          <w:rFonts w:asciiTheme="minorHAnsi" w:hAnsiTheme="minorHAnsi" w:cstheme="minorHAnsi"/>
        </w:rPr>
        <w:t>m</w:t>
      </w:r>
      <w:r w:rsidRPr="009A39FF">
        <w:rPr>
          <w:rFonts w:asciiTheme="minorHAnsi" w:hAnsiTheme="minorHAnsi" w:cstheme="minorHAnsi"/>
        </w:rPr>
        <w:t xml:space="preserve">emorandum of </w:t>
      </w:r>
      <w:r w:rsidR="00703697">
        <w:rPr>
          <w:rFonts w:asciiTheme="minorHAnsi" w:hAnsiTheme="minorHAnsi" w:cstheme="minorHAnsi"/>
        </w:rPr>
        <w:t>u</w:t>
      </w:r>
      <w:r w:rsidRPr="009A39FF">
        <w:rPr>
          <w:rFonts w:asciiTheme="minorHAnsi" w:hAnsiTheme="minorHAnsi" w:cstheme="minorHAnsi"/>
        </w:rPr>
        <w:t xml:space="preserve">nderstanding (MOU) with the PRMP and is responsible for contracting with and monitoring services provided by the Medicaid </w:t>
      </w:r>
      <w:r w:rsidR="00933639">
        <w:rPr>
          <w:rFonts w:asciiTheme="minorHAnsi" w:hAnsiTheme="minorHAnsi" w:cstheme="minorHAnsi"/>
        </w:rPr>
        <w:t>m</w:t>
      </w:r>
      <w:r w:rsidRPr="009A39FF">
        <w:rPr>
          <w:rFonts w:asciiTheme="minorHAnsi" w:hAnsiTheme="minorHAnsi" w:cstheme="minorHAnsi"/>
        </w:rPr>
        <w:t xml:space="preserve">anaged </w:t>
      </w:r>
      <w:r w:rsidR="00933639">
        <w:rPr>
          <w:rFonts w:asciiTheme="minorHAnsi" w:hAnsiTheme="minorHAnsi" w:cstheme="minorHAnsi"/>
        </w:rPr>
        <w:t>c</w:t>
      </w:r>
      <w:r w:rsidRPr="009A39FF">
        <w:rPr>
          <w:rFonts w:asciiTheme="minorHAnsi" w:hAnsiTheme="minorHAnsi" w:cstheme="minorHAnsi"/>
        </w:rPr>
        <w:t xml:space="preserve">are </w:t>
      </w:r>
      <w:r w:rsidR="00933639">
        <w:rPr>
          <w:rFonts w:asciiTheme="minorHAnsi" w:hAnsiTheme="minorHAnsi" w:cstheme="minorHAnsi"/>
        </w:rPr>
        <w:t>o</w:t>
      </w:r>
      <w:r w:rsidRPr="009A39FF">
        <w:rPr>
          <w:rFonts w:asciiTheme="minorHAnsi" w:hAnsiTheme="minorHAnsi" w:cstheme="minorHAnsi"/>
        </w:rPr>
        <w:t>rganizations (MCOs) and other carriers contracted with the Government Health Plan (GHP or Plan Vital).</w:t>
      </w:r>
    </w:p>
    <w:p w14:paraId="01E0738B" w14:textId="610662A3" w:rsidR="00043374" w:rsidRPr="009A39FF" w:rsidRDefault="00043374" w:rsidP="009C33B1">
      <w:pPr>
        <w:spacing w:after="160"/>
        <w:jc w:val="both"/>
        <w:rPr>
          <w:rFonts w:asciiTheme="minorHAnsi" w:hAnsiTheme="minorHAnsi" w:cstheme="minorHAnsi"/>
        </w:rPr>
      </w:pPr>
      <w:r w:rsidRPr="009A39FF">
        <w:rPr>
          <w:rFonts w:asciiTheme="minorHAnsi" w:hAnsiTheme="minorHAnsi" w:cstheme="minorHAnsi"/>
        </w:rPr>
        <w:t>The PRMES encompasses the Puerto Rico M</w:t>
      </w:r>
      <w:r>
        <w:rPr>
          <w:rFonts w:asciiTheme="minorHAnsi" w:hAnsiTheme="minorHAnsi" w:cstheme="minorHAnsi"/>
        </w:rPr>
        <w:t>MIS</w:t>
      </w:r>
      <w:r w:rsidRPr="009A39FF">
        <w:rPr>
          <w:rFonts w:asciiTheme="minorHAnsi" w:hAnsiTheme="minorHAnsi" w:cstheme="minorHAnsi"/>
        </w:rPr>
        <w:t xml:space="preserve"> (PRMMIS), Provider Enrollment Portal (PEP</w:t>
      </w:r>
      <w:r w:rsidR="00DF7A3A">
        <w:rPr>
          <w:rFonts w:asciiTheme="minorHAnsi" w:hAnsiTheme="minorHAnsi" w:cstheme="minorHAnsi"/>
        </w:rPr>
        <w:t>)</w:t>
      </w:r>
      <w:r w:rsidRPr="009A39FF">
        <w:rPr>
          <w:rFonts w:asciiTheme="minorHAnsi" w:hAnsiTheme="minorHAnsi" w:cstheme="minorHAnsi"/>
        </w:rPr>
        <w:t xml:space="preserve">, </w:t>
      </w:r>
      <w:r w:rsidR="00271F29">
        <w:rPr>
          <w:rFonts w:asciiTheme="minorHAnsi" w:hAnsiTheme="minorHAnsi" w:cstheme="minorHAnsi"/>
        </w:rPr>
        <w:t xml:space="preserve">an </w:t>
      </w:r>
      <w:r w:rsidRPr="009A39FF">
        <w:rPr>
          <w:rFonts w:asciiTheme="minorHAnsi" w:hAnsiTheme="minorHAnsi" w:cstheme="minorHAnsi"/>
        </w:rPr>
        <w:t>E&amp;E system known as Medicaid Information Technology Initiative, Third Generation (MEDITI3G), the Commonwealth’s Health Information Exchange (HIE), and the staff, vendors, and interfaces supporting the PRMES.</w:t>
      </w:r>
    </w:p>
    <w:p w14:paraId="1ABD5771" w14:textId="17B72DE9" w:rsidR="00043374" w:rsidRPr="009A39FF" w:rsidRDefault="00043374" w:rsidP="009C33B1">
      <w:pPr>
        <w:spacing w:after="160"/>
        <w:jc w:val="both"/>
        <w:rPr>
          <w:rFonts w:asciiTheme="minorHAnsi" w:hAnsiTheme="minorHAnsi" w:cstheme="minorHAnsi"/>
        </w:rPr>
      </w:pPr>
      <w:r w:rsidRPr="009A39FF" w:rsidDel="004C7C1E">
        <w:rPr>
          <w:rFonts w:asciiTheme="minorHAnsi" w:hAnsiTheme="minorHAnsi" w:cstheme="minorHAnsi"/>
        </w:rPr>
        <w:t>G</w:t>
      </w:r>
      <w:r w:rsidRPr="009A39FF">
        <w:rPr>
          <w:rFonts w:asciiTheme="minorHAnsi" w:hAnsiTheme="minorHAnsi" w:cstheme="minorHAnsi"/>
        </w:rPr>
        <w:t xml:space="preserve">overnance is the authority and accountability that defines and controls the outputs, outcomes, and benefits from programs and projects. </w:t>
      </w:r>
      <w:r>
        <w:rPr>
          <w:rFonts w:asciiTheme="minorHAnsi" w:hAnsiTheme="minorHAnsi" w:cstheme="minorHAnsi"/>
        </w:rPr>
        <w:t xml:space="preserve">The </w:t>
      </w:r>
      <w:r w:rsidR="00010646">
        <w:rPr>
          <w:rFonts w:asciiTheme="minorHAnsi" w:hAnsiTheme="minorHAnsi" w:cstheme="minorHAnsi"/>
        </w:rPr>
        <w:t>Puerto Rico Medicaid Enterprise System (</w:t>
      </w:r>
      <w:r w:rsidRPr="009A39FF">
        <w:rPr>
          <w:rFonts w:asciiTheme="minorHAnsi" w:hAnsiTheme="minorHAnsi" w:cstheme="minorHAnsi"/>
        </w:rPr>
        <w:t>PRM</w:t>
      </w:r>
      <w:r w:rsidR="009D5800">
        <w:rPr>
          <w:rFonts w:asciiTheme="minorHAnsi" w:hAnsiTheme="minorHAnsi" w:cstheme="minorHAnsi"/>
        </w:rPr>
        <w:t>E</w:t>
      </w:r>
      <w:r w:rsidR="00290891">
        <w:rPr>
          <w:rFonts w:asciiTheme="minorHAnsi" w:hAnsiTheme="minorHAnsi" w:cstheme="minorHAnsi"/>
        </w:rPr>
        <w:t>S)</w:t>
      </w:r>
      <w:r w:rsidRPr="009A39FF">
        <w:rPr>
          <w:rFonts w:asciiTheme="minorHAnsi" w:hAnsiTheme="minorHAnsi" w:cstheme="minorHAnsi"/>
        </w:rPr>
        <w:t xml:space="preserve"> governance provides a structured decision-making process, defines who can and </w:t>
      </w:r>
      <w:r w:rsidR="00834EBA">
        <w:rPr>
          <w:rFonts w:asciiTheme="minorHAnsi" w:hAnsiTheme="minorHAnsi" w:cstheme="minorHAnsi"/>
        </w:rPr>
        <w:t xml:space="preserve">who </w:t>
      </w:r>
      <w:r w:rsidRPr="009A39FF">
        <w:rPr>
          <w:rFonts w:asciiTheme="minorHAnsi" w:hAnsiTheme="minorHAnsi" w:cstheme="minorHAnsi"/>
        </w:rPr>
        <w:t>needs to make decisions, and clarifies the roles and responsibilities of the teams involved and how they work together.</w:t>
      </w:r>
    </w:p>
    <w:p w14:paraId="6CD04984" w14:textId="22F898E0" w:rsidR="00043374" w:rsidRPr="009A39FF" w:rsidRDefault="00043374" w:rsidP="009C33B1">
      <w:pPr>
        <w:spacing w:after="160"/>
        <w:jc w:val="both"/>
        <w:rPr>
          <w:rFonts w:asciiTheme="minorHAnsi" w:hAnsiTheme="minorHAnsi" w:cstheme="minorHAnsi"/>
        </w:rPr>
      </w:pPr>
      <w:r w:rsidRPr="000A2B73">
        <w:rPr>
          <w:rFonts w:asciiTheme="minorHAnsi" w:hAnsiTheme="minorHAnsi" w:cstheme="minorHAnsi"/>
        </w:rPr>
        <w:fldChar w:fldCharType="begin" w:fldLock="1"/>
      </w:r>
      <w:r w:rsidRPr="000A2B73">
        <w:rPr>
          <w:rFonts w:asciiTheme="minorHAnsi" w:hAnsiTheme="minorHAnsi" w:cstheme="minorHAnsi"/>
        </w:rPr>
        <w:instrText xml:space="preserve"> REF _Ref119936272 \h  \* MERGEFORMAT </w:instrText>
      </w:r>
      <w:r w:rsidRPr="000A2B73">
        <w:rPr>
          <w:rFonts w:asciiTheme="minorHAnsi" w:hAnsiTheme="minorHAnsi" w:cstheme="minorHAnsi"/>
        </w:rPr>
      </w:r>
      <w:r w:rsidRPr="000A2B73">
        <w:rPr>
          <w:rFonts w:asciiTheme="minorHAnsi" w:hAnsiTheme="minorHAnsi" w:cstheme="minorHAnsi"/>
        </w:rPr>
        <w:fldChar w:fldCharType="separate"/>
      </w:r>
      <w:r w:rsidRPr="000A2B73">
        <w:rPr>
          <w:rFonts w:asciiTheme="minorHAnsi" w:hAnsiTheme="minorHAnsi" w:cstheme="minorHAnsi"/>
          <w:b/>
        </w:rPr>
        <w:t xml:space="preserve">Table </w:t>
      </w:r>
      <w:r w:rsidRPr="000A2B73">
        <w:rPr>
          <w:rFonts w:asciiTheme="minorHAnsi" w:hAnsiTheme="minorHAnsi" w:cstheme="minorHAnsi"/>
          <w:b/>
          <w:noProof/>
        </w:rPr>
        <w:t>2</w:t>
      </w:r>
      <w:r w:rsidRPr="000A2B73">
        <w:rPr>
          <w:rFonts w:asciiTheme="minorHAnsi" w:hAnsiTheme="minorHAnsi" w:cstheme="minorHAnsi"/>
          <w:b/>
        </w:rPr>
        <w:t xml:space="preserve">: The </w:t>
      </w:r>
      <w:r w:rsidRPr="000A2B73">
        <w:rPr>
          <w:b/>
        </w:rPr>
        <w:t>PRMP MES Governance Structure Roles and Responsibilities</w:t>
      </w:r>
      <w:r w:rsidRPr="000A2B73">
        <w:rPr>
          <w:rFonts w:asciiTheme="minorHAnsi" w:hAnsiTheme="minorHAnsi" w:cstheme="minorHAnsi"/>
        </w:rPr>
        <w:fldChar w:fldCharType="end"/>
      </w:r>
      <w:r w:rsidRPr="009A39FF">
        <w:rPr>
          <w:rFonts w:asciiTheme="minorHAnsi" w:hAnsiTheme="minorHAnsi" w:cstheme="minorHAnsi"/>
        </w:rPr>
        <w:t xml:space="preserve"> lists the roles that </w:t>
      </w:r>
      <w:r w:rsidR="00834EBA">
        <w:rPr>
          <w:rFonts w:asciiTheme="minorHAnsi" w:hAnsiTheme="minorHAnsi" w:cstheme="minorHAnsi"/>
        </w:rPr>
        <w:t>compose</w:t>
      </w:r>
      <w:r w:rsidR="00834EBA" w:rsidRPr="009A39FF">
        <w:rPr>
          <w:rFonts w:asciiTheme="minorHAnsi" w:hAnsiTheme="minorHAnsi" w:cstheme="minorHAnsi"/>
        </w:rPr>
        <w:t xml:space="preserve"> </w:t>
      </w:r>
      <w:r w:rsidRPr="009A39FF">
        <w:rPr>
          <w:rFonts w:asciiTheme="minorHAnsi" w:hAnsiTheme="minorHAnsi" w:cstheme="minorHAnsi"/>
        </w:rPr>
        <w:t xml:space="preserve">the PRMP MES governance structure and defines the responsibilities for each role. </w:t>
      </w:r>
      <w:r w:rsidRPr="00FE22B9">
        <w:rPr>
          <w:rFonts w:asciiTheme="minorHAnsi" w:hAnsiTheme="minorHAnsi" w:cstheme="minorHAnsi"/>
          <w:b/>
          <w:bCs/>
        </w:rPr>
        <w:fldChar w:fldCharType="begin" w:fldLock="1"/>
      </w:r>
      <w:r w:rsidRPr="00FE22B9">
        <w:rPr>
          <w:rFonts w:asciiTheme="minorHAnsi" w:hAnsiTheme="minorHAnsi" w:cstheme="minorHAnsi"/>
          <w:b/>
          <w:bCs/>
        </w:rPr>
        <w:instrText xml:space="preserve"> REF _Ref119936060 \h  \* MERGEFORMAT </w:instrText>
      </w:r>
      <w:r w:rsidRPr="00FE22B9">
        <w:rPr>
          <w:rFonts w:asciiTheme="minorHAnsi" w:hAnsiTheme="minorHAnsi" w:cstheme="minorHAnsi"/>
          <w:b/>
          <w:bCs/>
        </w:rPr>
      </w:r>
      <w:r w:rsidRPr="00FE22B9">
        <w:rPr>
          <w:rFonts w:asciiTheme="minorHAnsi" w:hAnsiTheme="minorHAnsi" w:cstheme="minorHAnsi"/>
          <w:b/>
          <w:bCs/>
        </w:rPr>
        <w:fldChar w:fldCharType="separate"/>
      </w:r>
      <w:r w:rsidRPr="00FE22B9">
        <w:rPr>
          <w:rFonts w:asciiTheme="minorHAnsi" w:hAnsiTheme="minorHAnsi" w:cstheme="minorHAnsi"/>
          <w:b/>
          <w:bCs/>
        </w:rPr>
        <w:t xml:space="preserve">Figure 1: The PRMP MES </w:t>
      </w:r>
      <w:r w:rsidRPr="00FE22B9">
        <w:rPr>
          <w:b/>
          <w:bCs/>
        </w:rPr>
        <w:t>Governance Structure</w:t>
      </w:r>
      <w:r w:rsidRPr="00FE22B9">
        <w:rPr>
          <w:rFonts w:asciiTheme="minorHAnsi" w:hAnsiTheme="minorHAnsi" w:cstheme="minorHAnsi"/>
          <w:b/>
          <w:bCs/>
        </w:rPr>
        <w:fldChar w:fldCharType="end"/>
      </w:r>
      <w:r w:rsidRPr="005D0021">
        <w:rPr>
          <w:rFonts w:asciiTheme="minorHAnsi" w:hAnsiTheme="minorHAnsi" w:cstheme="minorHAnsi"/>
        </w:rPr>
        <w:t xml:space="preserve"> depicts the PRM</w:t>
      </w:r>
      <w:r w:rsidRPr="009A39FF">
        <w:rPr>
          <w:rFonts w:asciiTheme="minorHAnsi" w:hAnsiTheme="minorHAnsi" w:cstheme="minorHAnsi"/>
        </w:rPr>
        <w:t>P’s MES governance structure.</w:t>
      </w:r>
    </w:p>
    <w:p w14:paraId="0DA13807" w14:textId="1FE211D6" w:rsidR="00043374" w:rsidRPr="00366872" w:rsidRDefault="00043374" w:rsidP="00043374">
      <w:pPr>
        <w:pStyle w:val="Caption"/>
        <w:keepNext/>
        <w:spacing w:after="160"/>
        <w:jc w:val="center"/>
        <w:rPr>
          <w:b/>
          <w:i w:val="0"/>
          <w:color w:val="auto"/>
          <w:sz w:val="20"/>
          <w:szCs w:val="20"/>
        </w:rPr>
      </w:pPr>
      <w:bookmarkStart w:id="82" w:name="_Ref119936272"/>
      <w:bookmarkStart w:id="83" w:name="_Toc172267604"/>
      <w:r w:rsidRPr="00366872">
        <w:rPr>
          <w:rFonts w:asciiTheme="minorHAnsi" w:hAnsiTheme="minorHAnsi" w:cstheme="minorHAnsi"/>
          <w:b/>
          <w:i w:val="0"/>
          <w:color w:val="auto"/>
          <w:sz w:val="20"/>
          <w:szCs w:val="20"/>
        </w:rPr>
        <w:t xml:space="preserve">Table </w:t>
      </w:r>
      <w:r w:rsidRPr="00366872">
        <w:rPr>
          <w:rFonts w:asciiTheme="minorHAnsi" w:hAnsiTheme="minorHAnsi" w:cstheme="minorHAnsi"/>
          <w:b/>
          <w:i w:val="0"/>
          <w:color w:val="auto"/>
          <w:sz w:val="20"/>
          <w:szCs w:val="20"/>
        </w:rPr>
        <w:fldChar w:fldCharType="begin"/>
      </w:r>
      <w:r w:rsidRPr="00366872">
        <w:rPr>
          <w:rFonts w:asciiTheme="minorHAnsi" w:hAnsiTheme="minorHAnsi" w:cstheme="minorHAnsi"/>
          <w:b/>
          <w:i w:val="0"/>
          <w:color w:val="auto"/>
          <w:sz w:val="20"/>
          <w:szCs w:val="20"/>
        </w:rPr>
        <w:instrText xml:space="preserve"> SEQ Table \* ARABIC </w:instrText>
      </w:r>
      <w:r w:rsidRPr="00366872">
        <w:rPr>
          <w:rFonts w:asciiTheme="minorHAnsi" w:hAnsiTheme="minorHAnsi" w:cstheme="minorHAnsi"/>
          <w:b/>
          <w:i w:val="0"/>
          <w:color w:val="auto"/>
          <w:sz w:val="20"/>
          <w:szCs w:val="20"/>
        </w:rPr>
        <w:fldChar w:fldCharType="separate"/>
      </w:r>
      <w:r w:rsidR="00656599">
        <w:rPr>
          <w:rFonts w:asciiTheme="minorHAnsi" w:hAnsiTheme="minorHAnsi" w:cstheme="minorHAnsi"/>
          <w:b/>
          <w:i w:val="0"/>
          <w:noProof/>
          <w:color w:val="auto"/>
          <w:sz w:val="20"/>
          <w:szCs w:val="20"/>
        </w:rPr>
        <w:t>2</w:t>
      </w:r>
      <w:r w:rsidRPr="00366872">
        <w:rPr>
          <w:rFonts w:asciiTheme="minorHAnsi" w:hAnsiTheme="minorHAnsi" w:cstheme="minorHAnsi"/>
          <w:b/>
          <w:i w:val="0"/>
          <w:color w:val="auto"/>
          <w:sz w:val="20"/>
          <w:szCs w:val="20"/>
        </w:rPr>
        <w:fldChar w:fldCharType="end"/>
      </w:r>
      <w:r w:rsidRPr="00366872">
        <w:rPr>
          <w:rFonts w:asciiTheme="minorHAnsi" w:hAnsiTheme="minorHAnsi" w:cstheme="minorHAnsi"/>
          <w:b/>
          <w:i w:val="0"/>
          <w:color w:val="auto"/>
          <w:sz w:val="20"/>
          <w:szCs w:val="20"/>
        </w:rPr>
        <w:t xml:space="preserve">: The </w:t>
      </w:r>
      <w:r w:rsidRPr="00366872">
        <w:rPr>
          <w:b/>
          <w:i w:val="0"/>
          <w:color w:val="auto"/>
          <w:sz w:val="20"/>
          <w:szCs w:val="20"/>
        </w:rPr>
        <w:t>PRMP MES Governance Structure Roles and Responsibilities</w:t>
      </w:r>
      <w:bookmarkEnd w:id="82"/>
      <w:bookmarkEnd w:id="83"/>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43374" w:rsidRPr="00E62BCE" w14:paraId="62C90E17"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675" w:type="dxa"/>
            <w:shd w:val="clear" w:color="auto" w:fill="154454"/>
          </w:tcPr>
          <w:p w14:paraId="7CEF2DBF" w14:textId="77777777" w:rsidR="00043374" w:rsidRPr="00366872" w:rsidRDefault="00043374" w:rsidP="007D4296">
            <w:pPr>
              <w:spacing w:before="60" w:after="60"/>
              <w:rPr>
                <w:rFonts w:asciiTheme="minorHAnsi" w:hAnsiTheme="minorHAnsi" w:cstheme="minorHAnsi"/>
                <w:sz w:val="20"/>
                <w:szCs w:val="20"/>
              </w:rPr>
            </w:pPr>
            <w:r w:rsidRPr="00366872">
              <w:rPr>
                <w:rFonts w:asciiTheme="minorHAnsi" w:hAnsiTheme="minorHAnsi" w:cstheme="minorHAnsi"/>
                <w:sz w:val="20"/>
                <w:szCs w:val="20"/>
              </w:rPr>
              <w:t>Governance Role</w:t>
            </w:r>
          </w:p>
        </w:tc>
        <w:tc>
          <w:tcPr>
            <w:tcW w:w="4675" w:type="dxa"/>
            <w:shd w:val="clear" w:color="auto" w:fill="154454"/>
          </w:tcPr>
          <w:p w14:paraId="7EBAE3FB" w14:textId="77777777" w:rsidR="00043374" w:rsidRPr="00366872" w:rsidRDefault="0004337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66872">
              <w:rPr>
                <w:rFonts w:asciiTheme="minorHAnsi" w:hAnsiTheme="minorHAnsi" w:cstheme="minorHAnsi"/>
                <w:sz w:val="20"/>
                <w:szCs w:val="20"/>
              </w:rPr>
              <w:t>Responsibilities</w:t>
            </w:r>
          </w:p>
        </w:tc>
      </w:tr>
      <w:tr w:rsidR="00043374" w14:paraId="68296923"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562E7693" w14:textId="77777777" w:rsidR="00043374" w:rsidRPr="00DE0115" w:rsidRDefault="00043374" w:rsidP="007D4296">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Executive Steering Committee (ESC)</w:t>
            </w:r>
          </w:p>
        </w:tc>
        <w:tc>
          <w:tcPr>
            <w:tcW w:w="4675" w:type="dxa"/>
          </w:tcPr>
          <w:p w14:paraId="4F87C6A9"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Prioritization and approval of new projects</w:t>
            </w:r>
          </w:p>
          <w:p w14:paraId="26DD1265" w14:textId="240DC568"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 xml:space="preserve">Securing of resources </w:t>
            </w:r>
            <w:r>
              <w:rPr>
                <w:rFonts w:asciiTheme="minorHAnsi" w:hAnsiTheme="minorHAnsi" w:cstheme="minorHAnsi"/>
                <w:sz w:val="20"/>
                <w:szCs w:val="20"/>
              </w:rPr>
              <w:t>including, but not limited to</w:t>
            </w:r>
            <w:r w:rsidR="004B4D5B">
              <w:rPr>
                <w:rFonts w:asciiTheme="minorHAnsi" w:hAnsiTheme="minorHAnsi" w:cstheme="minorHAnsi"/>
                <w:sz w:val="20"/>
                <w:szCs w:val="20"/>
              </w:rPr>
              <w:t>,</w:t>
            </w:r>
            <w:r w:rsidRPr="00DE0115">
              <w:rPr>
                <w:rFonts w:asciiTheme="minorHAnsi" w:hAnsiTheme="minorHAnsi" w:cstheme="minorHAnsi"/>
                <w:sz w:val="20"/>
                <w:szCs w:val="20"/>
              </w:rPr>
              <w:t xml:space="preserve"> funding</w:t>
            </w:r>
            <w:r>
              <w:rPr>
                <w:rFonts w:asciiTheme="minorHAnsi" w:hAnsiTheme="minorHAnsi" w:cstheme="minorHAnsi"/>
                <w:sz w:val="20"/>
                <w:szCs w:val="20"/>
              </w:rPr>
              <w:t xml:space="preserve"> and</w:t>
            </w:r>
            <w:r w:rsidRPr="00DE0115">
              <w:rPr>
                <w:rFonts w:asciiTheme="minorHAnsi" w:hAnsiTheme="minorHAnsi" w:cstheme="minorHAnsi"/>
                <w:sz w:val="20"/>
                <w:szCs w:val="20"/>
              </w:rPr>
              <w:t xml:space="preserve"> people for projects</w:t>
            </w:r>
          </w:p>
          <w:p w14:paraId="0A176DBC"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Approval of high-impact scope changes</w:t>
            </w:r>
          </w:p>
          <w:p w14:paraId="3FD96BE3"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Resolution of high-priority, program-level conflicts, risks, and issues</w:t>
            </w:r>
          </w:p>
          <w:p w14:paraId="130CABD9"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Formal acceptance of project completion</w:t>
            </w:r>
          </w:p>
        </w:tc>
      </w:tr>
      <w:tr w:rsidR="00043374" w14:paraId="2C2263B9"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17B36498" w14:textId="77777777" w:rsidR="00043374" w:rsidRPr="00DE0115" w:rsidRDefault="00043374" w:rsidP="007D4296">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Program Management Office (PgMO)</w:t>
            </w:r>
          </w:p>
        </w:tc>
        <w:tc>
          <w:tcPr>
            <w:tcW w:w="4675" w:type="dxa"/>
          </w:tcPr>
          <w:p w14:paraId="5826DEE1" w14:textId="08089861"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Monitoring and mitigation of cross-project and high-priority risks and issues</w:t>
            </w:r>
          </w:p>
          <w:p w14:paraId="66413866"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Daily program management operations</w:t>
            </w:r>
          </w:p>
          <w:p w14:paraId="6F1D9903" w14:textId="1610685F"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Low</w:t>
            </w:r>
            <w:r w:rsidR="00111872">
              <w:rPr>
                <w:rFonts w:asciiTheme="minorHAnsi" w:hAnsiTheme="minorHAnsi" w:cstheme="minorHAnsi"/>
                <w:sz w:val="20"/>
                <w:szCs w:val="20"/>
              </w:rPr>
              <w:t>-</w:t>
            </w:r>
            <w:r w:rsidRPr="00DE0115">
              <w:rPr>
                <w:rFonts w:asciiTheme="minorHAnsi" w:hAnsiTheme="minorHAnsi" w:cstheme="minorHAnsi"/>
                <w:sz w:val="20"/>
                <w:szCs w:val="20"/>
              </w:rPr>
              <w:t>impact schedule deviations with cross-project impacts</w:t>
            </w:r>
          </w:p>
          <w:p w14:paraId="5D8400DF"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Program-level decisions and action items</w:t>
            </w:r>
          </w:p>
        </w:tc>
      </w:tr>
      <w:tr w:rsidR="00043374" w14:paraId="65C4212B"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3E587B96" w14:textId="18BF06E8" w:rsidR="00043374" w:rsidRPr="00DE0115" w:rsidRDefault="00043374" w:rsidP="007D4296">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Enterprise Project Management Office (</w:t>
            </w:r>
            <w:r w:rsidRPr="00DE0115">
              <w:rPr>
                <w:rFonts w:asciiTheme="minorHAnsi" w:hAnsiTheme="minorHAnsi" w:cstheme="minorHAnsi"/>
                <w:b w:val="0"/>
                <w:bCs w:val="0"/>
                <w:sz w:val="20"/>
                <w:szCs w:val="20"/>
              </w:rPr>
              <w:t>ePMO)</w:t>
            </w:r>
          </w:p>
        </w:tc>
        <w:tc>
          <w:tcPr>
            <w:tcW w:w="4675" w:type="dxa"/>
          </w:tcPr>
          <w:p w14:paraId="6389F8FD"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Monitoring and mitigation of project-specific risks and issues</w:t>
            </w:r>
          </w:p>
          <w:p w14:paraId="3F21F766"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Daily project management operations</w:t>
            </w:r>
          </w:p>
          <w:p w14:paraId="151CD6B4" w14:textId="77777777"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Program-level schedule monitoring and reporting</w:t>
            </w:r>
          </w:p>
          <w:p w14:paraId="0E657848" w14:textId="2CBFAA30" w:rsidR="00043374" w:rsidRPr="00DE0115" w:rsidRDefault="00043374" w:rsidP="0046095D">
            <w:pPr>
              <w:pStyle w:val="ListParagraph"/>
              <w:numPr>
                <w:ilvl w:val="0"/>
                <w:numId w:val="9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Single</w:t>
            </w:r>
            <w:r w:rsidR="00111872">
              <w:rPr>
                <w:rFonts w:asciiTheme="minorHAnsi" w:hAnsiTheme="minorHAnsi" w:cstheme="minorHAnsi"/>
                <w:sz w:val="20"/>
                <w:szCs w:val="20"/>
              </w:rPr>
              <w:t>-</w:t>
            </w:r>
            <w:r w:rsidRPr="00DE0115">
              <w:rPr>
                <w:rFonts w:asciiTheme="minorHAnsi" w:hAnsiTheme="minorHAnsi" w:cstheme="minorHAnsi"/>
                <w:sz w:val="20"/>
                <w:szCs w:val="20"/>
              </w:rPr>
              <w:t>project decisions and action items </w:t>
            </w:r>
          </w:p>
        </w:tc>
      </w:tr>
      <w:tr w:rsidR="00043374" w14:paraId="4D353CB9"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3039659C" w14:textId="77777777" w:rsidR="00043374" w:rsidRPr="00DE0115" w:rsidRDefault="00043374" w:rsidP="007D4296">
            <w:pPr>
              <w:spacing w:before="60" w:after="60"/>
              <w:rPr>
                <w:rFonts w:asciiTheme="minorHAnsi" w:hAnsiTheme="minorHAnsi" w:cstheme="minorHAnsi"/>
                <w:b w:val="0"/>
                <w:sz w:val="20"/>
                <w:szCs w:val="20"/>
              </w:rPr>
            </w:pPr>
            <w:r w:rsidRPr="00DE0115">
              <w:rPr>
                <w:rFonts w:asciiTheme="minorHAnsi" w:hAnsiTheme="minorHAnsi" w:cstheme="minorHAnsi"/>
                <w:b w:val="0"/>
                <w:sz w:val="20"/>
                <w:szCs w:val="20"/>
              </w:rPr>
              <w:t>Project Vendor</w:t>
            </w:r>
          </w:p>
        </w:tc>
        <w:tc>
          <w:tcPr>
            <w:tcW w:w="4675" w:type="dxa"/>
          </w:tcPr>
          <w:p w14:paraId="24FBD63C"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Reporting and addressing of single- and cross-project risks and issues</w:t>
            </w:r>
          </w:p>
          <w:p w14:paraId="6C5676FD"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Reporting of project scope, status, schedule, and other topics</w:t>
            </w:r>
          </w:p>
          <w:p w14:paraId="4C1FB4C8"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Overall project delivery</w:t>
            </w:r>
          </w:p>
          <w:p w14:paraId="776733A5" w14:textId="77777777" w:rsidR="00043374" w:rsidRPr="00DE0115" w:rsidRDefault="00043374" w:rsidP="0046095D">
            <w:pPr>
              <w:pStyle w:val="ListParagraph"/>
              <w:numPr>
                <w:ilvl w:val="0"/>
                <w:numId w:val="9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115">
              <w:rPr>
                <w:rFonts w:asciiTheme="minorHAnsi" w:hAnsiTheme="minorHAnsi" w:cstheme="minorHAnsi"/>
                <w:sz w:val="20"/>
                <w:szCs w:val="20"/>
              </w:rPr>
              <w:t>Adherence to contracted/approved scopes of work</w:t>
            </w:r>
          </w:p>
        </w:tc>
      </w:tr>
    </w:tbl>
    <w:p w14:paraId="567477EE" w14:textId="77777777" w:rsidR="009C33B1" w:rsidRDefault="009C33B1" w:rsidP="00E031A7">
      <w:pPr>
        <w:pStyle w:val="Caption"/>
        <w:keepNext/>
        <w:spacing w:before="160" w:after="160"/>
        <w:jc w:val="center"/>
        <w:rPr>
          <w:rFonts w:asciiTheme="minorHAnsi" w:hAnsiTheme="minorHAnsi" w:cstheme="minorHAnsi"/>
          <w:b/>
          <w:i w:val="0"/>
          <w:color w:val="auto"/>
          <w:sz w:val="20"/>
          <w:szCs w:val="20"/>
        </w:rPr>
      </w:pPr>
      <w:bookmarkStart w:id="84" w:name="_Ref119936060"/>
      <w:bookmarkStart w:id="85" w:name="_Ref119936067"/>
      <w:bookmarkStart w:id="86" w:name="_Toc172267628"/>
    </w:p>
    <w:p w14:paraId="043D460A" w14:textId="77777777" w:rsidR="009C33B1" w:rsidRPr="009C33B1" w:rsidRDefault="009C33B1" w:rsidP="009C33B1"/>
    <w:p w14:paraId="2F1D9C60" w14:textId="48328DBD" w:rsidR="00043374" w:rsidRPr="00366872" w:rsidRDefault="00043374" w:rsidP="00E031A7">
      <w:pPr>
        <w:pStyle w:val="Caption"/>
        <w:keepNext/>
        <w:spacing w:before="160" w:after="160"/>
        <w:jc w:val="center"/>
        <w:rPr>
          <w:b/>
          <w:i w:val="0"/>
          <w:color w:val="auto"/>
          <w:sz w:val="20"/>
          <w:szCs w:val="20"/>
        </w:rPr>
      </w:pPr>
      <w:r w:rsidRPr="00366872">
        <w:rPr>
          <w:rFonts w:asciiTheme="minorHAnsi" w:hAnsiTheme="minorHAnsi" w:cstheme="minorHAnsi"/>
          <w:b/>
          <w:i w:val="0"/>
          <w:color w:val="auto"/>
          <w:sz w:val="20"/>
          <w:szCs w:val="20"/>
        </w:rPr>
        <w:t xml:space="preserve">Figure </w:t>
      </w:r>
      <w:r w:rsidRPr="00366872">
        <w:rPr>
          <w:rFonts w:asciiTheme="minorHAnsi" w:hAnsiTheme="minorHAnsi" w:cstheme="minorHAnsi"/>
          <w:b/>
          <w:i w:val="0"/>
          <w:color w:val="auto"/>
          <w:sz w:val="20"/>
          <w:szCs w:val="20"/>
        </w:rPr>
        <w:fldChar w:fldCharType="begin"/>
      </w:r>
      <w:r w:rsidRPr="00366872">
        <w:rPr>
          <w:rFonts w:asciiTheme="minorHAnsi" w:hAnsiTheme="minorHAnsi" w:cstheme="minorHAnsi"/>
          <w:b/>
          <w:i w:val="0"/>
          <w:color w:val="auto"/>
          <w:sz w:val="20"/>
          <w:szCs w:val="20"/>
        </w:rPr>
        <w:instrText xml:space="preserve"> SEQ Figure \* ARABIC </w:instrText>
      </w:r>
      <w:r w:rsidRPr="00366872">
        <w:rPr>
          <w:rFonts w:asciiTheme="minorHAnsi" w:hAnsiTheme="minorHAnsi" w:cstheme="minorHAnsi"/>
          <w:b/>
          <w:i w:val="0"/>
          <w:color w:val="auto"/>
          <w:sz w:val="20"/>
          <w:szCs w:val="20"/>
        </w:rPr>
        <w:fldChar w:fldCharType="separate"/>
      </w:r>
      <w:r w:rsidR="00656599">
        <w:rPr>
          <w:rFonts w:asciiTheme="minorHAnsi" w:hAnsiTheme="minorHAnsi" w:cstheme="minorHAnsi"/>
          <w:b/>
          <w:i w:val="0"/>
          <w:noProof/>
          <w:color w:val="auto"/>
          <w:sz w:val="20"/>
          <w:szCs w:val="20"/>
        </w:rPr>
        <w:t>1</w:t>
      </w:r>
      <w:r w:rsidRPr="00366872">
        <w:rPr>
          <w:rFonts w:asciiTheme="minorHAnsi" w:hAnsiTheme="minorHAnsi" w:cstheme="minorHAnsi"/>
          <w:b/>
          <w:i w:val="0"/>
          <w:color w:val="auto"/>
          <w:sz w:val="20"/>
          <w:szCs w:val="20"/>
        </w:rPr>
        <w:fldChar w:fldCharType="end"/>
      </w:r>
      <w:r w:rsidRPr="00366872">
        <w:rPr>
          <w:rFonts w:asciiTheme="minorHAnsi" w:hAnsiTheme="minorHAnsi" w:cstheme="minorHAnsi"/>
          <w:b/>
          <w:i w:val="0"/>
          <w:color w:val="auto"/>
          <w:sz w:val="20"/>
          <w:szCs w:val="20"/>
        </w:rPr>
        <w:t xml:space="preserve">: The PRMP MES </w:t>
      </w:r>
      <w:r w:rsidRPr="00366872">
        <w:rPr>
          <w:b/>
          <w:i w:val="0"/>
          <w:color w:val="auto"/>
          <w:sz w:val="20"/>
          <w:szCs w:val="20"/>
        </w:rPr>
        <w:t>Governance Structure</w:t>
      </w:r>
      <w:bookmarkEnd w:id="84"/>
      <w:bookmarkEnd w:id="85"/>
      <w:bookmarkEnd w:id="86"/>
    </w:p>
    <w:p w14:paraId="1E04ED5D" w14:textId="77777777" w:rsidR="00043374" w:rsidRPr="009A39FF" w:rsidRDefault="00043374" w:rsidP="007D4296">
      <w:pPr>
        <w:spacing w:after="160"/>
        <w:rPr>
          <w:rFonts w:asciiTheme="minorHAnsi" w:hAnsiTheme="minorHAnsi" w:cstheme="minorHAnsi"/>
          <w:b/>
          <w:sz w:val="20"/>
          <w:szCs w:val="20"/>
        </w:rPr>
      </w:pPr>
      <w:r w:rsidRPr="009A39FF">
        <w:rPr>
          <w:rFonts w:asciiTheme="minorHAnsi" w:hAnsiTheme="minorHAnsi" w:cstheme="minorHAnsi"/>
          <w:noProof/>
        </w:rPr>
        <w:drawing>
          <wp:inline distT="0" distB="0" distL="0" distR="0" wp14:anchorId="18A6DF28" wp14:editId="65798865">
            <wp:extent cx="5541456" cy="3047801"/>
            <wp:effectExtent l="0" t="0" r="2540" b="635"/>
            <wp:docPr id="8" name="Picture 8" descr="P25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255#yI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68622" cy="3062742"/>
                    </a:xfrm>
                    <a:prstGeom prst="rect">
                      <a:avLst/>
                    </a:prstGeom>
                  </pic:spPr>
                </pic:pic>
              </a:graphicData>
            </a:graphic>
          </wp:inline>
        </w:drawing>
      </w:r>
    </w:p>
    <w:p w14:paraId="3E12BE22" w14:textId="77777777" w:rsidR="00043374" w:rsidRDefault="00043374" w:rsidP="007D4296">
      <w:pPr>
        <w:spacing w:after="160"/>
        <w:rPr>
          <w:rFonts w:asciiTheme="minorHAnsi" w:hAnsiTheme="minorHAnsi" w:cstheme="minorHAnsi"/>
        </w:rPr>
      </w:pPr>
    </w:p>
    <w:p w14:paraId="701504C7" w14:textId="77777777" w:rsidR="00043374" w:rsidRDefault="00043374" w:rsidP="007D4296">
      <w:pPr>
        <w:spacing w:after="160"/>
        <w:rPr>
          <w:rFonts w:asciiTheme="minorHAnsi" w:hAnsiTheme="minorHAnsi" w:cstheme="minorHAnsi"/>
        </w:rPr>
      </w:pPr>
    </w:p>
    <w:p w14:paraId="6EF9BE70" w14:textId="77777777" w:rsidR="00043374" w:rsidRDefault="00043374" w:rsidP="009C33B1">
      <w:pPr>
        <w:spacing w:after="160"/>
        <w:jc w:val="both"/>
        <w:rPr>
          <w:rFonts w:asciiTheme="minorHAnsi" w:hAnsiTheme="minorHAnsi" w:cstheme="minorHAnsi"/>
        </w:rPr>
      </w:pPr>
      <w:r w:rsidRPr="0030477B">
        <w:rPr>
          <w:rFonts w:asciiTheme="minorHAnsi" w:hAnsiTheme="minorHAnsi" w:cstheme="minorHAnsi"/>
        </w:rPr>
        <w:fldChar w:fldCharType="begin" w:fldLock="1"/>
      </w:r>
      <w:r w:rsidRPr="0030477B">
        <w:rPr>
          <w:rFonts w:asciiTheme="minorHAnsi" w:hAnsiTheme="minorHAnsi" w:cstheme="minorHAnsi"/>
        </w:rPr>
        <w:instrText xml:space="preserve"> REF _Ref119936211 \h  \* MERGEFORMAT </w:instrText>
      </w:r>
      <w:r w:rsidRPr="0030477B">
        <w:rPr>
          <w:rFonts w:asciiTheme="minorHAnsi" w:hAnsiTheme="minorHAnsi" w:cstheme="minorHAnsi"/>
        </w:rPr>
      </w:r>
      <w:r w:rsidRPr="0030477B">
        <w:rPr>
          <w:rFonts w:asciiTheme="minorHAnsi" w:hAnsiTheme="minorHAnsi" w:cstheme="minorHAnsi"/>
        </w:rPr>
        <w:fldChar w:fldCharType="separate"/>
      </w:r>
      <w:r w:rsidRPr="0030477B">
        <w:rPr>
          <w:rFonts w:asciiTheme="minorHAnsi" w:hAnsiTheme="minorHAnsi" w:cstheme="minorHAnsi"/>
          <w:b/>
        </w:rPr>
        <w:t xml:space="preserve">Figure 2: </w:t>
      </w:r>
      <w:r w:rsidRPr="0030477B">
        <w:rPr>
          <w:b/>
        </w:rPr>
        <w:t>Distinctions Between PgMO and ePMO</w:t>
      </w:r>
      <w:r w:rsidRPr="0030477B">
        <w:rPr>
          <w:rFonts w:asciiTheme="minorHAnsi" w:hAnsiTheme="minorHAnsi" w:cstheme="minorHAnsi"/>
        </w:rPr>
        <w:fldChar w:fldCharType="end"/>
      </w:r>
      <w:r w:rsidRPr="009A39FF">
        <w:rPr>
          <w:rFonts w:asciiTheme="minorHAnsi" w:hAnsiTheme="minorHAnsi" w:cstheme="minorHAnsi"/>
        </w:rPr>
        <w:t xml:space="preserve"> specifies additional definitions to further clarify the distinction between the PgMO and ePMO roles and responsibilities</w:t>
      </w:r>
      <w:r>
        <w:rPr>
          <w:rFonts w:asciiTheme="minorHAnsi" w:hAnsiTheme="minorHAnsi" w:cstheme="minorHAnsi"/>
        </w:rPr>
        <w:t>.</w:t>
      </w:r>
      <w:bookmarkStart w:id="87" w:name="_Ref119936154"/>
      <w:bookmarkStart w:id="88" w:name="_Ref119936211"/>
    </w:p>
    <w:p w14:paraId="7E0BAF57" w14:textId="63D9E649" w:rsidR="00043374" w:rsidRPr="00180FFD" w:rsidRDefault="00043374" w:rsidP="00E031A7">
      <w:pPr>
        <w:spacing w:after="160"/>
        <w:jc w:val="center"/>
        <w:rPr>
          <w:rFonts w:asciiTheme="minorHAnsi" w:hAnsiTheme="minorHAnsi" w:cstheme="minorHAnsi"/>
        </w:rPr>
      </w:pPr>
      <w:bookmarkStart w:id="89" w:name="_Toc172267629"/>
      <w:r w:rsidRPr="00366872">
        <w:rPr>
          <w:rFonts w:asciiTheme="minorHAnsi" w:hAnsiTheme="minorHAnsi" w:cstheme="minorHAnsi"/>
          <w:b/>
          <w:sz w:val="20"/>
          <w:szCs w:val="20"/>
        </w:rPr>
        <w:t xml:space="preserve">Figure </w:t>
      </w:r>
      <w:r w:rsidRPr="00366872">
        <w:rPr>
          <w:rFonts w:asciiTheme="minorHAnsi" w:hAnsiTheme="minorHAnsi" w:cstheme="minorHAnsi"/>
          <w:b/>
          <w:i/>
          <w:sz w:val="20"/>
          <w:szCs w:val="20"/>
        </w:rPr>
        <w:fldChar w:fldCharType="begin"/>
      </w:r>
      <w:r w:rsidRPr="00366872">
        <w:rPr>
          <w:rFonts w:asciiTheme="minorHAnsi" w:hAnsiTheme="minorHAnsi" w:cstheme="minorHAnsi"/>
          <w:b/>
          <w:sz w:val="20"/>
          <w:szCs w:val="20"/>
        </w:rPr>
        <w:instrText xml:space="preserve"> SEQ Figure \* ARABIC </w:instrText>
      </w:r>
      <w:r w:rsidRPr="00366872">
        <w:rPr>
          <w:rFonts w:asciiTheme="minorHAnsi" w:hAnsiTheme="minorHAnsi" w:cstheme="minorHAnsi"/>
          <w:b/>
          <w:i/>
          <w:sz w:val="20"/>
          <w:szCs w:val="20"/>
        </w:rPr>
        <w:fldChar w:fldCharType="separate"/>
      </w:r>
      <w:r w:rsidR="00656599">
        <w:rPr>
          <w:rFonts w:asciiTheme="minorHAnsi" w:hAnsiTheme="minorHAnsi" w:cstheme="minorHAnsi"/>
          <w:b/>
          <w:noProof/>
          <w:sz w:val="20"/>
          <w:szCs w:val="20"/>
        </w:rPr>
        <w:t>2</w:t>
      </w:r>
      <w:r w:rsidRPr="00366872">
        <w:rPr>
          <w:rFonts w:asciiTheme="minorHAnsi" w:hAnsiTheme="minorHAnsi" w:cstheme="minorHAnsi"/>
          <w:b/>
          <w:i/>
          <w:sz w:val="20"/>
          <w:szCs w:val="20"/>
        </w:rPr>
        <w:fldChar w:fldCharType="end"/>
      </w:r>
      <w:r w:rsidRPr="00366872">
        <w:rPr>
          <w:rFonts w:asciiTheme="minorHAnsi" w:hAnsiTheme="minorHAnsi" w:cstheme="minorHAnsi"/>
          <w:b/>
          <w:sz w:val="20"/>
          <w:szCs w:val="20"/>
        </w:rPr>
        <w:t xml:space="preserve">: </w:t>
      </w:r>
      <w:r w:rsidRPr="00366872">
        <w:rPr>
          <w:b/>
          <w:sz w:val="20"/>
          <w:szCs w:val="20"/>
        </w:rPr>
        <w:t>Distinctions Between PgMO and ePMO</w:t>
      </w:r>
      <w:bookmarkEnd w:id="87"/>
      <w:bookmarkEnd w:id="88"/>
      <w:bookmarkEnd w:id="89"/>
    </w:p>
    <w:p w14:paraId="2152A919" w14:textId="796A1364" w:rsidR="00043374" w:rsidRPr="00DE0115" w:rsidRDefault="00043374" w:rsidP="007D4296">
      <w:pPr>
        <w:spacing w:after="160"/>
        <w:rPr>
          <w:rFonts w:asciiTheme="minorHAnsi" w:hAnsiTheme="minorHAnsi" w:cstheme="minorHAnsi"/>
          <w:sz w:val="20"/>
          <w:szCs w:val="20"/>
        </w:rPr>
      </w:pPr>
      <w:r w:rsidRPr="00C62AF6">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29E8687E" wp14:editId="53FD74ED">
                <wp:simplePos x="0" y="0"/>
                <wp:positionH relativeFrom="column">
                  <wp:posOffset>2378710</wp:posOffset>
                </wp:positionH>
                <wp:positionV relativeFrom="paragraph">
                  <wp:posOffset>-7725410</wp:posOffset>
                </wp:positionV>
                <wp:extent cx="9415816" cy="2841491"/>
                <wp:effectExtent l="0" t="0" r="13970" b="16510"/>
                <wp:wrapNone/>
                <wp:docPr id="16" name="Group 16" descr="P260#y1"/>
                <wp:cNvGraphicFramePr/>
                <a:graphic xmlns:a="http://schemas.openxmlformats.org/drawingml/2006/main">
                  <a:graphicData uri="http://schemas.microsoft.com/office/word/2010/wordprocessingGroup">
                    <wpg:wgp>
                      <wpg:cNvGrpSpPr/>
                      <wpg:grpSpPr>
                        <a:xfrm>
                          <a:off x="0" y="0"/>
                          <a:ext cx="9415816" cy="2841491"/>
                          <a:chOff x="1646906" y="0"/>
                          <a:chExt cx="9658883" cy="3877894"/>
                        </a:xfrm>
                      </wpg:grpSpPr>
                      <wps:wsp>
                        <wps:cNvPr id="17" name="Freeform 5"/>
                        <wps:cNvSpPr/>
                        <wps:spPr>
                          <a:xfrm>
                            <a:off x="1646906" y="0"/>
                            <a:ext cx="2944781" cy="546396"/>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C940827"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Focus on Medicaid and MES Enterprise Outcomes</w:t>
                              </w:r>
                            </w:p>
                          </w:txbxContent>
                        </wps:txbx>
                        <wps:bodyPr spcFirstLastPara="0" vert="horz" wrap="square" lIns="92456" tIns="52832" rIns="92456" bIns="52832" numCol="1" spcCol="1270" anchor="ctr" anchorCtr="0">
                          <a:noAutofit/>
                        </wps:bodyPr>
                      </wps:wsp>
                      <wps:wsp>
                        <wps:cNvPr id="18" name="Freeform 6"/>
                        <wps:cNvSpPr/>
                        <wps:spPr>
                          <a:xfrm>
                            <a:off x="1646906"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2A630505" w14:textId="77777777" w:rsidR="00043374" w:rsidRDefault="00043374" w:rsidP="0046095D">
                              <w:pPr>
                                <w:pStyle w:val="ListParagraph"/>
                                <w:numPr>
                                  <w:ilvl w:val="1"/>
                                  <w:numId w:val="101"/>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Establish, monitor, and facilitate discussions on MES outcomes, key performance indicators (KPIs), risks and issues</w:t>
                              </w:r>
                            </w:p>
                            <w:p w14:paraId="33C458D3" w14:textId="77777777" w:rsidR="00043374" w:rsidRDefault="00043374" w:rsidP="0046095D">
                              <w:pPr>
                                <w:pStyle w:val="ListParagraph"/>
                                <w:numPr>
                                  <w:ilvl w:val="1"/>
                                  <w:numId w:val="10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Provide Business Analyst (BA) and Subject Matter Expertise (SME) in support of Medicaid Enterprise</w:t>
                              </w:r>
                            </w:p>
                            <w:p w14:paraId="0E905F7C" w14:textId="77777777" w:rsidR="00043374" w:rsidRDefault="00043374" w:rsidP="0046095D">
                              <w:pPr>
                                <w:pStyle w:val="ListParagraph"/>
                                <w:numPr>
                                  <w:ilvl w:val="1"/>
                                  <w:numId w:val="10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project intake, prioritization, and approval</w:t>
                              </w:r>
                            </w:p>
                          </w:txbxContent>
                        </wps:txbx>
                        <wps:bodyPr spcFirstLastPara="0" vert="horz" wrap="square" lIns="69342" tIns="69342" rIns="92456" bIns="104013" numCol="1" spcCol="1270" anchor="t" anchorCtr="0">
                          <a:noAutofit/>
                        </wps:bodyPr>
                      </wps:wsp>
                      <wps:wsp>
                        <wps:cNvPr id="19" name="Freeform 8"/>
                        <wps:cNvSpPr/>
                        <wps:spPr>
                          <a:xfrm>
                            <a:off x="5003957" y="0"/>
                            <a:ext cx="2944781" cy="546396"/>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3DC00A1"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Provide guidance and planning for the PRMES</w:t>
                              </w:r>
                            </w:p>
                          </w:txbxContent>
                        </wps:txbx>
                        <wps:bodyPr spcFirstLastPara="0" vert="horz" wrap="square" lIns="92456" tIns="52832" rIns="92456" bIns="52832" numCol="1" spcCol="1270" anchor="ctr" anchorCtr="0">
                          <a:noAutofit/>
                        </wps:bodyPr>
                      </wps:wsp>
                      <wps:wsp>
                        <wps:cNvPr id="20" name="Freeform 9"/>
                        <wps:cNvSpPr/>
                        <wps:spPr>
                          <a:xfrm>
                            <a:off x="5003957"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5FA3DECD" w14:textId="77777777" w:rsidR="00043374" w:rsidRDefault="00043374" w:rsidP="0046095D">
                              <w:pPr>
                                <w:pStyle w:val="ListParagraph"/>
                                <w:numPr>
                                  <w:ilvl w:val="1"/>
                                  <w:numId w:val="93"/>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Monitor projects in accordance with PRMP’s PgMO standards and PRMES goals and objectives</w:t>
                              </w:r>
                            </w:p>
                            <w:p w14:paraId="2CA74DE4" w14:textId="77777777" w:rsidR="00043374" w:rsidRDefault="00043374" w:rsidP="0046095D">
                              <w:pPr>
                                <w:pStyle w:val="ListParagraph"/>
                                <w:numPr>
                                  <w:ilvl w:val="1"/>
                                  <w:numId w:val="93"/>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multi-project discussions in areas such as MES program issues, risks, decisions, and key milestones</w:t>
                              </w:r>
                            </w:p>
                            <w:p w14:paraId="2964017D" w14:textId="77777777" w:rsidR="00043374" w:rsidRDefault="00043374" w:rsidP="0046095D">
                              <w:pPr>
                                <w:pStyle w:val="ListParagraph"/>
                                <w:numPr>
                                  <w:ilvl w:val="1"/>
                                  <w:numId w:val="93"/>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Develop and maintain enterprise-level MES schedule to monitor inter-project dependencies and resource needs</w:t>
                              </w:r>
                            </w:p>
                          </w:txbxContent>
                        </wps:txbx>
                        <wps:bodyPr spcFirstLastPara="0" vert="horz" wrap="square" lIns="69342" tIns="69342" rIns="92456" bIns="104013" numCol="1" spcCol="1270" anchor="t" anchorCtr="0">
                          <a:noAutofit/>
                        </wps:bodyPr>
                      </wps:wsp>
                      <wps:wsp>
                        <wps:cNvPr id="21" name="Freeform 10"/>
                        <wps:cNvSpPr/>
                        <wps:spPr>
                          <a:xfrm>
                            <a:off x="8361008" y="0"/>
                            <a:ext cx="2944781" cy="572455"/>
                          </a:xfrm>
                          <a:custGeom>
                            <a:avLst/>
                            <a:gdLst>
                              <a:gd name="connsiteX0" fmla="*/ 0 w 2944781"/>
                              <a:gd name="connsiteY0" fmla="*/ 0 h 449729"/>
                              <a:gd name="connsiteX1" fmla="*/ 2944781 w 2944781"/>
                              <a:gd name="connsiteY1" fmla="*/ 0 h 449729"/>
                              <a:gd name="connsiteX2" fmla="*/ 2944781 w 2944781"/>
                              <a:gd name="connsiteY2" fmla="*/ 449729 h 449729"/>
                              <a:gd name="connsiteX3" fmla="*/ 0 w 2944781"/>
                              <a:gd name="connsiteY3" fmla="*/ 449729 h 449729"/>
                              <a:gd name="connsiteX4" fmla="*/ 0 w 2944781"/>
                              <a:gd name="connsiteY4" fmla="*/ 0 h 44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449729">
                                <a:moveTo>
                                  <a:pt x="0" y="0"/>
                                </a:moveTo>
                                <a:lnTo>
                                  <a:pt x="2944781" y="0"/>
                                </a:lnTo>
                                <a:lnTo>
                                  <a:pt x="2944781" y="449729"/>
                                </a:lnTo>
                                <a:lnTo>
                                  <a:pt x="0" y="449729"/>
                                </a:lnTo>
                                <a:lnTo>
                                  <a:pt x="0" y="0"/>
                                </a:lnTo>
                                <a:close/>
                              </a:path>
                            </a:pathLst>
                          </a:custGeom>
                          <a:solidFill>
                            <a:srgbClr val="154454"/>
                          </a:solidFill>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93A0F8F"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Facilitate partnerships with PRMES vendors, partners, and stakeholders</w:t>
                              </w:r>
                            </w:p>
                          </w:txbxContent>
                        </wps:txbx>
                        <wps:bodyPr spcFirstLastPara="0" vert="horz" wrap="square" lIns="92456" tIns="52832" rIns="92456" bIns="52832" numCol="1" spcCol="1270" anchor="ctr" anchorCtr="0">
                          <a:noAutofit/>
                        </wps:bodyPr>
                      </wps:wsp>
                      <wps:wsp>
                        <wps:cNvPr id="22" name="Freeform 11"/>
                        <wps:cNvSpPr/>
                        <wps:spPr>
                          <a:xfrm>
                            <a:off x="8361008" y="580851"/>
                            <a:ext cx="2944781" cy="3297043"/>
                          </a:xfrm>
                          <a:custGeom>
                            <a:avLst/>
                            <a:gdLst>
                              <a:gd name="connsiteX0" fmla="*/ 0 w 2944781"/>
                              <a:gd name="connsiteY0" fmla="*/ 0 h 3372232"/>
                              <a:gd name="connsiteX1" fmla="*/ 2944781 w 2944781"/>
                              <a:gd name="connsiteY1" fmla="*/ 0 h 3372232"/>
                              <a:gd name="connsiteX2" fmla="*/ 2944781 w 2944781"/>
                              <a:gd name="connsiteY2" fmla="*/ 3372232 h 3372232"/>
                              <a:gd name="connsiteX3" fmla="*/ 0 w 2944781"/>
                              <a:gd name="connsiteY3" fmla="*/ 3372232 h 3372232"/>
                              <a:gd name="connsiteX4" fmla="*/ 0 w 2944781"/>
                              <a:gd name="connsiteY4" fmla="*/ 0 h 3372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4781" h="3372232">
                                <a:moveTo>
                                  <a:pt x="0" y="0"/>
                                </a:moveTo>
                                <a:lnTo>
                                  <a:pt x="2944781" y="0"/>
                                </a:lnTo>
                                <a:lnTo>
                                  <a:pt x="2944781" y="3372232"/>
                                </a:lnTo>
                                <a:lnTo>
                                  <a:pt x="0" y="3372232"/>
                                </a:lnTo>
                                <a:lnTo>
                                  <a:pt x="0" y="0"/>
                                </a:lnTo>
                                <a:close/>
                              </a:path>
                            </a:pathLst>
                          </a:custGeom>
                          <a:noFill/>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14:paraId="0AF11C20" w14:textId="77777777" w:rsidR="00043374" w:rsidRDefault="00043374" w:rsidP="0046095D">
                              <w:pPr>
                                <w:pStyle w:val="ListParagraph"/>
                                <w:numPr>
                                  <w:ilvl w:val="1"/>
                                  <w:numId w:val="94"/>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Collaborate with MES vendors and PRMP to define MES organizational strategy</w:t>
                              </w:r>
                            </w:p>
                            <w:p w14:paraId="5ED0B48A"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Assist with consistent MES vendor procurement, contracting, and onboarding</w:t>
                              </w:r>
                            </w:p>
                            <w:p w14:paraId="07AB05D3"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procurement strategy and solicitation development, reviews, and evaluations</w:t>
                              </w:r>
                            </w:p>
                            <w:p w14:paraId="470B3483"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communication and enterprise-wide reporting to MES teams, the ESC, federal funding partners</w:t>
                              </w:r>
                            </w:p>
                          </w:txbxContent>
                        </wps:txbx>
                        <wps:bodyPr spcFirstLastPara="0" vert="horz" wrap="square" lIns="69342" tIns="69342" rIns="92456" bIns="104013" numCol="1" spcCol="1270" anchor="t" anchorCtr="0">
                          <a:noAutofit/>
                        </wps:bodyPr>
                      </wps:wsp>
                    </wpg:wgp>
                  </a:graphicData>
                </a:graphic>
              </wp:anchor>
            </w:drawing>
          </mc:Choice>
          <mc:Fallback>
            <w:pict>
              <v:group w14:anchorId="29E8687E" id="Group 16" o:spid="_x0000_s1026" alt="P260#y1" style="position:absolute;margin-left:187.3pt;margin-top:-608.3pt;width:741.4pt;height:223.75pt;z-index:251658241" coordorigin="16469" coordsize="96588,3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">
                <v:shape id="Freeform 5" o:spid="_x0000_s1027" style="position:absolute;left:16469;width:29447;height:5463;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" adj="-11796480,,5400" path="m,l2944781,r,449729l,449729,,xe" fillcolor="#154454" strokecolor="#003a5d [3204]" strokeweight="1.75pt">
                  <v:stroke joinstyle="miter" endcap="round"/>
                  <v:formulas/>
                  <v:path arrowok="t" o:connecttype="custom" o:connectlocs="0,0;2944781,0;2944781,546396;0,546396;0,0" o:connectangles="0,0,0,0,0" textboxrect="0,0,2944781,449729"/>
                  <v:textbox inset="7.28pt,4.16pt,7.28pt,4.16pt">
                    <w:txbxContent>
                      <w:p w14:paraId="5C940827"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Focus on Medicaid and MES Enterprise Outcomes</w:t>
                        </w:r>
                      </w:p>
                    </w:txbxContent>
                  </v:textbox>
                </v:shape>
                <v:shape id="Freeform 6" o:spid="_x0000_s1028" style="position:absolute;left:16469;top:5808;width:29447;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2A630505" w14:textId="77777777" w:rsidR="00043374" w:rsidRDefault="00043374" w:rsidP="0046095D">
                        <w:pPr>
                          <w:pStyle w:val="ListParagraph"/>
                          <w:numPr>
                            <w:ilvl w:val="1"/>
                            <w:numId w:val="101"/>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Establish, monitor, and facilitate discussions on MES outcomes, key performance indicators (KPIs), risks and issues</w:t>
                        </w:r>
                      </w:p>
                      <w:p w14:paraId="33C458D3" w14:textId="77777777" w:rsidR="00043374" w:rsidRDefault="00043374" w:rsidP="0046095D">
                        <w:pPr>
                          <w:pStyle w:val="ListParagraph"/>
                          <w:numPr>
                            <w:ilvl w:val="1"/>
                            <w:numId w:val="10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Provide Business Analyst (BA) and Subject Matter Expertise (SME) in support of Medicaid Enterprise</w:t>
                        </w:r>
                      </w:p>
                      <w:p w14:paraId="0E905F7C" w14:textId="77777777" w:rsidR="00043374" w:rsidRDefault="00043374" w:rsidP="0046095D">
                        <w:pPr>
                          <w:pStyle w:val="ListParagraph"/>
                          <w:numPr>
                            <w:ilvl w:val="1"/>
                            <w:numId w:val="101"/>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project intake, prioritization, and approval</w:t>
                        </w:r>
                      </w:p>
                    </w:txbxContent>
                  </v:textbox>
                </v:shape>
                <v:shape id="Freeform 8" o:spid="_x0000_s1029" style="position:absolute;left:50039;width:29448;height:5463;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" adj="-11796480,,5400" path="m,l2944781,r,449729l,449729,,xe" fillcolor="#154454" strokecolor="#003a5d [3204]" strokeweight="1.75pt">
                  <v:stroke joinstyle="miter" endcap="round"/>
                  <v:formulas/>
                  <v:path arrowok="t" o:connecttype="custom" o:connectlocs="0,0;2944781,0;2944781,546396;0,546396;0,0" o:connectangles="0,0,0,0,0" textboxrect="0,0,2944781,449729"/>
                  <v:textbox inset="7.28pt,4.16pt,7.28pt,4.16pt">
                    <w:txbxContent>
                      <w:p w14:paraId="03DC00A1"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Provide guidance and planning for the PRMES</w:t>
                        </w:r>
                      </w:p>
                    </w:txbxContent>
                  </v:textbox>
                </v:shape>
                <v:shape id="Freeform 9" o:spid="_x0000_s1030" style="position:absolute;left:50039;top:5808;width:29448;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5FA3DECD" w14:textId="77777777" w:rsidR="00043374" w:rsidRDefault="00043374" w:rsidP="0046095D">
                        <w:pPr>
                          <w:pStyle w:val="ListParagraph"/>
                          <w:numPr>
                            <w:ilvl w:val="1"/>
                            <w:numId w:val="93"/>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Monitor projects in accordance with PRMP’s PgMO standards and PRMES goals and objectives</w:t>
                        </w:r>
                      </w:p>
                      <w:p w14:paraId="2CA74DE4" w14:textId="77777777" w:rsidR="00043374" w:rsidRDefault="00043374" w:rsidP="0046095D">
                        <w:pPr>
                          <w:pStyle w:val="ListParagraph"/>
                          <w:numPr>
                            <w:ilvl w:val="1"/>
                            <w:numId w:val="93"/>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multi-project discussions in areas such as MES program issues, risks, decisions, and key milestones</w:t>
                        </w:r>
                      </w:p>
                      <w:p w14:paraId="2964017D" w14:textId="77777777" w:rsidR="00043374" w:rsidRDefault="00043374" w:rsidP="0046095D">
                        <w:pPr>
                          <w:pStyle w:val="ListParagraph"/>
                          <w:numPr>
                            <w:ilvl w:val="1"/>
                            <w:numId w:val="93"/>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Develop and maintain enterprise-level MES schedule to monitor inter-project dependencies and resource needs</w:t>
                        </w:r>
                      </w:p>
                    </w:txbxContent>
                  </v:textbox>
                </v:shape>
                <v:shape id="Freeform 10" o:spid="_x0000_s1031" style="position:absolute;left:83610;width:29447;height:5724;visibility:visible;mso-wrap-style:square;v-text-anchor:middle" coordsize="2944781,449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" adj="-11796480,,5400" path="m,l2944781,r,449729l,449729,,xe" fillcolor="#154454" strokecolor="#003a5d [3204]" strokeweight="1.75pt">
                  <v:stroke joinstyle="miter" endcap="round"/>
                  <v:formulas/>
                  <v:path arrowok="t" o:connecttype="custom" o:connectlocs="0,0;2944781,0;2944781,572455;0,572455;0,0" o:connectangles="0,0,0,0,0" textboxrect="0,0,2944781,449729"/>
                  <v:textbox inset="7.28pt,4.16pt,7.28pt,4.16pt">
                    <w:txbxContent>
                      <w:p w14:paraId="393A0F8F" w14:textId="77777777" w:rsidR="00043374" w:rsidRDefault="00043374" w:rsidP="00043374">
                        <w:pPr>
                          <w:spacing w:after="101" w:line="216" w:lineRule="auto"/>
                          <w:jc w:val="center"/>
                          <w:rPr>
                            <w:rFonts w:cs="Arial"/>
                            <w:color w:val="FFFFFF" w:themeColor="light1"/>
                            <w:kern w:val="24"/>
                            <w:sz w:val="24"/>
                            <w:szCs w:val="24"/>
                          </w:rPr>
                        </w:pPr>
                        <w:r>
                          <w:rPr>
                            <w:rFonts w:cs="Arial"/>
                            <w:color w:val="FFFFFF" w:themeColor="light1"/>
                            <w:kern w:val="24"/>
                          </w:rPr>
                          <w:t>Facilitate partnerships with PRMES vendors, partners, and stakeholders</w:t>
                        </w:r>
                      </w:p>
                    </w:txbxContent>
                  </v:textbox>
                </v:shape>
                <v:shape id="Freeform 11" o:spid="_x0000_s1032" style="position:absolute;left:83610;top:5808;width:29447;height:32970;visibility:visible;mso-wrap-style:square;v-text-anchor:top" coordsize="2944781,3372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" adj="-11796480,,5400" path="m,l2944781,r,3372232l,3372232,,xe" filled="f" strokecolor="#58c0ff [1300]" strokeweight="1.75pt">
                  <v:stroke opacity="59110f" joinstyle="miter" endcap="round"/>
                  <v:formulas/>
                  <v:path arrowok="t" o:connecttype="custom" o:connectlocs="0,0;2944781,0;2944781,3297043;0,3297043;0,0" o:connectangles="0,0,0,0,0" textboxrect="0,0,2944781,3372232"/>
                  <v:textbox inset="5.46pt,5.46pt,7.28pt,8.19pt">
                    <w:txbxContent>
                      <w:p w14:paraId="0AF11C20" w14:textId="77777777" w:rsidR="00043374" w:rsidRDefault="00043374" w:rsidP="0046095D">
                        <w:pPr>
                          <w:pStyle w:val="ListParagraph"/>
                          <w:numPr>
                            <w:ilvl w:val="1"/>
                            <w:numId w:val="94"/>
                          </w:numPr>
                          <w:spacing w:after="0" w:line="216" w:lineRule="auto"/>
                          <w:rPr>
                            <w:rFonts w:cs="Arial"/>
                            <w:color w:val="000000" w:themeColor="dark1"/>
                            <w:kern w:val="24"/>
                          </w:rPr>
                        </w:pPr>
                        <w:r>
                          <w:rPr>
                            <w:rFonts w:cs="Arial"/>
                            <w:color w:val="000000" w:themeColor="dark1"/>
                            <w:kern w:val="24"/>
                            <w14:textFill>
                              <w14:solidFill>
                                <w14:schemeClr w14:val="dk1">
                                  <w14:satOff w14:val="0"/>
                                  <w14:lumOff w14:val="0"/>
                                </w14:schemeClr>
                              </w14:solidFill>
                            </w14:textFill>
                          </w:rPr>
                          <w:t>Collaborate with MES vendors and PRMP to define MES organizational strategy</w:t>
                        </w:r>
                      </w:p>
                      <w:p w14:paraId="5ED0B48A"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Assist with consistent MES vendor procurement, contracting, and onboarding</w:t>
                        </w:r>
                      </w:p>
                      <w:p w14:paraId="07AB05D3"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procurement strategy and solicitation development, reviews, and evaluations</w:t>
                        </w:r>
                      </w:p>
                      <w:p w14:paraId="470B3483" w14:textId="77777777" w:rsidR="00043374" w:rsidRDefault="00043374" w:rsidP="0046095D">
                        <w:pPr>
                          <w:pStyle w:val="ListParagraph"/>
                          <w:numPr>
                            <w:ilvl w:val="1"/>
                            <w:numId w:val="94"/>
                          </w:numPr>
                          <w:spacing w:after="0" w:line="216" w:lineRule="auto"/>
                          <w:rPr>
                            <w:rFonts w:cs="Arial"/>
                            <w:color w:val="000000" w:themeColor="dark1"/>
                            <w:kern w:val="24"/>
                            <w14:textFill>
                              <w14:solidFill>
                                <w14:schemeClr w14:val="dk1">
                                  <w14:satOff w14:val="0"/>
                                  <w14:lumOff w14:val="0"/>
                                </w14:schemeClr>
                              </w14:solidFill>
                            </w14:textFill>
                          </w:rPr>
                        </w:pPr>
                        <w:r>
                          <w:rPr>
                            <w:rFonts w:cs="Arial"/>
                            <w:color w:val="000000" w:themeColor="dark1"/>
                            <w:kern w:val="24"/>
                            <w14:textFill>
                              <w14:solidFill>
                                <w14:schemeClr w14:val="dk1">
                                  <w14:satOff w14:val="0"/>
                                  <w14:lumOff w14:val="0"/>
                                </w14:schemeClr>
                              </w14:solidFill>
                            </w14:textFill>
                          </w:rPr>
                          <w:t>Facilitate communication and enterprise-wide reporting to MES teams, the ESC, federal funding partners</w:t>
                        </w:r>
                      </w:p>
                    </w:txbxContent>
                  </v:textbox>
                </v:shape>
              </v:group>
            </w:pict>
          </mc:Fallback>
        </mc:AlternateContent>
      </w:r>
      <w:r w:rsidRPr="00C62AF6">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D7B890E" wp14:editId="4745B993">
                <wp:simplePos x="0" y="0"/>
                <wp:positionH relativeFrom="column">
                  <wp:posOffset>-497840</wp:posOffset>
                </wp:positionH>
                <wp:positionV relativeFrom="paragraph">
                  <wp:posOffset>-5243830</wp:posOffset>
                </wp:positionV>
                <wp:extent cx="1259293" cy="523220"/>
                <wp:effectExtent l="0" t="0" r="0" b="0"/>
                <wp:wrapNone/>
                <wp:docPr id="23" name="Text Box 23" descr="P260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93" cy="523220"/>
                        </a:xfrm>
                        <a:prstGeom prst="rect">
                          <a:avLst/>
                        </a:prstGeom>
                        <a:ln w="9525" cap="flat" cmpd="sng" algn="ctr">
                          <a:solidFill>
                            <a:prstClr val="black">
                              <a:alpha val="0"/>
                            </a:prstClr>
                          </a:solidFill>
                          <a:prstDash val="solid"/>
                          <a:round/>
                          <a:headEnd type="none" w="med" len="med"/>
                          <a:tailEnd type="none" w="med" len="med"/>
                        </a:ln>
                      </wps:spPr>
                      <wps:txbx>
                        <w:txbxContent>
                          <w:p w14:paraId="20F1756C" w14:textId="77777777" w:rsidR="00043374" w:rsidRDefault="00043374" w:rsidP="00043374">
                            <w:pPr>
                              <w:rPr>
                                <w:rFonts w:eastAsia="Ondo" w:cs="Arial"/>
                                <w:color w:val="154454"/>
                                <w:kern w:val="24"/>
                                <w:sz w:val="36"/>
                                <w:szCs w:val="36"/>
                              </w:rPr>
                            </w:pPr>
                            <w:r>
                              <w:rPr>
                                <w:rFonts w:eastAsia="Ondo" w:cs="Arial"/>
                                <w:color w:val="154454"/>
                                <w:kern w:val="24"/>
                                <w:sz w:val="36"/>
                                <w:szCs w:val="36"/>
                              </w:rPr>
                              <w:t>PgMO</w:t>
                            </w:r>
                          </w:p>
                        </w:txbxContent>
                      </wps:txbx>
                      <wps:bodyPr vert="horz" wrap="square" lIns="91440" tIns="45720" rIns="91440" bIns="45720" rtlCol="0" anchor="t" anchorCtr="0">
                        <a:normAutofit fontScale="97500"/>
                      </wps:bodyPr>
                    </wps:wsp>
                  </a:graphicData>
                </a:graphic>
              </wp:anchor>
            </w:drawing>
          </mc:Choice>
          <mc:Fallback>
            <w:pict>
              <v:shapetype w14:anchorId="3D7B890E" id="_x0000_t202" coordsize="21600,21600" o:spt="202" path="m,l,21600r21600,l21600,xe">
                <v:stroke joinstyle="miter"/>
                <v:path gradientshapeok="t" o:connecttype="rect"/>
              </v:shapetype>
              <v:shape id="Text Box 23" o:spid="_x0000_s1033" type="#_x0000_t202" alt="P260TB2bA#y1" style="position:absolute;margin-left:-39.2pt;margin-top:-412.9pt;width:99.15pt;height:4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" filled="f">
                <v:stroke opacity="0" joinstyle="round"/>
                <v:path arrowok="t"/>
                <v:textbox>
                  <w:txbxContent>
                    <w:p w14:paraId="20F1756C" w14:textId="77777777" w:rsidR="00043374" w:rsidRDefault="00043374" w:rsidP="00043374">
                      <w:pPr>
                        <w:rPr>
                          <w:rFonts w:eastAsia="Ondo" w:cs="Arial"/>
                          <w:color w:val="154454"/>
                          <w:kern w:val="24"/>
                          <w:sz w:val="36"/>
                          <w:szCs w:val="36"/>
                        </w:rPr>
                      </w:pPr>
                      <w:r>
                        <w:rPr>
                          <w:rFonts w:eastAsia="Ondo" w:cs="Arial"/>
                          <w:color w:val="154454"/>
                          <w:kern w:val="24"/>
                          <w:sz w:val="36"/>
                          <w:szCs w:val="36"/>
                        </w:rPr>
                        <w:t>PgMO</w:t>
                      </w:r>
                    </w:p>
                  </w:txbxContent>
                </v:textbox>
              </v:shape>
            </w:pict>
          </mc:Fallback>
        </mc:AlternateContent>
      </w:r>
      <w:r>
        <w:rPr>
          <w:noProof/>
        </w:rPr>
        <w:drawing>
          <wp:inline distT="0" distB="0" distL="0" distR="0" wp14:anchorId="58ED0DEC" wp14:editId="10B2D9F5">
            <wp:extent cx="6104586" cy="3072765"/>
            <wp:effectExtent l="0" t="0" r="0" b="0"/>
            <wp:docPr id="25" name="Picture 25" descr="P26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260#yIS1"/>
                    <pic:cNvPicPr/>
                  </pic:nvPicPr>
                  <pic:blipFill>
                    <a:blip r:embed="rId21"/>
                    <a:stretch>
                      <a:fillRect/>
                    </a:stretch>
                  </pic:blipFill>
                  <pic:spPr>
                    <a:xfrm>
                      <a:off x="0" y="0"/>
                      <a:ext cx="6126621" cy="3083856"/>
                    </a:xfrm>
                    <a:prstGeom prst="rect">
                      <a:avLst/>
                    </a:prstGeom>
                  </pic:spPr>
                </pic:pic>
              </a:graphicData>
            </a:graphic>
          </wp:inline>
        </w:drawing>
      </w:r>
    </w:p>
    <w:p w14:paraId="7B2DEDBC" w14:textId="16F56407" w:rsidR="00043374" w:rsidRPr="009A39FF" w:rsidRDefault="00043374" w:rsidP="00B14670">
      <w:pPr>
        <w:spacing w:after="160"/>
        <w:jc w:val="both"/>
        <w:rPr>
          <w:rFonts w:asciiTheme="minorHAnsi" w:hAnsiTheme="minorHAnsi" w:cstheme="minorHAnsi"/>
          <w:b/>
          <w:bCs/>
          <w:sz w:val="20"/>
          <w:szCs w:val="20"/>
        </w:rPr>
      </w:pPr>
      <w:r w:rsidRPr="009A39FF">
        <w:rPr>
          <w:rFonts w:asciiTheme="minorHAnsi" w:hAnsiTheme="minorHAnsi" w:cstheme="minorHAnsi"/>
        </w:rPr>
        <w:t xml:space="preserve">In support of establishing a consistent approach </w:t>
      </w:r>
      <w:r>
        <w:rPr>
          <w:rFonts w:asciiTheme="minorHAnsi" w:hAnsiTheme="minorHAnsi" w:cstheme="minorHAnsi"/>
        </w:rPr>
        <w:t>toward</w:t>
      </w:r>
      <w:r w:rsidRPr="009A39FF">
        <w:rPr>
          <w:rFonts w:asciiTheme="minorHAnsi" w:hAnsiTheme="minorHAnsi" w:cstheme="minorHAnsi"/>
        </w:rPr>
        <w:t xml:space="preserve"> </w:t>
      </w:r>
      <w:r>
        <w:rPr>
          <w:rFonts w:asciiTheme="minorHAnsi" w:hAnsiTheme="minorHAnsi" w:cstheme="minorHAnsi"/>
        </w:rPr>
        <w:t xml:space="preserve">the </w:t>
      </w:r>
      <w:r w:rsidRPr="009A39FF">
        <w:rPr>
          <w:rFonts w:asciiTheme="minorHAnsi" w:hAnsiTheme="minorHAnsi" w:cstheme="minorHAnsi"/>
        </w:rPr>
        <w:t xml:space="preserve">PRMP’s management of MES projects, </w:t>
      </w:r>
      <w:r>
        <w:rPr>
          <w:rFonts w:asciiTheme="minorHAnsi" w:hAnsiTheme="minorHAnsi" w:cstheme="minorHAnsi"/>
        </w:rPr>
        <w:t xml:space="preserve">the </w:t>
      </w:r>
      <w:r w:rsidRPr="009A39FF">
        <w:rPr>
          <w:rFonts w:asciiTheme="minorHAnsi" w:hAnsiTheme="minorHAnsi" w:cstheme="minorHAnsi"/>
        </w:rPr>
        <w:t xml:space="preserve">PRMP’s PgMO has developed guidance for MES </w:t>
      </w:r>
      <w:r>
        <w:rPr>
          <w:rFonts w:asciiTheme="minorHAnsi" w:hAnsiTheme="minorHAnsi" w:cstheme="minorHAnsi"/>
        </w:rPr>
        <w:t>v</w:t>
      </w:r>
      <w:r w:rsidRPr="009A39FF">
        <w:rPr>
          <w:rFonts w:asciiTheme="minorHAnsi" w:hAnsiTheme="minorHAnsi" w:cstheme="minorHAnsi"/>
        </w:rPr>
        <w:t xml:space="preserve">endors that includes, but is not limited to, PgMO Plan Aids. This guidance and other documentation completed in support of </w:t>
      </w:r>
      <w:r>
        <w:rPr>
          <w:rFonts w:asciiTheme="minorHAnsi" w:hAnsiTheme="minorHAnsi" w:cstheme="minorHAnsi"/>
        </w:rPr>
        <w:t xml:space="preserve">the </w:t>
      </w:r>
      <w:r w:rsidRPr="009A39FF">
        <w:rPr>
          <w:rFonts w:asciiTheme="minorHAnsi" w:hAnsiTheme="minorHAnsi" w:cstheme="minorHAnsi"/>
        </w:rPr>
        <w:t xml:space="preserve">PRMP’s MES governance can be found in </w:t>
      </w:r>
      <w:r w:rsidRPr="003B64A4">
        <w:rPr>
          <w:b/>
          <w:bCs/>
        </w:rPr>
        <w:fldChar w:fldCharType="begin"/>
      </w:r>
      <w:r w:rsidRPr="003B64A4">
        <w:rPr>
          <w:rFonts w:asciiTheme="minorHAnsi" w:hAnsiTheme="minorHAnsi" w:cstheme="minorHAnsi"/>
          <w:b/>
          <w:bCs/>
        </w:rPr>
        <w:instrText xml:space="preserve"> REF _Ref158877448 \h </w:instrText>
      </w:r>
      <w:r>
        <w:rPr>
          <w:b/>
          <w:bCs/>
        </w:rPr>
        <w:instrText xml:space="preserve"> \* MERGEFORMAT </w:instrText>
      </w:r>
      <w:r w:rsidRPr="003B64A4">
        <w:rPr>
          <w:b/>
          <w:bCs/>
        </w:rPr>
      </w:r>
      <w:r w:rsidRPr="003B64A4">
        <w:rPr>
          <w:b/>
          <w:bCs/>
        </w:rPr>
        <w:fldChar w:fldCharType="separate"/>
      </w:r>
      <w:r w:rsidR="00656599" w:rsidRPr="00656599">
        <w:rPr>
          <w:rFonts w:asciiTheme="minorHAnsi" w:hAnsiTheme="minorHAnsi"/>
          <w:b/>
          <w:bCs/>
        </w:rPr>
        <w:t>Appendix 7: Procurement Library</w:t>
      </w:r>
      <w:r w:rsidRPr="003B64A4">
        <w:rPr>
          <w:b/>
          <w:bCs/>
        </w:rPr>
        <w:fldChar w:fldCharType="end"/>
      </w:r>
      <w:r w:rsidRPr="009A39FF">
        <w:rPr>
          <w:rFonts w:asciiTheme="minorHAnsi" w:hAnsiTheme="minorHAnsi" w:cstheme="minorHAnsi"/>
        </w:rPr>
        <w:t xml:space="preserve"> and should be referenced by the vendor when developing project deliverables. The PgMO Plan Aids and supporting MES guidance should be referenced in conjunction with the ePMO Management Plans and supporting guidance.</w:t>
      </w:r>
    </w:p>
    <w:p w14:paraId="2C063458" w14:textId="141C9F4D" w:rsidR="00043374" w:rsidRPr="00331D2C" w:rsidRDefault="00043374" w:rsidP="007D4296">
      <w:pPr>
        <w:pStyle w:val="Heading3"/>
        <w:rPr>
          <w:rFonts w:asciiTheme="minorHAnsi" w:hAnsiTheme="minorHAnsi" w:cstheme="minorBidi"/>
        </w:rPr>
      </w:pPr>
      <w:bookmarkStart w:id="90" w:name="_Toc172267450"/>
      <w:r w:rsidRPr="00331D2C">
        <w:rPr>
          <w:rFonts w:asciiTheme="minorHAnsi" w:hAnsiTheme="minorHAnsi" w:cstheme="minorBidi"/>
        </w:rPr>
        <w:t>2.1.1 Administración de Seguros de Salud</w:t>
      </w:r>
      <w:bookmarkEnd w:id="90"/>
    </w:p>
    <w:p w14:paraId="6385251D" w14:textId="08731B87" w:rsidR="00840A0D" w:rsidRPr="00B954E8" w:rsidRDefault="00043374" w:rsidP="00B14670">
      <w:pPr>
        <w:jc w:val="both"/>
        <w:rPr>
          <w:rFonts w:asciiTheme="minorHAnsi" w:hAnsiTheme="minorHAnsi" w:cstheme="minorHAnsi"/>
        </w:rPr>
      </w:pPr>
      <w:r w:rsidRPr="009A39FF">
        <w:rPr>
          <w:rFonts w:asciiTheme="minorHAnsi" w:hAnsiTheme="minorHAnsi" w:cstheme="minorHAnsi"/>
        </w:rPr>
        <w:t>ASES is responsible for negotiating, implementing, and administering contracts with the Medicaid MCOs and Health Services organizations via the Medicaid health insurance system known as Plan Vital</w:t>
      </w:r>
      <w:r w:rsidR="00426B84">
        <w:rPr>
          <w:rFonts w:asciiTheme="minorHAnsi" w:hAnsiTheme="minorHAnsi" w:cstheme="minorHAnsi"/>
        </w:rPr>
        <w:t>; Plan Vital</w:t>
      </w:r>
      <w:r w:rsidRPr="009A39FF">
        <w:rPr>
          <w:rFonts w:asciiTheme="minorHAnsi" w:hAnsiTheme="minorHAnsi" w:cstheme="minorHAnsi"/>
        </w:rPr>
        <w:t xml:space="preserve"> provides all Medicaid beneficiaries with access to quality medical care, regardless of their economic condition and ability to pay. </w:t>
      </w:r>
      <w:r w:rsidR="00840A0D" w:rsidRPr="00B954E8">
        <w:rPr>
          <w:rFonts w:asciiTheme="minorHAnsi" w:hAnsiTheme="minorHAnsi" w:cstheme="minorHAnsi"/>
        </w:rPr>
        <w:t>ASES also supervises and evaluates the services offered by the contracted MCOs.</w:t>
      </w:r>
    </w:p>
    <w:p w14:paraId="0512CEF1" w14:textId="1A39AB09" w:rsidR="00043374" w:rsidRDefault="00043374" w:rsidP="00B14670">
      <w:pPr>
        <w:jc w:val="both"/>
        <w:rPr>
          <w:rFonts w:asciiTheme="minorHAnsi" w:hAnsiTheme="minorHAnsi" w:cstheme="minorHAnsi"/>
        </w:rPr>
      </w:pPr>
      <w:r w:rsidRPr="009A39FF">
        <w:rPr>
          <w:rFonts w:asciiTheme="minorHAnsi" w:hAnsiTheme="minorHAnsi" w:cstheme="minorHAnsi"/>
        </w:rPr>
        <w:t xml:space="preserve">As of </w:t>
      </w:r>
      <w:r w:rsidR="00840A0D">
        <w:rPr>
          <w:rFonts w:asciiTheme="minorHAnsi" w:hAnsiTheme="minorHAnsi" w:cstheme="minorHAnsi"/>
        </w:rPr>
        <w:t>March</w:t>
      </w:r>
      <w:r w:rsidR="00840A0D" w:rsidRPr="00B954E8">
        <w:rPr>
          <w:rFonts w:asciiTheme="minorHAnsi" w:hAnsiTheme="minorHAnsi" w:cstheme="minorHAnsi"/>
        </w:rPr>
        <w:t xml:space="preserve"> 202</w:t>
      </w:r>
      <w:r w:rsidR="00840A0D">
        <w:rPr>
          <w:rFonts w:asciiTheme="minorHAnsi" w:hAnsiTheme="minorHAnsi" w:cstheme="minorHAnsi"/>
        </w:rPr>
        <w:t>4</w:t>
      </w:r>
      <w:r w:rsidRPr="009A39FF">
        <w:rPr>
          <w:rFonts w:asciiTheme="minorHAnsi" w:hAnsiTheme="minorHAnsi" w:cstheme="minorHAnsi"/>
        </w:rPr>
        <w:t>, Plan Vital provides services to approximately 1</w:t>
      </w:r>
      <w:r w:rsidR="00840A0D">
        <w:rPr>
          <w:rFonts w:asciiTheme="minorHAnsi" w:hAnsiTheme="minorHAnsi" w:cstheme="minorHAnsi"/>
        </w:rPr>
        <w:t>.5 million</w:t>
      </w:r>
      <w:r w:rsidRPr="009A39FF">
        <w:rPr>
          <w:rFonts w:asciiTheme="minorHAnsi" w:hAnsiTheme="minorHAnsi" w:cstheme="minorHAnsi"/>
        </w:rPr>
        <w:t xml:space="preserve"> beneficiaries throughout the Commonwealth. </w:t>
      </w:r>
      <w:r w:rsidR="00840A0D">
        <w:rPr>
          <w:rFonts w:asciiTheme="minorHAnsi" w:hAnsiTheme="minorHAnsi" w:cstheme="minorHAnsi"/>
        </w:rPr>
        <w:t>This number is expected to decrease over the next several months due to the Public Health Emergency (PHE) unwind.</w:t>
      </w:r>
      <w:r w:rsidR="00840A0D" w:rsidRPr="009A39FF">
        <w:rPr>
          <w:rFonts w:asciiTheme="minorHAnsi" w:hAnsiTheme="minorHAnsi" w:cstheme="minorHAnsi"/>
        </w:rPr>
        <w:t xml:space="preserve"> </w:t>
      </w:r>
    </w:p>
    <w:p w14:paraId="0270F126" w14:textId="77777777" w:rsidR="00B14670" w:rsidRDefault="00B14670" w:rsidP="00B14670">
      <w:pPr>
        <w:jc w:val="both"/>
        <w:rPr>
          <w:rFonts w:asciiTheme="minorHAnsi" w:hAnsiTheme="minorHAnsi" w:cstheme="minorHAnsi"/>
        </w:rPr>
      </w:pPr>
    </w:p>
    <w:p w14:paraId="64F36927" w14:textId="77777777" w:rsidR="00B14670" w:rsidRPr="009A39FF" w:rsidRDefault="00B14670" w:rsidP="00B14670">
      <w:pPr>
        <w:jc w:val="both"/>
        <w:rPr>
          <w:rFonts w:asciiTheme="minorHAnsi" w:hAnsiTheme="minorHAnsi" w:cstheme="minorHAnsi"/>
        </w:rPr>
      </w:pPr>
    </w:p>
    <w:p w14:paraId="552ABD6A" w14:textId="12BC72EE" w:rsidR="0056600C" w:rsidRPr="009A39FF" w:rsidRDefault="00043374" w:rsidP="007D4296">
      <w:pPr>
        <w:pStyle w:val="Heading3"/>
        <w:rPr>
          <w:rFonts w:asciiTheme="minorHAnsi" w:hAnsiTheme="minorHAnsi" w:cstheme="minorBidi"/>
        </w:rPr>
      </w:pPr>
      <w:bookmarkStart w:id="91" w:name="_Toc172267451"/>
      <w:r w:rsidRPr="003A2559">
        <w:rPr>
          <w:rFonts w:asciiTheme="minorHAnsi" w:hAnsiTheme="minorHAnsi" w:cstheme="minorBidi"/>
        </w:rPr>
        <w:t xml:space="preserve">2.1.2 </w:t>
      </w:r>
      <w:r w:rsidR="0056600C" w:rsidRPr="003A2559">
        <w:rPr>
          <w:rFonts w:asciiTheme="minorHAnsi" w:hAnsiTheme="minorHAnsi" w:cstheme="minorBidi"/>
        </w:rPr>
        <w:t>Managed Care Organizations</w:t>
      </w:r>
      <w:bookmarkEnd w:id="91"/>
    </w:p>
    <w:p w14:paraId="63B17E85" w14:textId="0EC155D3" w:rsidR="0056600C" w:rsidRDefault="0056600C" w:rsidP="00B14670">
      <w:pPr>
        <w:jc w:val="both"/>
        <w:rPr>
          <w:rFonts w:asciiTheme="minorHAnsi" w:hAnsiTheme="minorHAnsi" w:cstheme="minorHAnsi"/>
        </w:rPr>
      </w:pPr>
      <w:r w:rsidRPr="009A39FF">
        <w:rPr>
          <w:rFonts w:asciiTheme="minorHAnsi" w:hAnsiTheme="minorHAnsi" w:cstheme="minorHAnsi"/>
        </w:rPr>
        <w:t xml:space="preserve">An MCO is a health plan </w:t>
      </w:r>
      <w:r w:rsidR="00FB073E">
        <w:rPr>
          <w:rFonts w:asciiTheme="minorHAnsi" w:hAnsiTheme="minorHAnsi" w:cstheme="minorHAnsi"/>
        </w:rPr>
        <w:t>composed</w:t>
      </w:r>
      <w:r w:rsidR="00FB073E" w:rsidRPr="009A39FF">
        <w:rPr>
          <w:rFonts w:asciiTheme="minorHAnsi" w:hAnsiTheme="minorHAnsi" w:cstheme="minorHAnsi"/>
        </w:rPr>
        <w:t xml:space="preserve"> </w:t>
      </w:r>
      <w:r w:rsidRPr="009A39FF">
        <w:rPr>
          <w:rFonts w:asciiTheme="minorHAnsi" w:hAnsiTheme="minorHAnsi" w:cstheme="minorHAnsi"/>
        </w:rPr>
        <w:t>of a group of doctors and other providers working together to provide health services to its beneficiaries. An MCO covers all Medicaid services, including medical services, behavioral health services, nursing facility services, and other services allowed by Puerto Rico Medicaid. Currently</w:t>
      </w:r>
      <w:r w:rsidR="0064328B">
        <w:rPr>
          <w:rFonts w:asciiTheme="minorHAnsi" w:hAnsiTheme="minorHAnsi" w:cstheme="minorHAnsi"/>
        </w:rPr>
        <w:t>,</w:t>
      </w:r>
      <w:r w:rsidRPr="009A39FF">
        <w:rPr>
          <w:rFonts w:asciiTheme="minorHAnsi" w:hAnsiTheme="minorHAnsi" w:cstheme="minorHAnsi"/>
        </w:rPr>
        <w:t xml:space="preserve"> Plan Vital contracts with four MCOs:</w:t>
      </w:r>
    </w:p>
    <w:p w14:paraId="2B4FAD8D" w14:textId="77777777" w:rsidR="0056600C" w:rsidRPr="00013043" w:rsidRDefault="0056600C" w:rsidP="0046095D">
      <w:pPr>
        <w:pStyle w:val="ListParagraph"/>
        <w:numPr>
          <w:ilvl w:val="0"/>
          <w:numId w:val="146"/>
        </w:numPr>
        <w:spacing w:before="160" w:after="160"/>
      </w:pPr>
      <w:r w:rsidRPr="00013043">
        <w:t>First Medical Health Plan</w:t>
      </w:r>
    </w:p>
    <w:p w14:paraId="2AC1D004" w14:textId="77777777" w:rsidR="0056600C" w:rsidRPr="00013043" w:rsidRDefault="0056600C" w:rsidP="0046095D">
      <w:pPr>
        <w:pStyle w:val="ListParagraph"/>
        <w:numPr>
          <w:ilvl w:val="0"/>
          <w:numId w:val="146"/>
        </w:numPr>
        <w:spacing w:before="160" w:after="160"/>
      </w:pPr>
      <w:r w:rsidRPr="00013043">
        <w:t>Plan de Salud Menonita</w:t>
      </w:r>
    </w:p>
    <w:p w14:paraId="68560277" w14:textId="77777777" w:rsidR="0056600C" w:rsidRPr="00013043" w:rsidRDefault="0056600C" w:rsidP="0046095D">
      <w:pPr>
        <w:pStyle w:val="ListParagraph"/>
        <w:numPr>
          <w:ilvl w:val="0"/>
          <w:numId w:val="146"/>
        </w:numPr>
        <w:spacing w:before="160" w:after="160"/>
      </w:pPr>
      <w:r w:rsidRPr="00013043">
        <w:t>MMM Multi Health</w:t>
      </w:r>
    </w:p>
    <w:p w14:paraId="419F82FA" w14:textId="2A72C2B0" w:rsidR="0056600C" w:rsidRPr="0056600C" w:rsidRDefault="0056600C" w:rsidP="0046095D">
      <w:pPr>
        <w:pStyle w:val="ListParagraph"/>
        <w:numPr>
          <w:ilvl w:val="0"/>
          <w:numId w:val="146"/>
        </w:numPr>
        <w:spacing w:before="160" w:after="160"/>
      </w:pPr>
      <w:r w:rsidRPr="00013043">
        <w:t>Triple-S Salud</w:t>
      </w:r>
    </w:p>
    <w:p w14:paraId="3D99A527" w14:textId="0EBB67D6" w:rsidR="00043374" w:rsidRPr="009A39FF" w:rsidRDefault="00043374" w:rsidP="007D4296">
      <w:pPr>
        <w:pStyle w:val="Heading3"/>
        <w:rPr>
          <w:rFonts w:asciiTheme="minorHAnsi" w:hAnsiTheme="minorHAnsi" w:cstheme="minorBidi"/>
        </w:rPr>
      </w:pPr>
      <w:bookmarkStart w:id="92" w:name="_Toc172267452"/>
      <w:r w:rsidRPr="003A2559">
        <w:rPr>
          <w:rFonts w:asciiTheme="minorHAnsi" w:hAnsiTheme="minorHAnsi" w:cstheme="minorBidi"/>
        </w:rPr>
        <w:t>2.1.</w:t>
      </w:r>
      <w:r w:rsidR="0056600C">
        <w:rPr>
          <w:rFonts w:asciiTheme="minorHAnsi" w:hAnsiTheme="minorHAnsi" w:cstheme="minorBidi"/>
        </w:rPr>
        <w:t>3</w:t>
      </w:r>
      <w:r w:rsidRPr="003A2559">
        <w:rPr>
          <w:rFonts w:asciiTheme="minorHAnsi" w:hAnsiTheme="minorHAnsi" w:cstheme="minorBidi"/>
        </w:rPr>
        <w:t xml:space="preserve"> Beneficiaries</w:t>
      </w:r>
      <w:bookmarkEnd w:id="92"/>
    </w:p>
    <w:p w14:paraId="4A61AC73" w14:textId="1E2107E1" w:rsidR="00043374" w:rsidRDefault="00043374" w:rsidP="00EC785F">
      <w:pPr>
        <w:jc w:val="both"/>
      </w:pPr>
      <w:r>
        <w:t xml:space="preserve">There are over 1.5 million beneficiaries in the Medicaid program, and nearly 300,000 beneficiaries are dually eligible for Medicaid and Medicare. Approximately 1,700 individuals enroll in Medicaid each month. MEDITI3G is PRMP’s eligibility determination system used for Medicaid eligibility determination and verification. PRMP currently contracts with a vendor to provide all necessary mailing outreach </w:t>
      </w:r>
      <w:r w:rsidR="004662BA">
        <w:t xml:space="preserve">to </w:t>
      </w:r>
      <w:r>
        <w:t>Medicaid beneficiaries.</w:t>
      </w:r>
    </w:p>
    <w:p w14:paraId="2021851B" w14:textId="64C2C625" w:rsidR="00043374" w:rsidRDefault="00043374" w:rsidP="007D4296">
      <w:pPr>
        <w:pStyle w:val="Heading3"/>
        <w:rPr>
          <w:rFonts w:asciiTheme="minorHAnsi" w:hAnsiTheme="minorHAnsi" w:cstheme="minorBidi"/>
        </w:rPr>
      </w:pPr>
      <w:bookmarkStart w:id="93" w:name="_Toc172267453"/>
      <w:r w:rsidRPr="0E168154">
        <w:rPr>
          <w:rFonts w:asciiTheme="minorHAnsi" w:hAnsiTheme="minorHAnsi" w:cstheme="minorBidi"/>
        </w:rPr>
        <w:t>2.1.</w:t>
      </w:r>
      <w:r w:rsidR="0056600C">
        <w:rPr>
          <w:rFonts w:asciiTheme="minorHAnsi" w:hAnsiTheme="minorHAnsi" w:cstheme="minorBidi"/>
        </w:rPr>
        <w:t>4</w:t>
      </w:r>
      <w:r w:rsidRPr="0E168154">
        <w:rPr>
          <w:rFonts w:asciiTheme="minorHAnsi" w:hAnsiTheme="minorHAnsi" w:cstheme="minorBidi"/>
        </w:rPr>
        <w:t xml:space="preserve"> </w:t>
      </w:r>
      <w:r>
        <w:rPr>
          <w:rFonts w:asciiTheme="minorHAnsi" w:hAnsiTheme="minorHAnsi" w:cstheme="minorBidi"/>
        </w:rPr>
        <w:t>Beneficiary Enrollment Process</w:t>
      </w:r>
      <w:bookmarkEnd w:id="93"/>
      <w:r>
        <w:rPr>
          <w:rFonts w:asciiTheme="minorHAnsi" w:hAnsiTheme="minorHAnsi" w:cstheme="minorBidi"/>
        </w:rPr>
        <w:t xml:space="preserve"> </w:t>
      </w:r>
    </w:p>
    <w:p w14:paraId="40FC21AB" w14:textId="359E578B" w:rsidR="00043374" w:rsidRPr="00C063CF" w:rsidRDefault="00043374" w:rsidP="00EC785F">
      <w:pPr>
        <w:jc w:val="both"/>
      </w:pPr>
      <w:r w:rsidRPr="00C063CF">
        <w:t xml:space="preserve">The information </w:t>
      </w:r>
      <w:r w:rsidR="00E32A47">
        <w:t>below</w:t>
      </w:r>
      <w:r w:rsidRPr="00C063CF">
        <w:t xml:space="preserve"> details the steps, necessary processes, and tools in the Medicaid beneficiary E&amp;E process. </w:t>
      </w:r>
      <w:r w:rsidR="00B436C1">
        <w:t>The section</w:t>
      </w:r>
      <w:r w:rsidR="003706CF">
        <w:t>s</w:t>
      </w:r>
      <w:r w:rsidR="00B436C1">
        <w:t xml:space="preserve"> below </w:t>
      </w:r>
      <w:r w:rsidR="003706CF">
        <w:t>are</w:t>
      </w:r>
      <w:r w:rsidR="00B436C1">
        <w:t xml:space="preserve"> included for information</w:t>
      </w:r>
      <w:r w:rsidR="00006955">
        <w:t>al</w:t>
      </w:r>
      <w:r w:rsidR="00B436C1">
        <w:t xml:space="preserve"> purposes to help vendors understand </w:t>
      </w:r>
      <w:r w:rsidR="003706CF">
        <w:t>current E&amp;E processes.</w:t>
      </w:r>
    </w:p>
    <w:p w14:paraId="23A47431" w14:textId="4F6C9C7E" w:rsidR="00043374" w:rsidRPr="00506EDE" w:rsidRDefault="00CB3180" w:rsidP="000E17B4">
      <w:pPr>
        <w:pStyle w:val="Heading4"/>
      </w:pPr>
      <w:bookmarkStart w:id="94" w:name="_Toc172267454"/>
      <w:r>
        <w:t>2.1.</w:t>
      </w:r>
      <w:r w:rsidR="0056600C">
        <w:t>4</w:t>
      </w:r>
      <w:r>
        <w:t xml:space="preserve">.1 </w:t>
      </w:r>
      <w:r w:rsidR="00043374" w:rsidRPr="00506EDE">
        <w:t>Citizen Portal</w:t>
      </w:r>
      <w:bookmarkEnd w:id="94"/>
    </w:p>
    <w:p w14:paraId="770A31D2" w14:textId="2C39D57B" w:rsidR="00043374" w:rsidRPr="00EB7AE2" w:rsidRDefault="00043374" w:rsidP="00EC785F">
      <w:pPr>
        <w:spacing w:before="160" w:after="160"/>
        <w:jc w:val="both"/>
      </w:pPr>
      <w:r>
        <w:t xml:space="preserve">The citizen portal is the online location where beneficiaries can apply for benefits, upload documents, and view notifications related to their Medicaid </w:t>
      </w:r>
      <w:r w:rsidR="00006955">
        <w:t>E&amp;E</w:t>
      </w:r>
      <w:r>
        <w:t xml:space="preserve"> status.</w:t>
      </w:r>
    </w:p>
    <w:p w14:paraId="5D264411" w14:textId="194A75F2" w:rsidR="00043374" w:rsidRPr="00506EDE" w:rsidRDefault="00CB3180" w:rsidP="000E17B4">
      <w:pPr>
        <w:pStyle w:val="Heading4"/>
      </w:pPr>
      <w:bookmarkStart w:id="95" w:name="_Toc172267455"/>
      <w:r>
        <w:t>2.1.</w:t>
      </w:r>
      <w:r w:rsidR="0056600C">
        <w:t>4</w:t>
      </w:r>
      <w:r>
        <w:t xml:space="preserve">.2 </w:t>
      </w:r>
      <w:r w:rsidR="00043374" w:rsidRPr="00506EDE">
        <w:t xml:space="preserve">Application (Initial or </w:t>
      </w:r>
      <w:r w:rsidR="00043374">
        <w:t>R</w:t>
      </w:r>
      <w:r w:rsidR="00043374" w:rsidRPr="00506EDE">
        <w:t>enewal)</w:t>
      </w:r>
      <w:bookmarkEnd w:id="95"/>
    </w:p>
    <w:p w14:paraId="200E26E8" w14:textId="77777777" w:rsidR="00043374" w:rsidRDefault="00043374" w:rsidP="00EC785F">
      <w:pPr>
        <w:jc w:val="both"/>
      </w:pPr>
      <w:r>
        <w:t>Beneficiaries can apply online, in person, or by phone. The application will request information such as:</w:t>
      </w:r>
    </w:p>
    <w:p w14:paraId="59F746E1" w14:textId="77777777" w:rsidR="00043374" w:rsidRDefault="00043374" w:rsidP="0046095D">
      <w:pPr>
        <w:pStyle w:val="ListParagraph"/>
        <w:numPr>
          <w:ilvl w:val="0"/>
          <w:numId w:val="109"/>
        </w:numPr>
      </w:pPr>
      <w:r>
        <w:t>Personal identification information</w:t>
      </w:r>
    </w:p>
    <w:p w14:paraId="7E671334" w14:textId="77777777" w:rsidR="00043374" w:rsidRDefault="00043374" w:rsidP="0046095D">
      <w:pPr>
        <w:pStyle w:val="ListParagraph"/>
        <w:numPr>
          <w:ilvl w:val="0"/>
          <w:numId w:val="109"/>
        </w:numPr>
      </w:pPr>
      <w:r>
        <w:t>Income</w:t>
      </w:r>
    </w:p>
    <w:p w14:paraId="5358C08E" w14:textId="77777777" w:rsidR="00043374" w:rsidRDefault="00043374" w:rsidP="0046095D">
      <w:pPr>
        <w:pStyle w:val="ListParagraph"/>
        <w:numPr>
          <w:ilvl w:val="0"/>
          <w:numId w:val="109"/>
        </w:numPr>
      </w:pPr>
      <w:r>
        <w:t>Resources</w:t>
      </w:r>
    </w:p>
    <w:p w14:paraId="0EDFDB6F" w14:textId="77777777" w:rsidR="00043374" w:rsidRDefault="00043374" w:rsidP="0046095D">
      <w:pPr>
        <w:pStyle w:val="ListParagraph"/>
        <w:numPr>
          <w:ilvl w:val="0"/>
          <w:numId w:val="109"/>
        </w:numPr>
      </w:pPr>
      <w:r>
        <w:t>Benefits</w:t>
      </w:r>
    </w:p>
    <w:p w14:paraId="3CF1EE9E" w14:textId="77777777" w:rsidR="00043374" w:rsidRDefault="00043374" w:rsidP="0046095D">
      <w:pPr>
        <w:pStyle w:val="ListParagraph"/>
        <w:numPr>
          <w:ilvl w:val="0"/>
          <w:numId w:val="109"/>
        </w:numPr>
      </w:pPr>
      <w:r>
        <w:t>Expenses</w:t>
      </w:r>
    </w:p>
    <w:p w14:paraId="285BED34" w14:textId="01E4D117" w:rsidR="00043374" w:rsidRDefault="00043374" w:rsidP="0046095D">
      <w:pPr>
        <w:pStyle w:val="ListParagraph"/>
        <w:numPr>
          <w:ilvl w:val="0"/>
          <w:numId w:val="109"/>
        </w:numPr>
      </w:pPr>
      <w:r>
        <w:t xml:space="preserve">Health </w:t>
      </w:r>
      <w:r w:rsidR="00006955">
        <w:t>i</w:t>
      </w:r>
      <w:r>
        <w:t xml:space="preserve">nsurance </w:t>
      </w:r>
      <w:r w:rsidR="00006955">
        <w:t>i</w:t>
      </w:r>
      <w:r>
        <w:t>nformation</w:t>
      </w:r>
    </w:p>
    <w:p w14:paraId="69A7BA81" w14:textId="6ED846D8" w:rsidR="00043374" w:rsidRDefault="00043374" w:rsidP="0046095D">
      <w:pPr>
        <w:pStyle w:val="ListParagraph"/>
        <w:numPr>
          <w:ilvl w:val="0"/>
          <w:numId w:val="107"/>
        </w:numPr>
        <w:spacing w:before="160" w:after="160"/>
      </w:pPr>
      <w:r>
        <w:t>Applicant signature and acknowledge</w:t>
      </w:r>
      <w:r w:rsidR="00006955">
        <w:t>ment of</w:t>
      </w:r>
      <w:r>
        <w:t xml:space="preserve"> the following:</w:t>
      </w:r>
    </w:p>
    <w:p w14:paraId="62AAE62A" w14:textId="77777777" w:rsidR="00043374" w:rsidRDefault="00043374" w:rsidP="0046095D">
      <w:pPr>
        <w:pStyle w:val="ListParagraph"/>
        <w:numPr>
          <w:ilvl w:val="1"/>
          <w:numId w:val="107"/>
        </w:numPr>
        <w:spacing w:before="160" w:after="160"/>
      </w:pPr>
      <w:r>
        <w:t>Rights and Responsibilities</w:t>
      </w:r>
    </w:p>
    <w:p w14:paraId="514CCA66" w14:textId="77777777" w:rsidR="00043374" w:rsidRDefault="00043374" w:rsidP="0046095D">
      <w:pPr>
        <w:pStyle w:val="ListParagraph"/>
        <w:numPr>
          <w:ilvl w:val="1"/>
          <w:numId w:val="107"/>
        </w:numPr>
        <w:spacing w:before="160" w:after="160"/>
      </w:pPr>
      <w:r>
        <w:t>Health Insurance Portability and Accountability Act</w:t>
      </w:r>
    </w:p>
    <w:p w14:paraId="09FD8F8A" w14:textId="77777777" w:rsidR="00043374" w:rsidRDefault="00043374" w:rsidP="0046095D">
      <w:pPr>
        <w:pStyle w:val="ListParagraph"/>
        <w:numPr>
          <w:ilvl w:val="1"/>
          <w:numId w:val="107"/>
        </w:numPr>
        <w:spacing w:before="160" w:after="160"/>
      </w:pPr>
      <w:r>
        <w:t>Employer Contribution Disclaimer</w:t>
      </w:r>
    </w:p>
    <w:p w14:paraId="5F78447F" w14:textId="36C8B590" w:rsidR="00043374" w:rsidRDefault="00043374" w:rsidP="0046095D">
      <w:pPr>
        <w:pStyle w:val="ListParagraph"/>
        <w:numPr>
          <w:ilvl w:val="1"/>
          <w:numId w:val="107"/>
        </w:numPr>
        <w:spacing w:before="160" w:after="160"/>
      </w:pPr>
      <w:r>
        <w:t>Management and Protection of Personal Health Information Policy</w:t>
      </w:r>
    </w:p>
    <w:p w14:paraId="23E8B227" w14:textId="77777777" w:rsidR="00043374" w:rsidRDefault="00043374" w:rsidP="0046095D">
      <w:pPr>
        <w:pStyle w:val="ListParagraph"/>
        <w:numPr>
          <w:ilvl w:val="1"/>
          <w:numId w:val="107"/>
        </w:numPr>
        <w:spacing w:before="160" w:after="160"/>
      </w:pPr>
      <w:r>
        <w:t>Authorize to Release Information</w:t>
      </w:r>
    </w:p>
    <w:p w14:paraId="310738DE" w14:textId="20B18CDE" w:rsidR="00043374" w:rsidRDefault="00043374" w:rsidP="00EC785F">
      <w:pPr>
        <w:jc w:val="both"/>
      </w:pPr>
      <w:r>
        <w:t>Note: MCO selection can be made on the initial application</w:t>
      </w:r>
      <w:r w:rsidR="000D1057">
        <w:t xml:space="preserve"> or will automatically be assigned by the vendor during the enrollment process</w:t>
      </w:r>
      <w:r>
        <w:t>.</w:t>
      </w:r>
    </w:p>
    <w:p w14:paraId="7D1D670D" w14:textId="602CBD13" w:rsidR="00043374" w:rsidRPr="00506EDE" w:rsidRDefault="00CB3180" w:rsidP="00437949">
      <w:pPr>
        <w:pStyle w:val="Heading4"/>
      </w:pPr>
      <w:bookmarkStart w:id="96" w:name="_Toc172267456"/>
      <w:r>
        <w:t>2.</w:t>
      </w:r>
      <w:r w:rsidR="00567522">
        <w:t>1.</w:t>
      </w:r>
      <w:r w:rsidR="0056600C">
        <w:t>4</w:t>
      </w:r>
      <w:r w:rsidR="00567522">
        <w:t xml:space="preserve">.3 </w:t>
      </w:r>
      <w:r w:rsidR="00043374" w:rsidRPr="00506EDE">
        <w:t>Application Screening</w:t>
      </w:r>
      <w:bookmarkEnd w:id="96"/>
    </w:p>
    <w:p w14:paraId="23A93A61" w14:textId="77777777" w:rsidR="006D450B" w:rsidRDefault="008230A3" w:rsidP="00EB57CA">
      <w:pPr>
        <w:spacing w:before="160" w:after="160"/>
        <w:jc w:val="both"/>
      </w:pPr>
      <w:r>
        <w:t>Upon submission of an application, the aut</w:t>
      </w:r>
      <w:r w:rsidR="00043374">
        <w:t>omated screening process</w:t>
      </w:r>
      <w:r>
        <w:t xml:space="preserve"> begins. </w:t>
      </w:r>
      <w:r w:rsidR="00116639">
        <w:t xml:space="preserve">During this initial screening process </w:t>
      </w:r>
      <w:r w:rsidR="00A61212">
        <w:t>both automated and manual checks will be conducted to verify application information, incl</w:t>
      </w:r>
      <w:r w:rsidR="006D450B">
        <w:t>uding, but not limited to:</w:t>
      </w:r>
    </w:p>
    <w:p w14:paraId="6E0AA88A" w14:textId="08B9A66E" w:rsidR="00043374" w:rsidRPr="006D450B" w:rsidRDefault="006D450B" w:rsidP="0046095D">
      <w:pPr>
        <w:pStyle w:val="ListParagraph"/>
        <w:numPr>
          <w:ilvl w:val="0"/>
          <w:numId w:val="107"/>
        </w:numPr>
        <w:spacing w:before="160" w:after="160"/>
        <w:rPr>
          <w:u w:val="single"/>
        </w:rPr>
      </w:pPr>
      <w:r>
        <w:t>A</w:t>
      </w:r>
      <w:r w:rsidR="00043374">
        <w:t>ttempt</w:t>
      </w:r>
      <w:r>
        <w:t>s</w:t>
      </w:r>
      <w:r w:rsidR="00043374">
        <w:t xml:space="preserve"> to auto</w:t>
      </w:r>
      <w:r w:rsidR="004511F3">
        <w:t>-</w:t>
      </w:r>
      <w:r w:rsidR="00043374">
        <w:t xml:space="preserve">verify personal identification information through </w:t>
      </w:r>
      <w:r w:rsidR="007E1616">
        <w:t>the</w:t>
      </w:r>
      <w:r w:rsidR="00043374">
        <w:t xml:space="preserve"> F</w:t>
      </w:r>
      <w:r w:rsidR="004E1BAD">
        <w:t>ederal Data Services Hub (</w:t>
      </w:r>
      <w:r w:rsidR="00043374">
        <w:t>FDSH</w:t>
      </w:r>
      <w:r w:rsidR="007E1616">
        <w:t>)</w:t>
      </w:r>
    </w:p>
    <w:p w14:paraId="29F0AA59" w14:textId="3D8A2CFE" w:rsidR="00043374" w:rsidRPr="000C0068" w:rsidRDefault="00043374" w:rsidP="0046095D">
      <w:pPr>
        <w:pStyle w:val="ListParagraph"/>
        <w:numPr>
          <w:ilvl w:val="1"/>
          <w:numId w:val="108"/>
        </w:numPr>
        <w:spacing w:before="160" w:after="160"/>
        <w:rPr>
          <w:u w:val="single"/>
        </w:rPr>
      </w:pPr>
      <w:r>
        <w:t>Manual intervention</w:t>
      </w:r>
      <w:r w:rsidR="006D450B">
        <w:t>s</w:t>
      </w:r>
      <w:r>
        <w:t xml:space="preserve"> if automated process</w:t>
      </w:r>
      <w:r w:rsidR="006D450B">
        <w:t>es</w:t>
      </w:r>
      <w:r>
        <w:t xml:space="preserve"> fail</w:t>
      </w:r>
    </w:p>
    <w:p w14:paraId="10C3E7AF" w14:textId="5542538B" w:rsidR="00043374" w:rsidRPr="00506EDE" w:rsidRDefault="00567522" w:rsidP="00437949">
      <w:pPr>
        <w:pStyle w:val="Heading4"/>
      </w:pPr>
      <w:bookmarkStart w:id="97" w:name="_Toc172267457"/>
      <w:r>
        <w:t>2.1.</w:t>
      </w:r>
      <w:r w:rsidR="0056600C">
        <w:t>4</w:t>
      </w:r>
      <w:r>
        <w:t xml:space="preserve">.4 </w:t>
      </w:r>
      <w:r w:rsidR="00043374" w:rsidRPr="00506EDE">
        <w:t xml:space="preserve">Eligibility Determination (Initial </w:t>
      </w:r>
      <w:r w:rsidR="00043374">
        <w:t>and</w:t>
      </w:r>
      <w:r w:rsidR="00043374" w:rsidRPr="00506EDE">
        <w:t xml:space="preserve"> Redetermination)</w:t>
      </w:r>
      <w:bookmarkEnd w:id="97"/>
    </w:p>
    <w:p w14:paraId="469BE5C3" w14:textId="00F8BCF1" w:rsidR="00043374" w:rsidRPr="008E6B83" w:rsidRDefault="00043374" w:rsidP="00EB57CA">
      <w:pPr>
        <w:spacing w:before="160" w:after="160"/>
        <w:jc w:val="both"/>
        <w:rPr>
          <w:u w:val="single"/>
        </w:rPr>
      </w:pPr>
      <w:r>
        <w:t>The eligibility system will attempt to make</w:t>
      </w:r>
      <w:r w:rsidR="00477682">
        <w:t xml:space="preserve"> an</w:t>
      </w:r>
      <w:r>
        <w:t xml:space="preserve"> automated eligibility determination</w:t>
      </w:r>
      <w:r w:rsidR="00BA6DCB">
        <w:t xml:space="preserve"> based on information gathered </w:t>
      </w:r>
      <w:r w:rsidR="00E62D48">
        <w:t>through the application and system rules</w:t>
      </w:r>
      <w:r>
        <w:t>. If this process is unsuccessful, caseworker intervention is required. The eligibility caseworker will review the application</w:t>
      </w:r>
      <w:r w:rsidR="00477682">
        <w:t xml:space="preserve"> and</w:t>
      </w:r>
      <w:r>
        <w:t xml:space="preserve"> casefile and utilize MEDITI3G’s interfaces and </w:t>
      </w:r>
      <w:r w:rsidR="00C914A3">
        <w:t xml:space="preserve">the </w:t>
      </w:r>
      <w:r>
        <w:t xml:space="preserve">FDSH to verify required information. If mandatory information cannot be verified through casefile or system interfaces, the eligibility caseworker must request </w:t>
      </w:r>
      <w:r w:rsidR="000D1057">
        <w:t xml:space="preserve">additional </w:t>
      </w:r>
      <w:r>
        <w:t>information from the applicant</w:t>
      </w:r>
      <w:r w:rsidR="000D1057">
        <w:t xml:space="preserve"> to complete the eligibility enrollment process</w:t>
      </w:r>
      <w:r>
        <w:t xml:space="preserve">. </w:t>
      </w:r>
    </w:p>
    <w:p w14:paraId="65CA44BA" w14:textId="2BA6285B" w:rsidR="00043374" w:rsidRPr="000163EC" w:rsidRDefault="00043374" w:rsidP="00EB57CA">
      <w:pPr>
        <w:spacing w:before="160" w:after="160"/>
        <w:jc w:val="both"/>
        <w:rPr>
          <w:u w:val="single"/>
        </w:rPr>
      </w:pPr>
      <w:r>
        <w:t xml:space="preserve">The </w:t>
      </w:r>
      <w:r w:rsidR="007A6DC2">
        <w:t>e</w:t>
      </w:r>
      <w:r>
        <w:t>ligibility worker then processes the case and makes an eligibility determination based on the PRMP State Plan, territory, and federal requirements.</w:t>
      </w:r>
    </w:p>
    <w:p w14:paraId="1BBB7A13" w14:textId="4D3BE220" w:rsidR="00043374" w:rsidRPr="00506EDE" w:rsidRDefault="00567522" w:rsidP="00437949">
      <w:pPr>
        <w:pStyle w:val="Heading4"/>
      </w:pPr>
      <w:bookmarkStart w:id="98" w:name="_Toc172267458"/>
      <w:r>
        <w:t>2.1.</w:t>
      </w:r>
      <w:r w:rsidR="0056600C">
        <w:t>4</w:t>
      </w:r>
      <w:r>
        <w:t xml:space="preserve">.5 </w:t>
      </w:r>
      <w:r w:rsidR="00043374" w:rsidRPr="00506EDE">
        <w:t>Beneficiary Notices</w:t>
      </w:r>
      <w:bookmarkEnd w:id="98"/>
    </w:p>
    <w:p w14:paraId="0246F0F7" w14:textId="0C153AC9" w:rsidR="00043374" w:rsidRDefault="00043374" w:rsidP="00EB57CA">
      <w:pPr>
        <w:spacing w:before="160" w:after="160"/>
        <w:jc w:val="both"/>
      </w:pPr>
      <w:r>
        <w:t xml:space="preserve">Beneficiary notices are automated. Notices are generated to beneficiaries when a Medicaid eligibility determination is made, additional information is requested, or to notify beneficiaries of pertinent PRDoH information and updates. Beneficiary notices are sent via preferred method of contact (mail, email, or citizen portal). </w:t>
      </w:r>
    </w:p>
    <w:p w14:paraId="1C68ACE6" w14:textId="1CDFC139" w:rsidR="006B3D82" w:rsidRDefault="008F036E" w:rsidP="00EB57CA">
      <w:pPr>
        <w:jc w:val="both"/>
      </w:pPr>
      <w:r>
        <w:t>For p</w:t>
      </w:r>
      <w:r w:rsidR="006B3D82">
        <w:t xml:space="preserve">rinted and mailed beneficiary notices, each day the vendor extracts a </w:t>
      </w:r>
      <w:r w:rsidR="000D1057">
        <w:t xml:space="preserve">PDF </w:t>
      </w:r>
      <w:r w:rsidR="006B3D82">
        <w:t>file report from the MEDITI3G system and then sends it to the printing and mailing services vendor via a s</w:t>
      </w:r>
      <w:r w:rsidR="00800619">
        <w:t>ecure</w:t>
      </w:r>
      <w:r w:rsidR="006B3D82">
        <w:t xml:space="preserve"> file transfer protocol site (SFTPS). The printing and mailing order issued by MEDITI3G must include the beneficiary’s name, mailing address, the notice to be printed and mailed, and any other relevant information necessary to support printing and mailing operations. The file is then sent to the printing and mailing vendor for further validation, printing, and mailing.</w:t>
      </w:r>
    </w:p>
    <w:p w14:paraId="7696E0D6" w14:textId="0A14652D" w:rsidR="00043374" w:rsidRPr="00C063CF" w:rsidRDefault="00567522" w:rsidP="00437949">
      <w:pPr>
        <w:pStyle w:val="Heading4"/>
      </w:pPr>
      <w:bookmarkStart w:id="99" w:name="_Toc172267459"/>
      <w:r>
        <w:t>2.1.</w:t>
      </w:r>
      <w:r w:rsidR="0056600C">
        <w:t>4</w:t>
      </w:r>
      <w:r>
        <w:t xml:space="preserve">.6 </w:t>
      </w:r>
      <w:r w:rsidR="00043374" w:rsidRPr="00C063CF">
        <w:t xml:space="preserve">MCO </w:t>
      </w:r>
      <w:r w:rsidR="00043374" w:rsidRPr="00506EDE">
        <w:t>Enrollment</w:t>
      </w:r>
      <w:bookmarkEnd w:id="99"/>
    </w:p>
    <w:p w14:paraId="7E70E445" w14:textId="7DCD640E" w:rsidR="00043374" w:rsidRDefault="00043374" w:rsidP="00EB57CA">
      <w:pPr>
        <w:spacing w:before="160" w:after="160"/>
        <w:jc w:val="both"/>
      </w:pPr>
      <w:r w:rsidRPr="00013043">
        <w:t xml:space="preserve">Beneficiaries </w:t>
      </w:r>
      <w:r w:rsidR="009557E8">
        <w:t xml:space="preserve">select and </w:t>
      </w:r>
      <w:r w:rsidRPr="00013043">
        <w:t xml:space="preserve">enroll </w:t>
      </w:r>
      <w:r w:rsidR="009557E8">
        <w:t xml:space="preserve">with </w:t>
      </w:r>
      <w:r w:rsidR="000D1057">
        <w:t>MCOs</w:t>
      </w:r>
      <w:r w:rsidR="009F1CB2">
        <w:t xml:space="preserve"> </w:t>
      </w:r>
      <w:r w:rsidR="004839AB">
        <w:t xml:space="preserve">that </w:t>
      </w:r>
      <w:r w:rsidR="009F1CB2">
        <w:t>are</w:t>
      </w:r>
      <w:r w:rsidR="000D1057">
        <w:t xml:space="preserve"> </w:t>
      </w:r>
      <w:r w:rsidRPr="00013043">
        <w:t>contracted by ASES to provide services under the Government Health Plan</w:t>
      </w:r>
      <w:r>
        <w:t>.</w:t>
      </w:r>
    </w:p>
    <w:p w14:paraId="4BF22593" w14:textId="0A49461E" w:rsidR="00043374" w:rsidRDefault="00043374" w:rsidP="00EB57CA">
      <w:pPr>
        <w:jc w:val="both"/>
      </w:pPr>
      <w:r>
        <w:t>Note: If a preferred MCO is not selected on the application, the beneficiary will be assigned to an MCO</w:t>
      </w:r>
      <w:r w:rsidR="00135BB1">
        <w:t xml:space="preserve"> based on information gathered</w:t>
      </w:r>
      <w:r w:rsidR="0056600C" w:rsidRPr="0056600C">
        <w:t xml:space="preserve"> </w:t>
      </w:r>
      <w:r w:rsidR="0056600C">
        <w:t>through the application and system rules</w:t>
      </w:r>
      <w:r>
        <w:t xml:space="preserve">. </w:t>
      </w:r>
    </w:p>
    <w:p w14:paraId="5D33966D" w14:textId="2DE4A9B6" w:rsidR="00043374" w:rsidRPr="009A39FF" w:rsidRDefault="00043374" w:rsidP="007D4296">
      <w:pPr>
        <w:pStyle w:val="Heading2"/>
        <w:rPr>
          <w:rFonts w:asciiTheme="minorHAnsi" w:hAnsiTheme="minorHAnsi" w:cstheme="minorBidi"/>
        </w:rPr>
      </w:pPr>
      <w:bookmarkStart w:id="100" w:name="_Toc172267460"/>
      <w:r w:rsidRPr="0E168154">
        <w:rPr>
          <w:rFonts w:asciiTheme="minorHAnsi" w:hAnsiTheme="minorHAnsi" w:cstheme="minorBidi"/>
        </w:rPr>
        <w:t>2.2 Current</w:t>
      </w:r>
      <w:r w:rsidRPr="2F981974">
        <w:rPr>
          <w:rFonts w:asciiTheme="minorHAnsi" w:hAnsiTheme="minorHAnsi" w:cstheme="minorBidi"/>
        </w:rPr>
        <w:t xml:space="preserve"> </w:t>
      </w:r>
      <w:r>
        <w:rPr>
          <w:rFonts w:asciiTheme="minorHAnsi" w:hAnsiTheme="minorHAnsi" w:cstheme="minorBidi"/>
        </w:rPr>
        <w:t>E&amp;E Environment</w:t>
      </w:r>
      <w:bookmarkEnd w:id="100"/>
    </w:p>
    <w:p w14:paraId="1F1EC531" w14:textId="411CD17D" w:rsidR="00043374" w:rsidRDefault="00043374" w:rsidP="00EB57CA">
      <w:pPr>
        <w:jc w:val="both"/>
      </w:pPr>
      <w:r>
        <w:t>This section provides a high-level overview of PRMP’s current E&amp;E environment including recent history, relevant stakeholders, and system components.</w:t>
      </w:r>
      <w:r w:rsidR="00342C88">
        <w:t xml:space="preserve"> For additional information, refer to </w:t>
      </w:r>
      <w:r w:rsidR="00543D6D" w:rsidRPr="00CA6949">
        <w:rPr>
          <w:b/>
          <w:bCs/>
        </w:rPr>
        <w:fldChar w:fldCharType="begin"/>
      </w:r>
      <w:r w:rsidR="00543D6D" w:rsidRPr="00CA6949">
        <w:rPr>
          <w:b/>
          <w:bCs/>
        </w:rPr>
        <w:instrText xml:space="preserve"> REF _Ref158876255 \h </w:instrText>
      </w:r>
      <w:r w:rsidR="00CA6949" w:rsidRPr="00CA6949">
        <w:rPr>
          <w:b/>
          <w:bCs/>
        </w:rPr>
        <w:instrText xml:space="preserve"> \* MERGEFORMAT </w:instrText>
      </w:r>
      <w:r w:rsidR="00543D6D" w:rsidRPr="00CA6949">
        <w:rPr>
          <w:b/>
          <w:bCs/>
        </w:rPr>
      </w:r>
      <w:r w:rsidR="00543D6D" w:rsidRPr="00CA6949">
        <w:rPr>
          <w:b/>
          <w:bCs/>
        </w:rPr>
        <w:fldChar w:fldCharType="separate"/>
      </w:r>
      <w:r w:rsidR="00656599" w:rsidRPr="00656599">
        <w:rPr>
          <w:rFonts w:asciiTheme="minorHAnsi" w:hAnsiTheme="minorHAnsi"/>
          <w:b/>
          <w:bCs/>
        </w:rPr>
        <w:t>Appendix 7: Procurement Library</w:t>
      </w:r>
      <w:r w:rsidR="00543D6D" w:rsidRPr="00CA6949">
        <w:rPr>
          <w:b/>
          <w:bCs/>
        </w:rPr>
        <w:fldChar w:fldCharType="end"/>
      </w:r>
      <w:r w:rsidR="00543D6D">
        <w:t>.</w:t>
      </w:r>
    </w:p>
    <w:p w14:paraId="7A7FAA5C" w14:textId="0B7307C0" w:rsidR="00043374" w:rsidRDefault="00043374" w:rsidP="00043374">
      <w:pPr>
        <w:pStyle w:val="Heading3"/>
      </w:pPr>
      <w:bookmarkStart w:id="101" w:name="_Toc172267461"/>
      <w:r>
        <w:t>2.2.1 Current PRMP E&amp;E System Context</w:t>
      </w:r>
      <w:bookmarkEnd w:id="101"/>
    </w:p>
    <w:p w14:paraId="0EB78928" w14:textId="65CD1D45" w:rsidR="00043374" w:rsidRDefault="00043374" w:rsidP="00EB57CA">
      <w:pPr>
        <w:jc w:val="both"/>
      </w:pPr>
      <w:r>
        <w:t xml:space="preserve">In 2018, PRMP partnered with RedMane </w:t>
      </w:r>
      <w:r w:rsidR="0033544F">
        <w:t>Technology</w:t>
      </w:r>
      <w:r>
        <w:t xml:space="preserve"> to help modernize </w:t>
      </w:r>
      <w:r w:rsidR="0065071E">
        <w:t xml:space="preserve">its </w:t>
      </w:r>
      <w:r>
        <w:t>Medicaid eligibility process. The goal of the modernization effort was to develop technology that would help streamline access to care and improve the accuracy of eligibility determinations. RedMane used the IBM</w:t>
      </w:r>
      <w:r w:rsidR="0065071E" w:rsidRPr="000B2CDE">
        <w:rPr>
          <w:rFonts w:cs="Arial"/>
          <w:vertAlign w:val="superscript"/>
        </w:rPr>
        <w:t>®</w:t>
      </w:r>
      <w:r>
        <w:t xml:space="preserve"> Social Program platform (Cúram Software) to create PRMP’s E&amp;E system known as MEDITI3G. The development of this new technology allowed for a simplified application process for citizens, electronic processing of applications, renewals, and change of circumstances (CoCs), and </w:t>
      </w:r>
      <w:r w:rsidR="00F13757">
        <w:t xml:space="preserve">improvement in </w:t>
      </w:r>
      <w:r>
        <w:t>the accuracy of eligibility determinations by allowing data to be verified using local and federal agencies.</w:t>
      </w:r>
    </w:p>
    <w:p w14:paraId="32156F37" w14:textId="0D9BA622" w:rsidR="00043374" w:rsidRDefault="00043374" w:rsidP="00EB57CA">
      <w:pPr>
        <w:jc w:val="both"/>
      </w:pPr>
      <w:r>
        <w:t xml:space="preserve">MEDITI3G has undergone multiple enhancements since it went live on June 1, 2021. </w:t>
      </w:r>
      <w:r w:rsidR="00EC3EC6">
        <w:t xml:space="preserve">The current </w:t>
      </w:r>
      <w:r>
        <w:t>functionality</w:t>
      </w:r>
      <w:r w:rsidR="0072551D">
        <w:t xml:space="preserve"> includes</w:t>
      </w:r>
      <w:r>
        <w:t>:</w:t>
      </w:r>
    </w:p>
    <w:p w14:paraId="7B5866D8" w14:textId="77777777" w:rsidR="00043374" w:rsidRDefault="00043374" w:rsidP="0046095D">
      <w:pPr>
        <w:pStyle w:val="ListParagraph"/>
        <w:numPr>
          <w:ilvl w:val="0"/>
          <w:numId w:val="106"/>
        </w:numPr>
      </w:pPr>
      <w:r>
        <w:t>Caseworker portal application, renewal, and CoC processing</w:t>
      </w:r>
    </w:p>
    <w:p w14:paraId="096E72D2" w14:textId="77777777" w:rsidR="00043374" w:rsidRDefault="00043374" w:rsidP="0046095D">
      <w:pPr>
        <w:pStyle w:val="ListParagraph"/>
        <w:numPr>
          <w:ilvl w:val="0"/>
          <w:numId w:val="106"/>
        </w:numPr>
      </w:pPr>
      <w:r>
        <w:t>Citizen portal for submission of new applications</w:t>
      </w:r>
    </w:p>
    <w:p w14:paraId="6D3789A0" w14:textId="493C0E56" w:rsidR="00043374" w:rsidRDefault="00043374" w:rsidP="0046095D">
      <w:pPr>
        <w:pStyle w:val="ListParagraph"/>
        <w:numPr>
          <w:ilvl w:val="0"/>
          <w:numId w:val="106"/>
        </w:numPr>
      </w:pPr>
      <w:r>
        <w:t>Data verification with the FDSH</w:t>
      </w:r>
    </w:p>
    <w:p w14:paraId="06A7A6D4" w14:textId="77777777" w:rsidR="00043374" w:rsidRDefault="00043374" w:rsidP="0046095D">
      <w:pPr>
        <w:pStyle w:val="ListParagraph"/>
        <w:numPr>
          <w:ilvl w:val="0"/>
          <w:numId w:val="106"/>
        </w:numPr>
      </w:pPr>
      <w:r>
        <w:t>Forms and notices, appeal processing, audit and quality control functions, case management, and CMS-required certification metric reporting</w:t>
      </w:r>
    </w:p>
    <w:p w14:paraId="68B7D57A" w14:textId="59351D0E" w:rsidR="00043374" w:rsidRDefault="00043374" w:rsidP="00EB57CA">
      <w:pPr>
        <w:jc w:val="both"/>
      </w:pPr>
      <w:r>
        <w:t>Since go-live, MEDITI3G has also deployed new functionality allowing for connection to additional interfaces, including local agencies for verification of additional eligibility factors, citizen portal for submission of renewals and CoCs, automated “Ex-Parte” renewal processing, and additional rules and functionality enhancements.</w:t>
      </w:r>
    </w:p>
    <w:p w14:paraId="6F858794" w14:textId="148CDEAC" w:rsidR="00043374" w:rsidRDefault="00043374" w:rsidP="00EB57CA">
      <w:pPr>
        <w:jc w:val="both"/>
      </w:pPr>
      <w:r>
        <w:t>MEDITI3G was successfully certified by CMS under the new Streamlined Modular Certification (SMC) in February 2023. Following certification activities, MEDITI3G has undergone various updates to align with the unwinding of the Medicaid continuous eligibility requirements under the COVID-19 PHE.</w:t>
      </w:r>
    </w:p>
    <w:p w14:paraId="110305EC" w14:textId="77777777" w:rsidR="00FC3793" w:rsidRDefault="00FC3793">
      <w:pPr>
        <w:spacing w:before="160" w:after="160" w:line="259" w:lineRule="auto"/>
      </w:pPr>
      <w:r>
        <w:br w:type="page"/>
      </w:r>
    </w:p>
    <w:p w14:paraId="1BA52F50" w14:textId="0D29A09B" w:rsidR="00043374" w:rsidRDefault="00043374" w:rsidP="00EB57CA">
      <w:pPr>
        <w:jc w:val="both"/>
      </w:pPr>
      <w:r>
        <w:t xml:space="preserve">The following diagram shows that MEDITI3G (formerly referred to as PREE) is composed of the </w:t>
      </w:r>
      <w:r w:rsidR="008230D4">
        <w:t xml:space="preserve">Cúram </w:t>
      </w:r>
      <w:r>
        <w:t>framework and the Integration Layer:</w:t>
      </w:r>
    </w:p>
    <w:p w14:paraId="12BEF8AC" w14:textId="7446302D" w:rsidR="000F7A4A" w:rsidRPr="003B4A18" w:rsidRDefault="005A360F" w:rsidP="003B4A18">
      <w:pPr>
        <w:pStyle w:val="Caption"/>
        <w:jc w:val="center"/>
        <w:rPr>
          <w:b/>
        </w:rPr>
      </w:pPr>
      <w:bookmarkStart w:id="102" w:name="_Toc172267630"/>
      <w:r w:rsidRPr="003B4A18">
        <w:rPr>
          <w:b/>
          <w:bCs/>
          <w:i w:val="0"/>
          <w:iCs w:val="0"/>
          <w:color w:val="auto"/>
          <w:sz w:val="20"/>
          <w:szCs w:val="20"/>
        </w:rPr>
        <w:t xml:space="preserve">Figure </w:t>
      </w:r>
      <w:r w:rsidRPr="003B4A18">
        <w:rPr>
          <w:b/>
          <w:bCs/>
          <w:i w:val="0"/>
          <w:iCs w:val="0"/>
          <w:color w:val="auto"/>
          <w:sz w:val="20"/>
          <w:szCs w:val="20"/>
        </w:rPr>
        <w:fldChar w:fldCharType="begin"/>
      </w:r>
      <w:r w:rsidRPr="003B4A18">
        <w:rPr>
          <w:b/>
          <w:bCs/>
          <w:i w:val="0"/>
          <w:iCs w:val="0"/>
          <w:color w:val="auto"/>
          <w:sz w:val="20"/>
          <w:szCs w:val="20"/>
        </w:rPr>
        <w:instrText xml:space="preserve"> SEQ Figure \* ARABIC </w:instrText>
      </w:r>
      <w:r w:rsidRPr="003B4A18">
        <w:rPr>
          <w:b/>
          <w:bCs/>
          <w:i w:val="0"/>
          <w:iCs w:val="0"/>
          <w:color w:val="auto"/>
          <w:sz w:val="20"/>
          <w:szCs w:val="20"/>
        </w:rPr>
        <w:fldChar w:fldCharType="separate"/>
      </w:r>
      <w:r w:rsidR="00656599">
        <w:rPr>
          <w:b/>
          <w:bCs/>
          <w:i w:val="0"/>
          <w:iCs w:val="0"/>
          <w:noProof/>
          <w:color w:val="auto"/>
          <w:sz w:val="20"/>
          <w:szCs w:val="20"/>
        </w:rPr>
        <w:t>3</w:t>
      </w:r>
      <w:r w:rsidRPr="003B4A18">
        <w:rPr>
          <w:b/>
          <w:bCs/>
          <w:i w:val="0"/>
          <w:iCs w:val="0"/>
          <w:color w:val="auto"/>
          <w:sz w:val="20"/>
          <w:szCs w:val="20"/>
        </w:rPr>
        <w:fldChar w:fldCharType="end"/>
      </w:r>
      <w:r w:rsidRPr="003B4A18">
        <w:rPr>
          <w:b/>
          <w:bCs/>
          <w:i w:val="0"/>
          <w:iCs w:val="0"/>
          <w:color w:val="auto"/>
          <w:sz w:val="20"/>
          <w:szCs w:val="20"/>
        </w:rPr>
        <w:t>: ME</w:t>
      </w:r>
      <w:r w:rsidR="00A84D1C">
        <w:rPr>
          <w:b/>
          <w:bCs/>
          <w:i w:val="0"/>
          <w:iCs w:val="0"/>
          <w:color w:val="auto"/>
          <w:sz w:val="20"/>
          <w:szCs w:val="20"/>
        </w:rPr>
        <w:t>DIT</w:t>
      </w:r>
      <w:r w:rsidRPr="003B4A18">
        <w:rPr>
          <w:b/>
          <w:bCs/>
          <w:i w:val="0"/>
          <w:iCs w:val="0"/>
          <w:color w:val="auto"/>
          <w:sz w:val="20"/>
          <w:szCs w:val="20"/>
        </w:rPr>
        <w:t>I3G High-Level Architecture</w:t>
      </w:r>
      <w:bookmarkEnd w:id="102"/>
    </w:p>
    <w:p w14:paraId="2B14CEB4" w14:textId="77777777" w:rsidR="00043374" w:rsidRDefault="00043374" w:rsidP="003B4A18">
      <w:pPr>
        <w:jc w:val="center"/>
        <w:rPr>
          <w:b/>
          <w:bCs/>
          <w:sz w:val="20"/>
          <w:szCs w:val="20"/>
        </w:rPr>
      </w:pPr>
      <w:r>
        <w:rPr>
          <w:noProof/>
        </w:rPr>
        <w:drawing>
          <wp:inline distT="0" distB="0" distL="0" distR="0" wp14:anchorId="2F20DFB1" wp14:editId="1B32544E">
            <wp:extent cx="2736850" cy="1593864"/>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2736850" cy="1593864"/>
                    </a:xfrm>
                    <a:prstGeom prst="rect">
                      <a:avLst/>
                    </a:prstGeom>
                  </pic:spPr>
                </pic:pic>
              </a:graphicData>
            </a:graphic>
          </wp:inline>
        </w:drawing>
      </w:r>
      <w:r>
        <w:br/>
      </w:r>
      <w:bookmarkStart w:id="103" w:name="_Toc145937282"/>
    </w:p>
    <w:bookmarkEnd w:id="103"/>
    <w:p w14:paraId="427097EF" w14:textId="087BB888" w:rsidR="00043374" w:rsidRPr="005938DE" w:rsidRDefault="00043374" w:rsidP="00514D35">
      <w:pPr>
        <w:jc w:val="both"/>
        <w:rPr>
          <w:rFonts w:eastAsia="Times New Roman" w:cs="Arial"/>
          <w14:ligatures w14:val="standardContextual"/>
        </w:rPr>
      </w:pPr>
      <w:r>
        <w:t xml:space="preserve">The following diagram provides a sampling of the MEDITI3G </w:t>
      </w:r>
      <w:r w:rsidR="002F0434">
        <w:t xml:space="preserve">(formerly referred to as PREE) </w:t>
      </w:r>
      <w:r>
        <w:t xml:space="preserve">interfaces. This figure is meant to provide some context into MEDITI3G’s interfaces; however, there are other required interfaces that are not fully referenced in the graphic. </w:t>
      </w:r>
    </w:p>
    <w:p w14:paraId="74818B81" w14:textId="312C18A4" w:rsidR="00043374" w:rsidRPr="0099216A" w:rsidRDefault="005A360F" w:rsidP="00C500E5">
      <w:pPr>
        <w:pStyle w:val="Caption"/>
        <w:jc w:val="center"/>
      </w:pPr>
      <w:bookmarkStart w:id="104" w:name="_Toc172267631"/>
      <w:r w:rsidRPr="003B4A18">
        <w:rPr>
          <w:b/>
          <w:bCs/>
          <w:i w:val="0"/>
          <w:iCs w:val="0"/>
          <w:color w:val="auto"/>
          <w:sz w:val="20"/>
          <w:szCs w:val="20"/>
        </w:rPr>
        <w:t xml:space="preserve">Figure </w:t>
      </w:r>
      <w:r w:rsidRPr="003B4A18">
        <w:rPr>
          <w:b/>
          <w:bCs/>
          <w:i w:val="0"/>
          <w:iCs w:val="0"/>
          <w:color w:val="auto"/>
          <w:sz w:val="20"/>
          <w:szCs w:val="20"/>
        </w:rPr>
        <w:fldChar w:fldCharType="begin"/>
      </w:r>
      <w:r w:rsidRPr="003B4A18">
        <w:rPr>
          <w:b/>
          <w:bCs/>
          <w:i w:val="0"/>
          <w:iCs w:val="0"/>
          <w:color w:val="auto"/>
          <w:sz w:val="20"/>
          <w:szCs w:val="20"/>
        </w:rPr>
        <w:instrText xml:space="preserve"> SEQ Figure \* ARABIC </w:instrText>
      </w:r>
      <w:r w:rsidRPr="003B4A18">
        <w:rPr>
          <w:b/>
          <w:bCs/>
          <w:i w:val="0"/>
          <w:iCs w:val="0"/>
          <w:color w:val="auto"/>
          <w:sz w:val="20"/>
          <w:szCs w:val="20"/>
        </w:rPr>
        <w:fldChar w:fldCharType="separate"/>
      </w:r>
      <w:r w:rsidR="00656599">
        <w:rPr>
          <w:b/>
          <w:bCs/>
          <w:i w:val="0"/>
          <w:iCs w:val="0"/>
          <w:noProof/>
          <w:color w:val="auto"/>
          <w:sz w:val="20"/>
          <w:szCs w:val="20"/>
        </w:rPr>
        <w:t>4</w:t>
      </w:r>
      <w:r w:rsidRPr="003B4A18">
        <w:rPr>
          <w:b/>
          <w:bCs/>
          <w:i w:val="0"/>
          <w:iCs w:val="0"/>
          <w:color w:val="auto"/>
          <w:sz w:val="20"/>
          <w:szCs w:val="20"/>
        </w:rPr>
        <w:fldChar w:fldCharType="end"/>
      </w:r>
      <w:r w:rsidRPr="003B4A18">
        <w:rPr>
          <w:b/>
          <w:bCs/>
          <w:i w:val="0"/>
          <w:iCs w:val="0"/>
          <w:color w:val="auto"/>
          <w:sz w:val="20"/>
          <w:szCs w:val="20"/>
        </w:rPr>
        <w:t>: MEDITI3G Context Diagram</w:t>
      </w:r>
      <w:bookmarkEnd w:id="104"/>
      <w:r w:rsidRPr="003B4A18">
        <w:rPr>
          <w:b/>
          <w:bCs/>
          <w:i w:val="0"/>
          <w:iCs w:val="0"/>
          <w:color w:val="auto"/>
          <w:sz w:val="20"/>
          <w:szCs w:val="20"/>
        </w:rPr>
        <w:t xml:space="preserve"> </w:t>
      </w:r>
    </w:p>
    <w:p w14:paraId="28D1D258" w14:textId="73E0FE9A" w:rsidR="00043374" w:rsidRDefault="00043374" w:rsidP="00C500E5">
      <w:pPr>
        <w:jc w:val="center"/>
      </w:pPr>
      <w:r>
        <w:br/>
      </w:r>
      <w:r w:rsidR="00BC3F50">
        <w:rPr>
          <w:noProof/>
          <w14:ligatures w14:val="standardContextual"/>
        </w:rPr>
        <w:drawing>
          <wp:inline distT="0" distB="0" distL="0" distR="0" wp14:anchorId="65B2F5BD" wp14:editId="7D013B41">
            <wp:extent cx="5943600" cy="3786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786505"/>
                    </a:xfrm>
                    <a:prstGeom prst="rect">
                      <a:avLst/>
                    </a:prstGeom>
                  </pic:spPr>
                </pic:pic>
              </a:graphicData>
            </a:graphic>
          </wp:inline>
        </w:drawing>
      </w:r>
    </w:p>
    <w:p w14:paraId="5C135F44" w14:textId="77777777" w:rsidR="00514D35" w:rsidRDefault="00514D35" w:rsidP="007D4296">
      <w:pPr>
        <w:pStyle w:val="Heading3"/>
        <w:spacing w:line="276" w:lineRule="auto"/>
        <w:rPr>
          <w:rFonts w:asciiTheme="minorHAnsi" w:hAnsiTheme="minorHAnsi" w:cstheme="minorBidi"/>
        </w:rPr>
      </w:pPr>
      <w:bookmarkStart w:id="105" w:name="_Toc172267462"/>
      <w:bookmarkStart w:id="106" w:name="_Hlk165441392"/>
    </w:p>
    <w:p w14:paraId="147F44D3" w14:textId="6F459934" w:rsidR="00043374" w:rsidRPr="004B0726" w:rsidRDefault="00043374" w:rsidP="007D4296">
      <w:pPr>
        <w:pStyle w:val="Heading3"/>
        <w:spacing w:line="276" w:lineRule="auto"/>
        <w:rPr>
          <w:rFonts w:asciiTheme="minorHAnsi" w:hAnsiTheme="minorHAnsi" w:cstheme="minorBidi"/>
        </w:rPr>
      </w:pPr>
      <w:r w:rsidRPr="004B0726">
        <w:rPr>
          <w:rFonts w:asciiTheme="minorHAnsi" w:hAnsiTheme="minorHAnsi" w:cstheme="minorBidi"/>
        </w:rPr>
        <w:t>2.2.</w:t>
      </w:r>
      <w:r>
        <w:rPr>
          <w:rFonts w:asciiTheme="minorHAnsi" w:hAnsiTheme="minorHAnsi" w:cstheme="minorBidi"/>
        </w:rPr>
        <w:t>2</w:t>
      </w:r>
      <w:r w:rsidRPr="004B0726">
        <w:rPr>
          <w:rFonts w:asciiTheme="minorHAnsi" w:hAnsiTheme="minorHAnsi" w:cstheme="minorBidi"/>
        </w:rPr>
        <w:t xml:space="preserve"> Interfaces</w:t>
      </w:r>
      <w:bookmarkEnd w:id="105"/>
    </w:p>
    <w:p w14:paraId="718017BC" w14:textId="14AD4EE1" w:rsidR="00043374" w:rsidRPr="00A86368" w:rsidRDefault="00043374" w:rsidP="00514D35">
      <w:pPr>
        <w:jc w:val="both"/>
      </w:pPr>
      <w:r>
        <w:t xml:space="preserve">In addition to Figure 4, a list of current </w:t>
      </w:r>
      <w:r w:rsidR="009D38C6">
        <w:t>and upcoming</w:t>
      </w:r>
      <w:r>
        <w:t xml:space="preserve"> local and federal interfaces with MEDITI3G include: </w:t>
      </w:r>
    </w:p>
    <w:p w14:paraId="5A1B7344" w14:textId="0B1EA294" w:rsidR="00043374" w:rsidRPr="00A86368" w:rsidRDefault="0046285F" w:rsidP="007D4296">
      <w:pPr>
        <w:pStyle w:val="Heading4"/>
        <w:spacing w:line="276" w:lineRule="auto"/>
      </w:pPr>
      <w:bookmarkStart w:id="107" w:name="_Toc172267463"/>
      <w:r>
        <w:t xml:space="preserve">2.2.2.1 </w:t>
      </w:r>
      <w:r w:rsidR="00043374" w:rsidRPr="00F25F19">
        <w:t>Local</w:t>
      </w:r>
      <w:bookmarkEnd w:id="107"/>
    </w:p>
    <w:p w14:paraId="6A21EE2A" w14:textId="77777777" w:rsidR="00043374" w:rsidRDefault="00043374" w:rsidP="0046095D">
      <w:pPr>
        <w:pStyle w:val="ListParagraph"/>
        <w:numPr>
          <w:ilvl w:val="0"/>
          <w:numId w:val="111"/>
        </w:numPr>
      </w:pPr>
      <w:r w:rsidRPr="00A86368">
        <w:t>Department of Treasury (Departamento de Hacienda)</w:t>
      </w:r>
    </w:p>
    <w:p w14:paraId="32BAA1C4" w14:textId="77777777" w:rsidR="00043374" w:rsidRDefault="00043374" w:rsidP="0046095D">
      <w:pPr>
        <w:pStyle w:val="ListParagraph"/>
        <w:numPr>
          <w:ilvl w:val="0"/>
          <w:numId w:val="111"/>
        </w:numPr>
        <w:spacing w:before="240"/>
      </w:pPr>
      <w:r w:rsidRPr="00A86368">
        <w:t>Department of Labor (Departamento del Trabajo)</w:t>
      </w:r>
    </w:p>
    <w:p w14:paraId="3CDCB43F" w14:textId="77777777" w:rsidR="00043374" w:rsidRDefault="00043374" w:rsidP="0046095D">
      <w:pPr>
        <w:pStyle w:val="ListParagraph"/>
        <w:numPr>
          <w:ilvl w:val="0"/>
          <w:numId w:val="111"/>
        </w:numPr>
        <w:spacing w:before="240"/>
      </w:pPr>
      <w:r w:rsidRPr="00A86368">
        <w:t>Department of Family Socioeconomic Development Administration (ADSEF)</w:t>
      </w:r>
    </w:p>
    <w:p w14:paraId="79FB98C5" w14:textId="3B4FDFAA" w:rsidR="00043374" w:rsidRDefault="00043374" w:rsidP="0046095D">
      <w:pPr>
        <w:pStyle w:val="ListParagraph"/>
        <w:numPr>
          <w:ilvl w:val="0"/>
          <w:numId w:val="111"/>
        </w:numPr>
        <w:spacing w:before="240"/>
      </w:pPr>
      <w:r w:rsidRPr="00A86368">
        <w:t xml:space="preserve">Department of Family and </w:t>
      </w:r>
      <w:r w:rsidR="00A14357">
        <w:t>C</w:t>
      </w:r>
      <w:r w:rsidRPr="00A86368">
        <w:t>hildren Administration (ADFAN)</w:t>
      </w:r>
    </w:p>
    <w:p w14:paraId="4420AD22" w14:textId="77777777" w:rsidR="00043374" w:rsidRPr="00A86368" w:rsidRDefault="00043374" w:rsidP="0046095D">
      <w:pPr>
        <w:pStyle w:val="ListParagraph"/>
        <w:numPr>
          <w:ilvl w:val="0"/>
          <w:numId w:val="111"/>
        </w:numPr>
        <w:spacing w:before="240"/>
      </w:pPr>
      <w:r w:rsidRPr="00A86368">
        <w:t>Dem Reg. – Currently Off</w:t>
      </w:r>
    </w:p>
    <w:p w14:paraId="689F9CDD" w14:textId="77777777" w:rsidR="009D38C6" w:rsidRPr="005938DE" w:rsidRDefault="009D38C6" w:rsidP="0046095D">
      <w:pPr>
        <w:pStyle w:val="ListParagraph"/>
        <w:numPr>
          <w:ilvl w:val="0"/>
          <w:numId w:val="111"/>
        </w:numPr>
        <w:spacing w:before="240" w:after="0"/>
        <w:rPr>
          <w:rFonts w:eastAsia="Times New Roman" w:cs="Arial"/>
          <w14:ligatures w14:val="standardContextual"/>
        </w:rPr>
      </w:pPr>
      <w:r w:rsidRPr="005938DE">
        <w:rPr>
          <w:rFonts w:eastAsia="Times New Roman" w:cs="Arial"/>
          <w14:ligatures w14:val="standardContextual"/>
        </w:rPr>
        <w:t xml:space="preserve">Department of Natural Resources (DRNA) </w:t>
      </w:r>
    </w:p>
    <w:p w14:paraId="5D282851" w14:textId="367E949D" w:rsidR="009D38C6" w:rsidRPr="009D38C6" w:rsidRDefault="009D38C6" w:rsidP="0046095D">
      <w:pPr>
        <w:pStyle w:val="ListParagraph"/>
        <w:numPr>
          <w:ilvl w:val="0"/>
          <w:numId w:val="111"/>
        </w:numPr>
        <w:spacing w:before="240" w:after="0"/>
        <w:rPr>
          <w:rFonts w:eastAsia="Times New Roman" w:cs="Arial"/>
          <w14:ligatures w14:val="standardContextual"/>
        </w:rPr>
      </w:pPr>
      <w:r w:rsidRPr="005938DE">
        <w:rPr>
          <w:rFonts w:eastAsia="Times New Roman" w:cs="Arial"/>
          <w14:ligatures w14:val="standardContextual"/>
        </w:rPr>
        <w:t xml:space="preserve">Department of Transportation </w:t>
      </w:r>
      <w:r w:rsidR="00B73A81">
        <w:rPr>
          <w:rFonts w:eastAsia="Times New Roman" w:cs="Arial"/>
          <w14:ligatures w14:val="standardContextual"/>
        </w:rPr>
        <w:t>and</w:t>
      </w:r>
      <w:r w:rsidRPr="005938DE">
        <w:rPr>
          <w:rFonts w:eastAsia="Times New Roman" w:cs="Arial"/>
          <w14:ligatures w14:val="standardContextual"/>
        </w:rPr>
        <w:t xml:space="preserve"> Public Works (DTOP) </w:t>
      </w:r>
    </w:p>
    <w:p w14:paraId="349EDD06" w14:textId="3F3A06C3" w:rsidR="00043374" w:rsidRPr="00F25F19" w:rsidRDefault="0046285F" w:rsidP="00404D3E">
      <w:pPr>
        <w:pStyle w:val="Heading4"/>
        <w:spacing w:before="160" w:line="276" w:lineRule="auto"/>
      </w:pPr>
      <w:bookmarkStart w:id="108" w:name="_Toc172267464"/>
      <w:r>
        <w:t xml:space="preserve">2.2.2.2 </w:t>
      </w:r>
      <w:r w:rsidR="00043374" w:rsidRPr="00A86368">
        <w:t>F</w:t>
      </w:r>
      <w:r w:rsidR="00043374" w:rsidRPr="00F25F19">
        <w:t>ederal</w:t>
      </w:r>
      <w:bookmarkEnd w:id="108"/>
    </w:p>
    <w:p w14:paraId="768AB552" w14:textId="77777777" w:rsidR="00043374" w:rsidRDefault="00043374" w:rsidP="0046095D">
      <w:pPr>
        <w:pStyle w:val="ListParagraph"/>
        <w:numPr>
          <w:ilvl w:val="0"/>
          <w:numId w:val="112"/>
        </w:numPr>
      </w:pPr>
      <w:r w:rsidRPr="00A86368">
        <w:t>S</w:t>
      </w:r>
      <w:r>
        <w:t xml:space="preserve">ocial </w:t>
      </w:r>
      <w:r w:rsidRPr="00A86368">
        <w:t>S</w:t>
      </w:r>
      <w:r>
        <w:t xml:space="preserve">ecurity </w:t>
      </w:r>
      <w:r w:rsidRPr="00A86368">
        <w:t>A</w:t>
      </w:r>
      <w:r>
        <w:t>dministration (SSA)</w:t>
      </w:r>
      <w:r w:rsidRPr="00A86368">
        <w:t xml:space="preserve"> – Composite</w:t>
      </w:r>
    </w:p>
    <w:p w14:paraId="425B0BD1" w14:textId="5677D46D" w:rsidR="00043374" w:rsidRPr="005938DE" w:rsidRDefault="00043374" w:rsidP="0046095D">
      <w:pPr>
        <w:pStyle w:val="ListParagraph"/>
        <w:numPr>
          <w:ilvl w:val="0"/>
          <w:numId w:val="112"/>
        </w:numPr>
      </w:pPr>
      <w:r w:rsidRPr="00A86368">
        <w:t>T</w:t>
      </w:r>
      <w:r w:rsidR="0046285F">
        <w:t>erritory and State Beneficiary Query (T</w:t>
      </w:r>
      <w:r w:rsidRPr="00A86368">
        <w:t>BQ</w:t>
      </w:r>
      <w:r w:rsidR="0046285F">
        <w:t>)</w:t>
      </w:r>
    </w:p>
    <w:p w14:paraId="11F3D3DD" w14:textId="65A252D0" w:rsidR="00043374" w:rsidRDefault="00043374" w:rsidP="0046095D">
      <w:pPr>
        <w:pStyle w:val="ListParagraph"/>
        <w:numPr>
          <w:ilvl w:val="0"/>
          <w:numId w:val="112"/>
        </w:numPr>
        <w:spacing w:after="0"/>
        <w:rPr>
          <w:rFonts w:eastAsia="Times New Roman" w:cs="Arial"/>
          <w14:ligatures w14:val="standardContextual"/>
        </w:rPr>
      </w:pPr>
      <w:r w:rsidRPr="005938DE">
        <w:rPr>
          <w:rFonts w:eastAsia="Times New Roman" w:cs="Arial"/>
          <w14:ligatures w14:val="standardContextual"/>
        </w:rPr>
        <w:t>V</w:t>
      </w:r>
      <w:r>
        <w:rPr>
          <w:rFonts w:eastAsia="Times New Roman" w:cs="Arial"/>
          <w14:ligatures w14:val="standardContextual"/>
        </w:rPr>
        <w:t xml:space="preserve">erify </w:t>
      </w:r>
      <w:r w:rsidRPr="005938DE">
        <w:rPr>
          <w:rFonts w:eastAsia="Times New Roman" w:cs="Arial"/>
          <w14:ligatures w14:val="standardContextual"/>
        </w:rPr>
        <w:t>L</w:t>
      </w:r>
      <w:r>
        <w:rPr>
          <w:rFonts w:eastAsia="Times New Roman" w:cs="Arial"/>
          <w14:ligatures w14:val="standardContextual"/>
        </w:rPr>
        <w:t xml:space="preserve">awful </w:t>
      </w:r>
      <w:r w:rsidRPr="005938DE">
        <w:rPr>
          <w:rFonts w:eastAsia="Times New Roman" w:cs="Arial"/>
          <w14:ligatures w14:val="standardContextual"/>
        </w:rPr>
        <w:t>P</w:t>
      </w:r>
      <w:r>
        <w:rPr>
          <w:rFonts w:eastAsia="Times New Roman" w:cs="Arial"/>
          <w14:ligatures w14:val="standardContextual"/>
        </w:rPr>
        <w:t>resence (</w:t>
      </w:r>
      <w:r w:rsidRPr="005938DE">
        <w:rPr>
          <w:rFonts w:eastAsia="Times New Roman" w:cs="Arial"/>
          <w14:ligatures w14:val="standardContextual"/>
        </w:rPr>
        <w:t>VLP</w:t>
      </w:r>
      <w:r>
        <w:rPr>
          <w:rFonts w:eastAsia="Times New Roman" w:cs="Arial"/>
          <w14:ligatures w14:val="standardContextual"/>
        </w:rPr>
        <w:t>)</w:t>
      </w:r>
      <w:r w:rsidRPr="005938DE">
        <w:rPr>
          <w:rFonts w:eastAsia="Times New Roman" w:cs="Arial"/>
          <w14:ligatures w14:val="standardContextual"/>
        </w:rPr>
        <w:t xml:space="preserve"> </w:t>
      </w:r>
      <w:r w:rsidR="00F43E33">
        <w:rPr>
          <w:rFonts w:eastAsia="Times New Roman" w:cs="Arial"/>
          <w14:ligatures w14:val="standardContextual"/>
        </w:rPr>
        <w:t>–</w:t>
      </w:r>
      <w:r w:rsidRPr="005938DE">
        <w:rPr>
          <w:rFonts w:eastAsia="Times New Roman" w:cs="Arial"/>
          <w14:ligatures w14:val="standardContextual"/>
        </w:rPr>
        <w:t xml:space="preserve"> Department of Homeland Security</w:t>
      </w:r>
    </w:p>
    <w:bookmarkEnd w:id="106"/>
    <w:p w14:paraId="71105B7B" w14:textId="77777777" w:rsidR="00043374" w:rsidRDefault="00043374" w:rsidP="00043374">
      <w:pPr>
        <w:pStyle w:val="ListParagraph"/>
        <w:spacing w:after="0" w:line="252" w:lineRule="auto"/>
        <w:rPr>
          <w:rFonts w:eastAsia="Times New Roman" w:cs="Arial"/>
          <w14:ligatures w14:val="standardContextual"/>
        </w:rPr>
      </w:pPr>
    </w:p>
    <w:p w14:paraId="15C72A68" w14:textId="6F5341DB" w:rsidR="00043374" w:rsidRDefault="00043374" w:rsidP="00043374">
      <w:pPr>
        <w:pStyle w:val="Heading2"/>
      </w:pPr>
      <w:bookmarkStart w:id="109" w:name="_Toc172267465"/>
      <w:r>
        <w:t xml:space="preserve">2.3 Future Areas of Focus </w:t>
      </w:r>
      <w:r w:rsidR="00F43E33">
        <w:t>W</w:t>
      </w:r>
      <w:r>
        <w:t xml:space="preserve">ithin </w:t>
      </w:r>
      <w:r w:rsidR="00C05D2D">
        <w:t xml:space="preserve">the </w:t>
      </w:r>
      <w:r>
        <w:t>E&amp;E Environment</w:t>
      </w:r>
      <w:bookmarkEnd w:id="109"/>
    </w:p>
    <w:p w14:paraId="14B29779" w14:textId="19BC4D48" w:rsidR="00043374" w:rsidRDefault="00043374" w:rsidP="00514D35">
      <w:pPr>
        <w:jc w:val="both"/>
      </w:pPr>
      <w:r w:rsidRPr="008512F4">
        <w:t xml:space="preserve">This section provides a high-level overview of </w:t>
      </w:r>
      <w:r w:rsidR="00C05D2D">
        <w:t xml:space="preserve">current and anticipated </w:t>
      </w:r>
      <w:r>
        <w:t>projects related to E&amp;E that will impact PRMP’s future E&amp;E environment. While these projects and initiatives are not fully in place as of the posting of this RFP, vendors should be aware of these plans</w:t>
      </w:r>
      <w:r w:rsidR="00782808">
        <w:t>,</w:t>
      </w:r>
      <w:r>
        <w:t xml:space="preserve"> as the future E&amp;E system and the supporting services by the selected vendor will need to accommodate the implementation of these changes</w:t>
      </w:r>
      <w:r w:rsidR="00666141">
        <w:t>.</w:t>
      </w:r>
      <w:r w:rsidR="00C05D2D">
        <w:t xml:space="preserve"> </w:t>
      </w:r>
      <w:r w:rsidR="00666141">
        <w:t>A</w:t>
      </w:r>
      <w:r w:rsidR="00C05D2D">
        <w:t>ny E&amp;E costs related to these activities should be accounted for in the cost proposal</w:t>
      </w:r>
      <w:r>
        <w:t>.</w:t>
      </w:r>
    </w:p>
    <w:p w14:paraId="2269BF92" w14:textId="3576B16A" w:rsidR="00043374" w:rsidRDefault="00043374" w:rsidP="007D4296">
      <w:pPr>
        <w:pStyle w:val="Heading3"/>
        <w:spacing w:line="276" w:lineRule="auto"/>
      </w:pPr>
      <w:bookmarkStart w:id="110" w:name="_Toc172267466"/>
      <w:r>
        <w:t>2.3.1 Enterprise Data Warehouse</w:t>
      </w:r>
      <w:bookmarkEnd w:id="110"/>
    </w:p>
    <w:p w14:paraId="4DE709DF" w14:textId="7860D4BA" w:rsidR="00043374" w:rsidRDefault="00043374" w:rsidP="00514D35">
      <w:pPr>
        <w:jc w:val="both"/>
      </w:pPr>
      <w:r w:rsidRPr="00332D51">
        <w:t xml:space="preserve">Beginning in 2023, PRMP began planning </w:t>
      </w:r>
      <w:r w:rsidR="00C05D2D">
        <w:t xml:space="preserve">the </w:t>
      </w:r>
      <w:r w:rsidRPr="00332D51">
        <w:t xml:space="preserve">implementation of a scalable </w:t>
      </w:r>
      <w:r w:rsidR="00666141" w:rsidRPr="00666141">
        <w:t>Enterprise Data Warehouse (</w:t>
      </w:r>
      <w:r w:rsidRPr="00332D51">
        <w:t>EDW</w:t>
      </w:r>
      <w:r w:rsidR="00666141">
        <w:t>)</w:t>
      </w:r>
      <w:r w:rsidRPr="00332D51">
        <w:t xml:space="preserve"> solution, known as OneX</w:t>
      </w:r>
      <w:r w:rsidR="00F91287">
        <w:t>;</w:t>
      </w:r>
      <w:r w:rsidRPr="00332D51">
        <w:t xml:space="preserve"> </w:t>
      </w:r>
      <w:r w:rsidR="00F91287">
        <w:t>this</w:t>
      </w:r>
      <w:r w:rsidR="00F91287" w:rsidRPr="00332D51">
        <w:t xml:space="preserve"> </w:t>
      </w:r>
      <w:r w:rsidRPr="00332D51">
        <w:t xml:space="preserve">would integrate data from nine source systems, including the E&amp;E </w:t>
      </w:r>
      <w:r>
        <w:t>s</w:t>
      </w:r>
      <w:r w:rsidRPr="00332D51">
        <w:t xml:space="preserve">ystem, into a central EDW intended to provide PRMP with self-service analytics and business intelligence (BI) functionality. The intent </w:t>
      </w:r>
      <w:r w:rsidR="00C05D2D">
        <w:t>of</w:t>
      </w:r>
      <w:r w:rsidRPr="00332D51">
        <w:t xml:space="preserve"> the EDW/BI Solution (EDW/BIS) </w:t>
      </w:r>
      <w:r w:rsidR="00C05D2D">
        <w:t xml:space="preserve">is </w:t>
      </w:r>
      <w:r w:rsidRPr="00332D51">
        <w:t xml:space="preserve">to provide PRMP with the ability to monitor </w:t>
      </w:r>
      <w:r w:rsidR="0023138B">
        <w:t xml:space="preserve">and report on </w:t>
      </w:r>
      <w:r w:rsidRPr="00332D51">
        <w:t>health data</w:t>
      </w:r>
      <w:r w:rsidR="008B08AE">
        <w:t xml:space="preserve">. </w:t>
      </w:r>
      <w:r w:rsidRPr="00332D51">
        <w:t xml:space="preserve">The </w:t>
      </w:r>
      <w:r w:rsidR="00C05D2D">
        <w:t xml:space="preserve">E&amp;E </w:t>
      </w:r>
      <w:r w:rsidRPr="00332D51">
        <w:t>vendor will work with the EDW vendor on alignment with this initiative</w:t>
      </w:r>
      <w:r w:rsidR="002D6849">
        <w:t>, including reporting and analytic needs and capabilities</w:t>
      </w:r>
      <w:r w:rsidRPr="00332D51">
        <w:t>.</w:t>
      </w:r>
    </w:p>
    <w:p w14:paraId="337294F1" w14:textId="77777777" w:rsidR="00043374" w:rsidRDefault="00043374" w:rsidP="007D4296">
      <w:pPr>
        <w:pStyle w:val="Heading3"/>
        <w:spacing w:line="276" w:lineRule="auto"/>
      </w:pPr>
      <w:bookmarkStart w:id="111" w:name="_Toc172267467"/>
      <w:r>
        <w:t>2.3.2 Money Follows the Person</w:t>
      </w:r>
      <w:bookmarkEnd w:id="111"/>
    </w:p>
    <w:p w14:paraId="4DC8AEBA" w14:textId="349536C8" w:rsidR="00043374" w:rsidRDefault="00043374" w:rsidP="00514D35">
      <w:pPr>
        <w:jc w:val="both"/>
      </w:pPr>
      <w:r>
        <w:t xml:space="preserve">Money Follows the Person (MFP) is a federally funded CMS demonstration that support </w:t>
      </w:r>
      <w:r w:rsidR="00E01E8B">
        <w:t>states</w:t>
      </w:r>
      <w:r>
        <w:t xml:space="preserve"> and territories’ strategies to rebalance long-term services and supports (LTSS) systems from institutional to home and community-based services (HCBS) settings, while ensuring they have access to necessary non-emergency medical transportation (NEMT)</w:t>
      </w:r>
      <w:r w:rsidR="009B28EA">
        <w:t xml:space="preserve"> services</w:t>
      </w:r>
      <w:r>
        <w:t>.</w:t>
      </w:r>
    </w:p>
    <w:p w14:paraId="26E3F2DC" w14:textId="73744806" w:rsidR="00043374" w:rsidRPr="002535B7" w:rsidRDefault="00043374" w:rsidP="00514D35">
      <w:pPr>
        <w:jc w:val="both"/>
      </w:pPr>
      <w:r w:rsidRPr="00D84A14">
        <w:t>PRMP does not currently fund LTSS, either in institutional settings or in home or community-based settings. However, the need in Puerto Rico is significant.</w:t>
      </w:r>
      <w:r>
        <w:t xml:space="preserve"> As of the posting of this RFP, PRMP has two active RFPs related to support for MFP-related activities and implementation in Puerto Rico. If MFP-related functionalities are implemented in Puerto Rico, then the E&amp;E system will be required to accommodate any changes to facilitate appropriate </w:t>
      </w:r>
      <w:r w:rsidR="00DB76DC">
        <w:t>E&amp;E</w:t>
      </w:r>
      <w:r>
        <w:t xml:space="preserve"> decisions. This may include applicable testing and design changes to prepare for the implementation. If applicable, specific MFP-related needs and requirements relative to the E&amp;E system will be discussed with the selected vendor.</w:t>
      </w:r>
    </w:p>
    <w:p w14:paraId="11E89ADF" w14:textId="77777777" w:rsidR="00043374" w:rsidRDefault="00043374" w:rsidP="007D4296">
      <w:pPr>
        <w:pStyle w:val="Heading3"/>
        <w:spacing w:line="276" w:lineRule="auto"/>
      </w:pPr>
      <w:bookmarkStart w:id="112" w:name="_Toc172267468"/>
      <w:r>
        <w:t>2.3.3 Asset Verification System</w:t>
      </w:r>
      <w:bookmarkEnd w:id="112"/>
    </w:p>
    <w:p w14:paraId="238A124A" w14:textId="778658CD" w:rsidR="00043374" w:rsidRDefault="00043374" w:rsidP="00514D35">
      <w:pPr>
        <w:jc w:val="both"/>
      </w:pPr>
      <w:r w:rsidRPr="00CB60F1">
        <w:t>Per Section 1940 of the Social Security Act, 42 U.S.C. 1396w., states</w:t>
      </w:r>
      <w:r>
        <w:t xml:space="preserve"> and territories</w:t>
      </w:r>
      <w:r w:rsidRPr="00CB60F1">
        <w:t xml:space="preserve"> are required to implement asset verification programs for the purpose of determining financial eligibility for individuals applying for Medicaid </w:t>
      </w:r>
      <w:r w:rsidR="009B28EA" w:rsidRPr="00CB60F1">
        <w:t>based on</w:t>
      </w:r>
      <w:r w:rsidRPr="00CB60F1">
        <w:t xml:space="preserve"> age, blindness, or disability. For individuals in these categories, financial eligibility is determined based on both income and resources. States</w:t>
      </w:r>
      <w:r>
        <w:t xml:space="preserve"> and territories</w:t>
      </w:r>
      <w:r w:rsidRPr="00CB60F1">
        <w:t xml:space="preserve"> are responsible for verifying that applicants do not exceed resource limits. </w:t>
      </w:r>
      <w:r w:rsidR="004A3DBB">
        <w:t>Although not applicable to PRMP at this time, i</w:t>
      </w:r>
      <w:r w:rsidRPr="00CB60F1">
        <w:t>n the case of LTSS, states</w:t>
      </w:r>
      <w:r>
        <w:t xml:space="preserve"> and territories</w:t>
      </w:r>
      <w:r w:rsidRPr="00CB60F1">
        <w:t xml:space="preserve"> must confirm </w:t>
      </w:r>
      <w:r w:rsidR="004A3DBB">
        <w:t xml:space="preserve">via their AVS </w:t>
      </w:r>
      <w:r w:rsidRPr="00CB60F1">
        <w:t>that individuals have not improperly transferred their assets within the 60-month look-back period as part of the Medicaid application process. States</w:t>
      </w:r>
      <w:r>
        <w:t xml:space="preserve"> and territories</w:t>
      </w:r>
      <w:r w:rsidRPr="00CB60F1">
        <w:t xml:space="preserve"> must periodically reverify beneficiary resources, including assets, when determining and/or redetermining eligibility.  </w:t>
      </w:r>
    </w:p>
    <w:p w14:paraId="02EC59FB" w14:textId="18A6E279" w:rsidR="00043374" w:rsidRDefault="00043374" w:rsidP="00514D35">
      <w:pPr>
        <w:jc w:val="both"/>
      </w:pPr>
      <w:r>
        <w:t xml:space="preserve">Efforts are underway with PRMP to </w:t>
      </w:r>
      <w:r w:rsidR="006A222C">
        <w:t xml:space="preserve">plan for, </w:t>
      </w:r>
      <w:r>
        <w:t>procure</w:t>
      </w:r>
      <w:r w:rsidR="006A222C">
        <w:t>,</w:t>
      </w:r>
      <w:r>
        <w:t xml:space="preserve"> and implement an </w:t>
      </w:r>
      <w:r w:rsidR="00FE2977">
        <w:t>asset verification system (</w:t>
      </w:r>
      <w:r>
        <w:t>AVS</w:t>
      </w:r>
      <w:r w:rsidR="00FE2977">
        <w:t>)</w:t>
      </w:r>
      <w:r>
        <w:t xml:space="preserve"> by January 2026. PRMP’s</w:t>
      </w:r>
      <w:r w:rsidRPr="003F1B20">
        <w:t xml:space="preserve"> AVS is envisioned </w:t>
      </w:r>
      <w:r>
        <w:t xml:space="preserve">to </w:t>
      </w:r>
      <w:r w:rsidRPr="003F1B20">
        <w:t>operat</w:t>
      </w:r>
      <w:r>
        <w:t>e</w:t>
      </w:r>
      <w:r w:rsidRPr="003F1B20">
        <w:t xml:space="preserve"> as a stand-alone module </w:t>
      </w:r>
      <w:r>
        <w:t xml:space="preserve">integrating into the </w:t>
      </w:r>
      <w:r w:rsidRPr="003F1B20">
        <w:t>E&amp;E system</w:t>
      </w:r>
      <w:r>
        <w:t>. The selected vendor will work with PRMP and its AVS vendor to ensure integration between the AVS module and the E&amp;E system.</w:t>
      </w:r>
    </w:p>
    <w:p w14:paraId="4044B565" w14:textId="77777777" w:rsidR="00043374" w:rsidRDefault="00043374" w:rsidP="00476966">
      <w:pPr>
        <w:pStyle w:val="Heading3"/>
        <w:spacing w:line="276" w:lineRule="auto"/>
      </w:pPr>
      <w:bookmarkStart w:id="113" w:name="_Toc172267469"/>
      <w:r>
        <w:t>2.3.4 Upcoming Change Requests</w:t>
      </w:r>
      <w:bookmarkEnd w:id="113"/>
    </w:p>
    <w:p w14:paraId="26EFBAEA" w14:textId="36F3162F" w:rsidR="00043374" w:rsidRDefault="00CA6949" w:rsidP="00514D35">
      <w:pPr>
        <w:jc w:val="both"/>
        <w:sectPr w:rsidR="00043374" w:rsidSect="006B2834">
          <w:footerReference w:type="default" r:id="rId24"/>
          <w:pgSz w:w="12240" w:h="15840"/>
          <w:pgMar w:top="1440" w:right="1440" w:bottom="1440" w:left="1440" w:header="720" w:footer="12" w:gutter="0"/>
          <w:pgNumType w:start="1"/>
          <w:cols w:space="270"/>
          <w:titlePg/>
          <w:docGrid w:linePitch="360"/>
        </w:sectPr>
      </w:pPr>
      <w:r w:rsidRPr="00CA6949">
        <w:rPr>
          <w:b/>
        </w:rPr>
        <w:fldChar w:fldCharType="begin"/>
      </w:r>
      <w:r w:rsidRPr="00CA6949">
        <w:rPr>
          <w:b/>
        </w:rPr>
        <w:instrText xml:space="preserve"> REF _Ref158876255 \h  \* MERGEFORMAT </w:instrText>
      </w:r>
      <w:r w:rsidRPr="00CA6949">
        <w:rPr>
          <w:b/>
        </w:rPr>
      </w:r>
      <w:r w:rsidRPr="00CA6949">
        <w:rPr>
          <w:b/>
        </w:rPr>
        <w:fldChar w:fldCharType="separate"/>
      </w:r>
      <w:r w:rsidR="00656599" w:rsidRPr="00656599">
        <w:rPr>
          <w:rFonts w:asciiTheme="minorHAnsi" w:hAnsiTheme="minorHAnsi"/>
          <w:b/>
        </w:rPr>
        <w:t>Appendix 7: Procurement Library</w:t>
      </w:r>
      <w:r w:rsidRPr="00CA6949">
        <w:rPr>
          <w:b/>
        </w:rPr>
        <w:fldChar w:fldCharType="end"/>
      </w:r>
      <w:r>
        <w:rPr>
          <w:b/>
        </w:rPr>
        <w:t xml:space="preserve"> </w:t>
      </w:r>
      <w:r w:rsidR="00043374">
        <w:t>includes the</w:t>
      </w:r>
      <w:r w:rsidR="00043374" w:rsidRPr="00005CAD">
        <w:t xml:space="preserve"> approved </w:t>
      </w:r>
      <w:r w:rsidR="00043374">
        <w:t>E&amp;E release</w:t>
      </w:r>
      <w:r w:rsidR="00043374" w:rsidRPr="00005CAD">
        <w:t xml:space="preserve"> schedule</w:t>
      </w:r>
      <w:r w:rsidR="00043374">
        <w:t xml:space="preserve">. The release schedule includes approved </w:t>
      </w:r>
      <w:r w:rsidR="00FE2977">
        <w:t>change requests (</w:t>
      </w:r>
      <w:r w:rsidR="00043374">
        <w:t>CRs</w:t>
      </w:r>
      <w:r w:rsidR="00FE2977">
        <w:t>)</w:t>
      </w:r>
      <w:r w:rsidR="00043374">
        <w:t xml:space="preserve"> with scheduled release dates from March 2024 through September 2024. The approved E&amp;E release schedule is subject to change but provides a forecast of intended changes to the E&amp;E system, as of the posting of this RFP.</w:t>
      </w:r>
      <w:r w:rsidR="00225F59">
        <w:t xml:space="preserve"> </w:t>
      </w:r>
      <w:r w:rsidR="00FC00A1">
        <w:t>Ongoing changes and upgrades to the existing E&amp;E system are expected to continue throughout this RFP process and through contract execution; t</w:t>
      </w:r>
      <w:r w:rsidR="00225F59">
        <w:t xml:space="preserve">he </w:t>
      </w:r>
      <w:r w:rsidR="00FC00A1">
        <w:t xml:space="preserve">incoming </w:t>
      </w:r>
      <w:r w:rsidR="007D1AD0">
        <w:t xml:space="preserve">vendor will be expected to configure and implement the </w:t>
      </w:r>
      <w:r w:rsidR="002060F8">
        <w:t>E&amp;E</w:t>
      </w:r>
      <w:r w:rsidR="007D1AD0">
        <w:t xml:space="preserve"> system based on the most updated </w:t>
      </w:r>
      <w:r w:rsidR="00284F9B">
        <w:t>configurations to the existing system</w:t>
      </w:r>
      <w:r w:rsidR="00CA7459">
        <w:t>. Upon contract execution, the incoming vendor will work with PRMP and the incumbent vendor to understand the current state of the system and any upcoming releases, so that the incoming vendor can fully account for any changes</w:t>
      </w:r>
      <w:r w:rsidR="0068108C">
        <w:t xml:space="preserve"> and/or</w:t>
      </w:r>
      <w:r w:rsidR="00CA7459">
        <w:t xml:space="preserve"> upgrades to help ensure th</w:t>
      </w:r>
      <w:r w:rsidR="00A32680">
        <w:t xml:space="preserve">at in the event of a vendor transition, the transition is seamless and continuity </w:t>
      </w:r>
      <w:r w:rsidR="00440A9A">
        <w:t>of service is maintained</w:t>
      </w:r>
      <w:r w:rsidR="00FF3519">
        <w:t>.</w:t>
      </w:r>
    </w:p>
    <w:p w14:paraId="55E2579B" w14:textId="3644D78E" w:rsidR="00043374" w:rsidRPr="009A39FF" w:rsidRDefault="00043374" w:rsidP="007D4296">
      <w:pPr>
        <w:pStyle w:val="Heading1"/>
        <w:rPr>
          <w:rFonts w:asciiTheme="minorHAnsi" w:hAnsiTheme="minorHAnsi" w:cstheme="minorBidi"/>
        </w:rPr>
      </w:pPr>
      <w:bookmarkStart w:id="114" w:name="_Ref158877840"/>
      <w:bookmarkStart w:id="115" w:name="_Toc172267470"/>
      <w:r w:rsidRPr="0E168154">
        <w:rPr>
          <w:rFonts w:asciiTheme="minorHAnsi" w:hAnsiTheme="minorHAnsi" w:cstheme="minorBidi"/>
        </w:rPr>
        <w:t xml:space="preserve">3. </w:t>
      </w:r>
      <w:bookmarkStart w:id="116" w:name="_Toc81571851"/>
      <w:bookmarkStart w:id="117" w:name="_Toc81923557"/>
      <w:bookmarkStart w:id="118" w:name="_Toc81930076"/>
      <w:bookmarkStart w:id="119" w:name="_Toc81942654"/>
      <w:bookmarkStart w:id="120" w:name="_Toc81948349"/>
      <w:bookmarkStart w:id="121" w:name="_Toc82012966"/>
      <w:bookmarkStart w:id="122" w:name="_Toc82070966"/>
      <w:bookmarkStart w:id="123" w:name="_Toc83804948"/>
      <w:bookmarkStart w:id="124" w:name="_Toc89886774"/>
      <w:bookmarkStart w:id="125" w:name="_Toc90028189"/>
      <w:bookmarkStart w:id="126" w:name="_Toc1256988721"/>
      <w:bookmarkStart w:id="127" w:name="__General_Instructions"/>
      <w:r w:rsidRPr="0E168154">
        <w:rPr>
          <w:rFonts w:asciiTheme="minorHAnsi" w:hAnsiTheme="minorHAnsi" w:cstheme="minorBidi"/>
        </w:rPr>
        <w:t>General Instructions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747C2C7" w14:textId="5353A25B" w:rsidR="00043374" w:rsidRPr="009A39FF" w:rsidRDefault="00043374" w:rsidP="007D4296">
      <w:pPr>
        <w:pStyle w:val="Heading2"/>
        <w:spacing w:line="276" w:lineRule="auto"/>
        <w:rPr>
          <w:rFonts w:asciiTheme="minorHAnsi" w:hAnsiTheme="minorHAnsi" w:cstheme="minorBidi"/>
        </w:rPr>
      </w:pPr>
      <w:bookmarkStart w:id="128" w:name="_Scope"/>
      <w:bookmarkStart w:id="129" w:name="_Toc81571852"/>
      <w:bookmarkStart w:id="130" w:name="_Toc81923558"/>
      <w:bookmarkStart w:id="131" w:name="_Toc81930077"/>
      <w:bookmarkStart w:id="132" w:name="_Toc81942655"/>
      <w:bookmarkStart w:id="133" w:name="_Toc81948350"/>
      <w:bookmarkStart w:id="134" w:name="_Toc82012967"/>
      <w:bookmarkStart w:id="135" w:name="_Toc82070967"/>
      <w:bookmarkStart w:id="136" w:name="_Toc83804949"/>
      <w:bookmarkStart w:id="137" w:name="_Toc89886775"/>
      <w:bookmarkStart w:id="138" w:name="_Toc90028190"/>
      <w:bookmarkStart w:id="139" w:name="_Ref91051061"/>
      <w:bookmarkStart w:id="140" w:name="_Ref91054720"/>
      <w:bookmarkStart w:id="141" w:name="_Toc191950300"/>
      <w:bookmarkStart w:id="142" w:name="_Ref158882938"/>
      <w:bookmarkStart w:id="143" w:name="_Toc172267471"/>
      <w:bookmarkEnd w:id="128"/>
      <w:r w:rsidRPr="003A2559">
        <w:rPr>
          <w:rFonts w:asciiTheme="minorHAnsi" w:hAnsiTheme="minorHAnsi" w:cstheme="minorBidi"/>
        </w:rPr>
        <w:t>3.1 Scope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7083498" w14:textId="5BDE2AEB" w:rsidR="00043374" w:rsidRPr="009A39FF" w:rsidRDefault="00043374" w:rsidP="00514D35">
      <w:pPr>
        <w:spacing w:after="160"/>
        <w:jc w:val="both"/>
        <w:rPr>
          <w:rFonts w:asciiTheme="minorHAnsi" w:eastAsia="Arial" w:hAnsiTheme="minorHAnsi" w:cstheme="minorHAnsi"/>
        </w:rPr>
      </w:pPr>
      <w:r w:rsidRPr="009A39FF">
        <w:rPr>
          <w:rFonts w:asciiTheme="minorHAnsi" w:hAnsiTheme="minorHAnsi" w:cstheme="minorHAnsi"/>
        </w:rPr>
        <w:t>The PRMP seeks to engage a</w:t>
      </w:r>
      <w:r>
        <w:rPr>
          <w:rFonts w:asciiTheme="minorHAnsi" w:hAnsiTheme="minorHAnsi" w:cstheme="minorHAnsi"/>
        </w:rPr>
        <w:t xml:space="preserve"> vendor</w:t>
      </w:r>
      <w:r w:rsidRPr="009A39FF">
        <w:rPr>
          <w:rFonts w:asciiTheme="minorHAnsi" w:hAnsiTheme="minorHAnsi" w:cstheme="minorHAnsi"/>
        </w:rPr>
        <w:t xml:space="preserve"> to conduct all necessary </w:t>
      </w:r>
      <w:r>
        <w:rPr>
          <w:rFonts w:asciiTheme="minorHAnsi" w:hAnsiTheme="minorHAnsi" w:cstheme="minorHAnsi"/>
        </w:rPr>
        <w:t xml:space="preserve">system transition and takeover </w:t>
      </w:r>
      <w:r w:rsidRPr="009A39FF">
        <w:rPr>
          <w:rFonts w:asciiTheme="minorHAnsi" w:hAnsiTheme="minorHAnsi" w:cstheme="minorHAnsi"/>
        </w:rPr>
        <w:t xml:space="preserve">and </w:t>
      </w:r>
      <w:r>
        <w:rPr>
          <w:rFonts w:asciiTheme="minorHAnsi" w:hAnsiTheme="minorHAnsi" w:cstheme="minorHAnsi"/>
        </w:rPr>
        <w:t>subsequent</w:t>
      </w:r>
      <w:r w:rsidRPr="009A39FF">
        <w:rPr>
          <w:rFonts w:asciiTheme="minorHAnsi" w:hAnsiTheme="minorHAnsi" w:cstheme="minorHAnsi"/>
        </w:rPr>
        <w:t xml:space="preserve"> operational </w:t>
      </w:r>
      <w:r>
        <w:rPr>
          <w:rFonts w:asciiTheme="minorHAnsi" w:hAnsiTheme="minorHAnsi" w:cstheme="minorHAnsi"/>
        </w:rPr>
        <w:t xml:space="preserve">and enhancement activities </w:t>
      </w:r>
      <w:r w:rsidRPr="009A39FF">
        <w:rPr>
          <w:rFonts w:asciiTheme="minorHAnsi" w:hAnsiTheme="minorHAnsi" w:cstheme="minorHAnsi"/>
        </w:rPr>
        <w:t xml:space="preserve">required as part of </w:t>
      </w:r>
      <w:r>
        <w:rPr>
          <w:rFonts w:asciiTheme="minorHAnsi" w:hAnsiTheme="minorHAnsi" w:cstheme="minorHAnsi"/>
        </w:rPr>
        <w:t>an E&amp;E system transition and takeover</w:t>
      </w:r>
      <w:r w:rsidRPr="009A39FF">
        <w:rPr>
          <w:rFonts w:asciiTheme="minorHAnsi" w:hAnsiTheme="minorHAnsi" w:cstheme="minorHAnsi"/>
        </w:rPr>
        <w:t xml:space="preserve">. </w:t>
      </w:r>
      <w:r>
        <w:rPr>
          <w:rFonts w:asciiTheme="minorHAnsi" w:hAnsiTheme="minorHAnsi" w:cstheme="minorHAnsi"/>
        </w:rPr>
        <w:t xml:space="preserve">The selected vendor will be required to take over PRMP’s existing E&amp;E system from the </w:t>
      </w:r>
      <w:r w:rsidR="00516197">
        <w:rPr>
          <w:rFonts w:asciiTheme="minorHAnsi" w:hAnsiTheme="minorHAnsi" w:cstheme="minorHAnsi"/>
        </w:rPr>
        <w:t xml:space="preserve">incumbent vendor </w:t>
      </w:r>
      <w:r>
        <w:rPr>
          <w:rFonts w:asciiTheme="minorHAnsi" w:hAnsiTheme="minorHAnsi" w:cstheme="minorHAnsi"/>
        </w:rPr>
        <w:t>prior to conduct</w:t>
      </w:r>
      <w:r w:rsidR="00516197">
        <w:rPr>
          <w:rFonts w:asciiTheme="minorHAnsi" w:hAnsiTheme="minorHAnsi" w:cstheme="minorHAnsi"/>
        </w:rPr>
        <w:t>ing</w:t>
      </w:r>
      <w:r>
        <w:rPr>
          <w:rFonts w:asciiTheme="minorHAnsi" w:hAnsiTheme="minorHAnsi" w:cstheme="minorHAnsi"/>
        </w:rPr>
        <w:t xml:space="preserve"> ongoing maintenance and operations</w:t>
      </w:r>
      <w:r w:rsidR="00516197">
        <w:rPr>
          <w:rFonts w:asciiTheme="minorHAnsi" w:hAnsiTheme="minorHAnsi" w:cstheme="minorHAnsi"/>
        </w:rPr>
        <w:t>,</w:t>
      </w:r>
      <w:r>
        <w:rPr>
          <w:rFonts w:asciiTheme="minorHAnsi" w:hAnsiTheme="minorHAnsi" w:cstheme="minorHAnsi"/>
        </w:rPr>
        <w:t xml:space="preserve"> before eventually turning the system over to PRMP, or its designee, as part of the conclusion of the contract. The selected vendor will </w:t>
      </w:r>
      <w:r w:rsidR="007D0CDF">
        <w:rPr>
          <w:rFonts w:asciiTheme="minorHAnsi" w:hAnsiTheme="minorHAnsi" w:cstheme="minorHAnsi"/>
        </w:rPr>
        <w:t xml:space="preserve">operate PRMP’s </w:t>
      </w:r>
      <w:r>
        <w:rPr>
          <w:rFonts w:asciiTheme="minorHAnsi" w:hAnsiTheme="minorHAnsi" w:cstheme="minorHAnsi"/>
        </w:rPr>
        <w:t xml:space="preserve">Software as a Service (SAAS) </w:t>
      </w:r>
      <w:r w:rsidR="007D0CDF">
        <w:rPr>
          <w:rFonts w:asciiTheme="minorHAnsi" w:hAnsiTheme="minorHAnsi" w:cstheme="minorHAnsi"/>
        </w:rPr>
        <w:t xml:space="preserve">E&amp;E </w:t>
      </w:r>
      <w:r>
        <w:rPr>
          <w:rFonts w:asciiTheme="minorHAnsi" w:hAnsiTheme="minorHAnsi" w:cstheme="minorHAnsi"/>
        </w:rPr>
        <w:t>system</w:t>
      </w:r>
      <w:r w:rsidR="009F6F81">
        <w:rPr>
          <w:rFonts w:asciiTheme="minorHAnsi" w:hAnsiTheme="minorHAnsi" w:cstheme="minorHAnsi"/>
        </w:rPr>
        <w:t>, consisting of COTS components,</w:t>
      </w:r>
      <w:r>
        <w:rPr>
          <w:rFonts w:asciiTheme="minorHAnsi" w:hAnsiTheme="minorHAnsi" w:cstheme="minorHAnsi"/>
        </w:rPr>
        <w:t xml:space="preserve"> and </w:t>
      </w:r>
      <w:r w:rsidR="002C419B">
        <w:rPr>
          <w:rFonts w:asciiTheme="minorHAnsi" w:hAnsiTheme="minorHAnsi" w:cstheme="minorHAnsi"/>
        </w:rPr>
        <w:t xml:space="preserve">will provide </w:t>
      </w:r>
      <w:r>
        <w:rPr>
          <w:rFonts w:asciiTheme="minorHAnsi" w:hAnsiTheme="minorHAnsi" w:cstheme="minorHAnsi"/>
        </w:rPr>
        <w:t xml:space="preserve">related services </w:t>
      </w:r>
      <w:r w:rsidR="009F6F81">
        <w:rPr>
          <w:rFonts w:asciiTheme="minorHAnsi" w:hAnsiTheme="minorHAnsi" w:cstheme="minorHAnsi"/>
        </w:rPr>
        <w:t>including configuration, operations, maintenance, and enhancements</w:t>
      </w:r>
      <w:r>
        <w:rPr>
          <w:rFonts w:asciiTheme="minorHAnsi" w:hAnsiTheme="minorHAnsi" w:cstheme="minorHAnsi"/>
        </w:rPr>
        <w:t xml:space="preserve"> to achieve all PRMP’s E&amp;E related needs and goals. </w:t>
      </w:r>
      <w:r w:rsidRPr="009A39FF">
        <w:rPr>
          <w:rFonts w:asciiTheme="minorHAnsi" w:hAnsiTheme="minorHAnsi" w:cstheme="minorHAnsi"/>
        </w:rPr>
        <w:t>Refer to</w:t>
      </w:r>
      <w:r>
        <w:rPr>
          <w:rFonts w:asciiTheme="minorHAnsi" w:hAnsiTheme="minorHAnsi" w:cstheme="minorHAnsi"/>
        </w:rPr>
        <w:t xml:space="preserve"> </w:t>
      </w:r>
      <w:r w:rsidR="00CA6949">
        <w:rPr>
          <w:rFonts w:asciiTheme="minorHAnsi" w:hAnsiTheme="minorHAnsi" w:cstheme="minorHAnsi"/>
        </w:rPr>
        <w:fldChar w:fldCharType="begin"/>
      </w:r>
      <w:r w:rsidR="00CA6949">
        <w:rPr>
          <w:rFonts w:asciiTheme="minorHAnsi" w:hAnsiTheme="minorHAnsi" w:cstheme="minorHAnsi"/>
        </w:rPr>
        <w:instrText xml:space="preserve"> REF _Ref161303538 \h </w:instrText>
      </w:r>
      <w:r w:rsidR="00514D35">
        <w:rPr>
          <w:rFonts w:asciiTheme="minorHAnsi" w:hAnsiTheme="minorHAnsi" w:cstheme="minorHAnsi"/>
        </w:rPr>
        <w:instrText xml:space="preserve"> \* MERGEFORMAT </w:instrText>
      </w:r>
      <w:r w:rsidR="00CA6949">
        <w:rPr>
          <w:rFonts w:asciiTheme="minorHAnsi" w:hAnsiTheme="minorHAnsi" w:cstheme="minorHAnsi"/>
        </w:rPr>
      </w:r>
      <w:r w:rsidR="00CA6949">
        <w:rPr>
          <w:rFonts w:asciiTheme="minorHAnsi" w:hAnsiTheme="minorHAnsi" w:cstheme="minorHAnsi"/>
        </w:rPr>
        <w:fldChar w:fldCharType="separate"/>
      </w:r>
      <w:r w:rsidR="00656599" w:rsidRPr="0E168154">
        <w:rPr>
          <w:rFonts w:asciiTheme="minorHAnsi" w:eastAsia="MS Mincho" w:hAnsiTheme="minorHAnsi"/>
        </w:rPr>
        <w:t xml:space="preserve">4. </w:t>
      </w:r>
      <w:r w:rsidR="00656599" w:rsidRPr="0E168154">
        <w:rPr>
          <w:rFonts w:asciiTheme="minorHAnsi" w:hAnsiTheme="minorHAnsi"/>
        </w:rPr>
        <w:t>Scope of Work (SOW)</w:t>
      </w:r>
      <w:r w:rsidR="00CA6949">
        <w:rPr>
          <w:rFonts w:asciiTheme="minorHAnsi" w:hAnsiTheme="minorHAnsi" w:cstheme="minorHAnsi"/>
        </w:rPr>
        <w:fldChar w:fldCharType="end"/>
      </w:r>
      <w:r w:rsidRPr="009A39FF">
        <w:rPr>
          <w:rFonts w:asciiTheme="minorHAnsi" w:hAnsiTheme="minorHAnsi" w:cstheme="minorHAnsi"/>
        </w:rPr>
        <w:t xml:space="preserve"> for additional details on the project scope and the PRMP’s expectations of the selected vendor.</w:t>
      </w:r>
    </w:p>
    <w:p w14:paraId="20D67F11" w14:textId="77777777" w:rsidR="00043374" w:rsidRPr="009A39FF" w:rsidRDefault="00043374" w:rsidP="00514D35">
      <w:pPr>
        <w:pStyle w:val="Heading2"/>
        <w:spacing w:line="276" w:lineRule="auto"/>
        <w:jc w:val="both"/>
        <w:rPr>
          <w:rFonts w:asciiTheme="minorHAnsi" w:hAnsiTheme="minorHAnsi" w:cstheme="minorBidi"/>
        </w:rPr>
      </w:pPr>
      <w:bookmarkStart w:id="144" w:name="_Toc98146647"/>
      <w:bookmarkStart w:id="145" w:name="_Toc98149142"/>
      <w:bookmarkStart w:id="146" w:name="_Toc98160931"/>
      <w:bookmarkStart w:id="147" w:name="_Toc81571853"/>
      <w:bookmarkStart w:id="148" w:name="_Toc81923559"/>
      <w:bookmarkStart w:id="149" w:name="_Toc81930078"/>
      <w:bookmarkStart w:id="150" w:name="_Toc81942656"/>
      <w:bookmarkStart w:id="151" w:name="_Toc81948351"/>
      <w:bookmarkStart w:id="152" w:name="_Toc82012968"/>
      <w:bookmarkStart w:id="153" w:name="_Toc82070968"/>
      <w:bookmarkStart w:id="154" w:name="_Toc83804950"/>
      <w:bookmarkStart w:id="155" w:name="_Toc89886776"/>
      <w:bookmarkStart w:id="156" w:name="_Toc90028191"/>
      <w:bookmarkStart w:id="157" w:name="_Toc1966468219"/>
      <w:bookmarkStart w:id="158" w:name="_Toc172267472"/>
      <w:bookmarkEnd w:id="144"/>
      <w:bookmarkEnd w:id="145"/>
      <w:bookmarkEnd w:id="146"/>
      <w:r w:rsidRPr="003A2559">
        <w:rPr>
          <w:rFonts w:asciiTheme="minorHAnsi" w:hAnsiTheme="minorHAnsi" w:cstheme="minorBidi"/>
        </w:rPr>
        <w:t>3.2 Contract Duration</w:t>
      </w:r>
      <w:bookmarkEnd w:id="147"/>
      <w:bookmarkEnd w:id="148"/>
      <w:bookmarkEnd w:id="149"/>
      <w:bookmarkEnd w:id="150"/>
      <w:bookmarkEnd w:id="151"/>
      <w:bookmarkEnd w:id="152"/>
      <w:bookmarkEnd w:id="153"/>
      <w:bookmarkEnd w:id="154"/>
      <w:bookmarkEnd w:id="155"/>
      <w:bookmarkEnd w:id="156"/>
      <w:bookmarkEnd w:id="157"/>
      <w:bookmarkEnd w:id="158"/>
    </w:p>
    <w:p w14:paraId="5FD56C77" w14:textId="25D5B3DE" w:rsidR="00043374" w:rsidRPr="009A39FF" w:rsidRDefault="00043374" w:rsidP="00514D35">
      <w:pPr>
        <w:pStyle w:val="BodyText"/>
        <w:spacing w:after="160"/>
        <w:jc w:val="both"/>
        <w:rPr>
          <w:rFonts w:asciiTheme="minorHAnsi" w:hAnsiTheme="minorHAnsi" w:cstheme="minorHAnsi"/>
        </w:rPr>
      </w:pPr>
      <w:r w:rsidRPr="009A39FF">
        <w:rPr>
          <w:rFonts w:asciiTheme="minorHAnsi" w:hAnsiTheme="minorHAnsi" w:cstheme="minorHAnsi"/>
        </w:rPr>
        <w:t xml:space="preserve">The PRMP targets a contract start date for the </w:t>
      </w:r>
      <w:r>
        <w:rPr>
          <w:rFonts w:asciiTheme="minorHAnsi" w:hAnsiTheme="minorHAnsi" w:cstheme="minorHAnsi"/>
        </w:rPr>
        <w:t>vendor</w:t>
      </w:r>
      <w:r w:rsidRPr="009A39FF">
        <w:rPr>
          <w:rFonts w:asciiTheme="minorHAnsi" w:hAnsiTheme="minorHAnsi" w:cstheme="minorHAnsi"/>
        </w:rPr>
        <w:t xml:space="preserve"> in </w:t>
      </w:r>
      <w:r w:rsidR="00B35EC9">
        <w:rPr>
          <w:rFonts w:asciiTheme="minorHAnsi" w:hAnsiTheme="minorHAnsi" w:cstheme="minorHAnsi"/>
        </w:rPr>
        <w:t>December</w:t>
      </w:r>
      <w:r w:rsidRPr="009A39FF">
        <w:rPr>
          <w:rFonts w:asciiTheme="minorHAnsi" w:hAnsiTheme="minorHAnsi" w:cstheme="minorHAnsi"/>
        </w:rPr>
        <w:t xml:space="preserve"> 202</w:t>
      </w:r>
      <w:r>
        <w:rPr>
          <w:rFonts w:asciiTheme="minorHAnsi" w:hAnsiTheme="minorHAnsi" w:cstheme="minorHAnsi"/>
        </w:rPr>
        <w:t>4.</w:t>
      </w:r>
      <w:r w:rsidRPr="009A39FF">
        <w:rPr>
          <w:rFonts w:asciiTheme="minorHAnsi" w:hAnsiTheme="minorHAnsi" w:cstheme="minorHAnsi"/>
        </w:rPr>
        <w:t xml:space="preserve"> For the purposes of this RFP, project and contract start will be considered the day that the contract is executed between </w:t>
      </w:r>
      <w:r>
        <w:rPr>
          <w:rFonts w:asciiTheme="minorHAnsi" w:hAnsiTheme="minorHAnsi" w:cstheme="minorHAnsi"/>
        </w:rPr>
        <w:t xml:space="preserve">the </w:t>
      </w:r>
      <w:r w:rsidRPr="009A39FF">
        <w:rPr>
          <w:rFonts w:asciiTheme="minorHAnsi" w:hAnsiTheme="minorHAnsi" w:cstheme="minorHAnsi"/>
        </w:rPr>
        <w:t>PRMP and the selected vendor. The contract is based on two years with two optional two-year extensions (potential for six years total). During the optional years, the PRMP may execute contracts for vendor services that span one or multiple months. Contract award is contingent upon the CMS, PRDoH, and other Puerto Rico agencies’ approval of the contract and associated funding over the contract term. The PRMP anticipates the need to execute contract amendments up to the close of the contract or up to the time the contract is terminated (whichever is sooner). Each contract amendment would be reflective solely of those costs detailed within the proposal response unless otherwise approved by PRDoH.</w:t>
      </w:r>
    </w:p>
    <w:p w14:paraId="19AF0167" w14:textId="77777777" w:rsidR="00043374" w:rsidRPr="009A39FF" w:rsidRDefault="00043374" w:rsidP="00514D35">
      <w:pPr>
        <w:pStyle w:val="Heading2"/>
        <w:spacing w:line="276" w:lineRule="auto"/>
        <w:jc w:val="both"/>
        <w:rPr>
          <w:rFonts w:asciiTheme="minorHAnsi" w:hAnsiTheme="minorHAnsi" w:cstheme="minorBidi"/>
        </w:rPr>
      </w:pPr>
      <w:bookmarkStart w:id="159" w:name="_Toc80937236"/>
      <w:bookmarkStart w:id="160" w:name="_Toc82012970"/>
      <w:bookmarkStart w:id="161" w:name="_Toc82070970"/>
      <w:bookmarkStart w:id="162" w:name="_Toc83804952"/>
      <w:bookmarkStart w:id="163" w:name="_Toc89886778"/>
      <w:bookmarkStart w:id="164" w:name="_Toc90028193"/>
      <w:bookmarkStart w:id="165" w:name="_Toc14087487"/>
      <w:bookmarkStart w:id="166" w:name="_Toc172267473"/>
      <w:r w:rsidRPr="003A2559">
        <w:rPr>
          <w:rFonts w:asciiTheme="minorHAnsi" w:hAnsiTheme="minorHAnsi" w:cstheme="minorBidi"/>
        </w:rPr>
        <w:t>3.3 Nondiscrimination</w:t>
      </w:r>
      <w:bookmarkEnd w:id="159"/>
      <w:bookmarkEnd w:id="160"/>
      <w:bookmarkEnd w:id="161"/>
      <w:bookmarkEnd w:id="162"/>
      <w:bookmarkEnd w:id="163"/>
      <w:bookmarkEnd w:id="164"/>
      <w:bookmarkEnd w:id="165"/>
      <w:bookmarkEnd w:id="166"/>
    </w:p>
    <w:p w14:paraId="69D57CAB"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No person shall be excluded from participation in, be denied benefits of, or be otherwise subjected to discrimination in the performance of a contract pursuant to this RFP or in the employment practices of the </w:t>
      </w:r>
      <w:r>
        <w:rPr>
          <w:rFonts w:asciiTheme="minorHAnsi" w:eastAsia="MS Mincho" w:hAnsiTheme="minorHAnsi" w:cstheme="minorHAnsi"/>
        </w:rPr>
        <w:t>vendor</w:t>
      </w:r>
      <w:r w:rsidRPr="009A39FF">
        <w:rPr>
          <w:rFonts w:asciiTheme="minorHAnsi" w:eastAsia="MS Mincho" w:hAnsiTheme="minorHAnsi" w:cstheme="minorHAnsi"/>
        </w:rPr>
        <w:t xml:space="preserve"> on the grounds of handicap or disability, age, race, creed, color, religion, sex, national origin, or any other classification protected by federal or local Puerto Rico laws. The </w:t>
      </w:r>
      <w:r>
        <w:rPr>
          <w:rFonts w:asciiTheme="minorHAnsi" w:eastAsia="MS Mincho" w:hAnsiTheme="minorHAnsi" w:cstheme="minorHAnsi"/>
        </w:rPr>
        <w:t>selected vendor</w:t>
      </w:r>
      <w:r w:rsidRPr="009A39FF">
        <w:rPr>
          <w:rFonts w:asciiTheme="minorHAnsi" w:eastAsia="MS Mincho" w:hAnsiTheme="minorHAnsi" w:cstheme="minorHAnsi"/>
        </w:rPr>
        <w:t xml:space="preserve"> pursuant to this RFP shall, upon request, show proof of such nondiscrimination and shall post in conspicuous places, available to all employees and applicants, notices of nondiscrimination.</w:t>
      </w:r>
    </w:p>
    <w:p w14:paraId="3E1CAB6D" w14:textId="604923F6" w:rsidR="00043374" w:rsidRPr="009A39FF" w:rsidRDefault="00043374" w:rsidP="00514D35">
      <w:pPr>
        <w:pStyle w:val="Heading2"/>
        <w:keepNext/>
        <w:spacing w:line="276" w:lineRule="auto"/>
        <w:jc w:val="both"/>
        <w:rPr>
          <w:rFonts w:asciiTheme="minorHAnsi" w:hAnsiTheme="minorHAnsi" w:cstheme="minorBidi"/>
        </w:rPr>
      </w:pPr>
      <w:bookmarkStart w:id="167" w:name="_Toc80937237"/>
      <w:bookmarkStart w:id="168" w:name="_Toc82012971"/>
      <w:bookmarkStart w:id="169" w:name="_Toc82070971"/>
      <w:bookmarkStart w:id="170" w:name="_Toc83804953"/>
      <w:bookmarkStart w:id="171" w:name="_Toc89886779"/>
      <w:bookmarkStart w:id="172" w:name="_Toc90028194"/>
      <w:bookmarkStart w:id="173" w:name="_Toc823485707"/>
      <w:bookmarkStart w:id="174" w:name="_Toc172267474"/>
      <w:r w:rsidRPr="003A2559">
        <w:rPr>
          <w:rFonts w:asciiTheme="minorHAnsi" w:hAnsiTheme="minorHAnsi" w:cstheme="minorBidi"/>
        </w:rPr>
        <w:t>3.4 RFP Communications</w:t>
      </w:r>
      <w:bookmarkEnd w:id="167"/>
      <w:bookmarkEnd w:id="168"/>
      <w:bookmarkEnd w:id="169"/>
      <w:bookmarkEnd w:id="170"/>
      <w:bookmarkEnd w:id="171"/>
      <w:bookmarkEnd w:id="172"/>
      <w:bookmarkEnd w:id="173"/>
      <w:bookmarkEnd w:id="174"/>
    </w:p>
    <w:p w14:paraId="6CE93F60"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has assigned the following RFP identification number that must be referenced in all communications regarding this RFP:</w:t>
      </w:r>
    </w:p>
    <w:p w14:paraId="4B312A5A" w14:textId="77777777" w:rsidR="00043374" w:rsidRPr="009A39FF" w:rsidRDefault="00043374" w:rsidP="00514D35">
      <w:pPr>
        <w:spacing w:after="160"/>
        <w:jc w:val="both"/>
        <w:rPr>
          <w:rFonts w:asciiTheme="minorHAnsi" w:eastAsia="MS Mincho" w:hAnsiTheme="minorHAnsi" w:cstheme="minorHAnsi"/>
          <w:b/>
        </w:rPr>
      </w:pPr>
      <w:r w:rsidRPr="004E310D">
        <w:rPr>
          <w:rFonts w:asciiTheme="minorHAnsi" w:eastAsia="MS Mincho" w:hAnsiTheme="minorHAnsi" w:cstheme="minorHAnsi"/>
          <w:b/>
        </w:rPr>
        <w:t>2024-PRMP-MES-EE-001</w:t>
      </w:r>
    </w:p>
    <w:p w14:paraId="3832AEDD"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Unauthorized contact about this RFP with employees or officials of Puerto Rico except as detailed below may result in disqualification from consideration under this procurement process.</w:t>
      </w:r>
    </w:p>
    <w:p w14:paraId="0B6B2AE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must direct communications concerning this RFP to the following person designated as the solicitation coordinator using the email address for all solicitation communications:</w:t>
      </w:r>
    </w:p>
    <w:p w14:paraId="65D2A2A3" w14:textId="77777777" w:rsidR="00043374" w:rsidRPr="007C6429" w:rsidRDefault="00C45DAE" w:rsidP="00514D35">
      <w:pPr>
        <w:spacing w:after="160"/>
        <w:jc w:val="both"/>
        <w:rPr>
          <w:rFonts w:asciiTheme="minorHAnsi" w:eastAsia="MS Mincho" w:hAnsiTheme="minorHAnsi" w:cstheme="minorHAnsi"/>
          <w:b/>
          <w:color w:val="154454"/>
          <w:lang w:val="fr-FR"/>
        </w:rPr>
      </w:pPr>
      <w:r>
        <w:rPr>
          <w:rFonts w:asciiTheme="minorHAnsi" w:eastAsia="MS Mincho" w:hAnsiTheme="minorHAnsi" w:cstheme="minorHAnsi"/>
          <w:b/>
          <w:lang w:val="fr-FR"/>
        </w:rPr>
        <w:t>Nereida Montes Meléndez</w:t>
      </w:r>
      <w:r w:rsidR="00043374" w:rsidRPr="007C6429">
        <w:rPr>
          <w:rFonts w:asciiTheme="minorHAnsi" w:eastAsia="MS Mincho" w:hAnsiTheme="minorHAnsi" w:cstheme="minorHAnsi"/>
          <w:b/>
          <w:lang w:val="fr-FR"/>
        </w:rPr>
        <w:t xml:space="preserve"> : </w:t>
      </w:r>
      <w:hyperlink r:id="rId25" w:history="1">
        <w:r w:rsidR="0084339E" w:rsidRPr="001E66C6">
          <w:rPr>
            <w:rStyle w:val="Hyperlink"/>
            <w:rFonts w:asciiTheme="minorHAnsi" w:eastAsia="MS Mincho" w:hAnsiTheme="minorHAnsi" w:cstheme="minorHAnsi"/>
            <w:b/>
            <w:lang w:val="es-ES"/>
          </w:rPr>
          <w:t>nmontes.melendez</w:t>
        </w:r>
        <w:r w:rsidR="0084339E" w:rsidRPr="001E66C6">
          <w:rPr>
            <w:rStyle w:val="Hyperlink"/>
            <w:rFonts w:asciiTheme="minorHAnsi" w:eastAsia="MS Mincho" w:hAnsiTheme="minorHAnsi" w:cstheme="minorHAnsi"/>
            <w:b/>
            <w:lang w:val="fr-FR"/>
          </w:rPr>
          <w:t>@salud.pr.gov</w:t>
        </w:r>
      </w:hyperlink>
    </w:p>
    <w:p w14:paraId="72159AB3"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Only the PRMP’s official written responses and communications with vendors are binding with regards to this RFP. Oral communications between a PRMP official and one or more vendors are unofficial and nonbinding.</w:t>
      </w:r>
    </w:p>
    <w:p w14:paraId="41DCA982" w14:textId="19ED473D"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must help ensure that the PRMP receives all questions and comments via email, including questions and requests for clarification, no later than the questions submission deadline detailed in</w:t>
      </w:r>
      <w:r>
        <w:rPr>
          <w:rFonts w:asciiTheme="minorHAnsi" w:eastAsia="MS Mincho" w:hAnsiTheme="minorHAnsi" w:cstheme="minorHAnsi"/>
        </w:rPr>
        <w:t xml:space="preserve"> </w:t>
      </w:r>
      <w:r w:rsidRPr="001D73E2">
        <w:rPr>
          <w:rFonts w:asciiTheme="minorHAnsi" w:eastAsia="MS Mincho" w:hAnsiTheme="minorHAnsi" w:cstheme="minorHAnsi"/>
          <w:b/>
          <w:bCs/>
        </w:rPr>
        <w:t xml:space="preserve">Section </w:t>
      </w:r>
      <w:r w:rsidRPr="001D73E2">
        <w:rPr>
          <w:b/>
          <w:bCs/>
        </w:rPr>
        <w:fldChar w:fldCharType="begin"/>
      </w:r>
      <w:r w:rsidRPr="001D73E2">
        <w:rPr>
          <w:rFonts w:asciiTheme="minorHAnsi" w:eastAsia="MS Mincho" w:hAnsiTheme="minorHAnsi" w:cstheme="minorHAnsi"/>
          <w:b/>
          <w:bCs/>
        </w:rPr>
        <w:instrText xml:space="preserve"> REF _Ref158877587 \h </w:instrText>
      </w:r>
      <w:r>
        <w:rPr>
          <w:b/>
          <w:bCs/>
        </w:rPr>
        <w:instrText xml:space="preserve"> \* MERGEFORMAT </w:instrText>
      </w:r>
      <w:r w:rsidRPr="001D73E2">
        <w:rPr>
          <w:b/>
          <w:bCs/>
        </w:rPr>
      </w:r>
      <w:r w:rsidRPr="001D73E2">
        <w:rPr>
          <w:b/>
          <w:bCs/>
        </w:rPr>
        <w:fldChar w:fldCharType="separate"/>
      </w:r>
      <w:r w:rsidR="00656599" w:rsidRPr="00656599">
        <w:rPr>
          <w:b/>
          <w:bCs/>
        </w:rPr>
        <w:t>1.3 RFP Timeline</w:t>
      </w:r>
      <w:r w:rsidRPr="001D73E2">
        <w:rPr>
          <w:b/>
          <w:bCs/>
        </w:rPr>
        <w:fldChar w:fldCharType="end"/>
      </w:r>
      <w:r>
        <w:t>.</w:t>
      </w:r>
    </w:p>
    <w:p w14:paraId="495FAA0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must assume the risk of the method of dispatching any communication or response to the PRMP. The PRMP assumes no responsibility for delays or delivery failures resulting from the vendor’s method of dispatch. Actual or digital “postmarking” of a communication or response to the PRMP by a specified deadline is not a substitute for the PRMP’s actual receipt of a communication or response.</w:t>
      </w:r>
    </w:p>
    <w:p w14:paraId="760ACB85"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will convey all official responses and communications related to this RFP to the vendors from whom the PRMP has received a Notice of Intent to Respond.</w:t>
      </w:r>
      <w:r>
        <w:rPr>
          <w:rFonts w:asciiTheme="minorHAnsi" w:eastAsia="MS Mincho" w:hAnsiTheme="minorHAnsi" w:cstheme="minorHAnsi"/>
        </w:rPr>
        <w:t xml:space="preserve"> PRMP reserves the right to convey </w:t>
      </w:r>
      <w:r w:rsidRPr="009A39FF">
        <w:rPr>
          <w:rFonts w:asciiTheme="minorHAnsi" w:eastAsia="MS Mincho" w:hAnsiTheme="minorHAnsi" w:cstheme="minorHAnsi"/>
        </w:rPr>
        <w:t>all official responses and communications related to this RFP to</w:t>
      </w:r>
      <w:r>
        <w:rPr>
          <w:rFonts w:asciiTheme="minorHAnsi" w:eastAsia="MS Mincho" w:hAnsiTheme="minorHAnsi" w:cstheme="minorHAnsi"/>
        </w:rPr>
        <w:t xml:space="preserve"> additional vendors at its sole discretion.</w:t>
      </w:r>
    </w:p>
    <w:p w14:paraId="172EAC9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deemed reasonable by the PRMP.</w:t>
      </w:r>
    </w:p>
    <w:p w14:paraId="74A11A9D" w14:textId="597DE343"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PRMP reserves the right to determine, at its sole discretion, the appropriateness and adequacy of responses to written comments, questions, and requests related to this RFP. The PRMP’s official </w:t>
      </w:r>
      <w:r w:rsidR="009C769A">
        <w:rPr>
          <w:rFonts w:asciiTheme="minorHAnsi" w:eastAsia="MS Mincho" w:hAnsiTheme="minorHAnsi" w:cstheme="minorHAnsi"/>
        </w:rPr>
        <w:t>written responses will constitute an amendment to this RFP only if the communication states so.</w:t>
      </w:r>
    </w:p>
    <w:p w14:paraId="6386E47B" w14:textId="3D560D63"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Any data or information provided by the PRMP (in this RFP, an RFP amendment, or any other communication relating to this RFP) is for informational purposes only. The PRMP will make reasonable efforts to help ensure the accuracy of such data or information; however, the vendor is obliged to independently verify any data or information provided by the PRMP. The PRMP expressly disclaims the accuracy of any information or data that it provides to vendors.</w:t>
      </w:r>
    </w:p>
    <w:p w14:paraId="48F82ECE"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with a handicap or disability may receive accommodations relating to the communication of this RFP and participation in the RFP process. Vendors may contact the solicitation coordinator to request such reasonable accommodation.</w:t>
      </w:r>
    </w:p>
    <w:p w14:paraId="742872CB" w14:textId="11C0BBE1" w:rsidR="00043374" w:rsidRPr="009A39FF" w:rsidRDefault="00FC3793" w:rsidP="00514D35">
      <w:pPr>
        <w:pStyle w:val="Heading2"/>
        <w:spacing w:line="276" w:lineRule="auto"/>
        <w:jc w:val="both"/>
        <w:rPr>
          <w:rFonts w:asciiTheme="minorHAnsi" w:hAnsiTheme="minorHAnsi" w:cstheme="minorBidi"/>
        </w:rPr>
      </w:pPr>
      <w:bookmarkStart w:id="175" w:name="_Toc80937238"/>
      <w:bookmarkStart w:id="176" w:name="_Toc82012972"/>
      <w:bookmarkStart w:id="177" w:name="_Toc82070972"/>
      <w:bookmarkStart w:id="178" w:name="_Toc83804954"/>
      <w:bookmarkStart w:id="179" w:name="_Toc89886780"/>
      <w:bookmarkStart w:id="180" w:name="_Toc90028195"/>
      <w:bookmarkStart w:id="181" w:name="_Toc1231067718"/>
      <w:bookmarkStart w:id="182" w:name="_Toc172267475"/>
      <w:r>
        <w:rPr>
          <w:rFonts w:asciiTheme="minorHAnsi" w:hAnsiTheme="minorHAnsi" w:cstheme="minorBidi"/>
        </w:rPr>
        <w:br/>
      </w:r>
      <w:r w:rsidR="00043374" w:rsidRPr="003A2559">
        <w:rPr>
          <w:rFonts w:asciiTheme="minorHAnsi" w:hAnsiTheme="minorHAnsi" w:cstheme="minorBidi"/>
        </w:rPr>
        <w:t>3.5 Vendor Required Review and Waiver of Objections</w:t>
      </w:r>
      <w:bookmarkEnd w:id="175"/>
      <w:bookmarkEnd w:id="176"/>
      <w:bookmarkEnd w:id="177"/>
      <w:bookmarkEnd w:id="178"/>
      <w:bookmarkEnd w:id="179"/>
      <w:bookmarkEnd w:id="180"/>
      <w:bookmarkEnd w:id="181"/>
      <w:bookmarkEnd w:id="182"/>
    </w:p>
    <w:p w14:paraId="4EC8CD68" w14:textId="77777777" w:rsidR="00043374" w:rsidRPr="00305E80" w:rsidRDefault="00043374" w:rsidP="00514D35">
      <w:pPr>
        <w:jc w:val="both"/>
        <w:rPr>
          <w:rFonts w:asciiTheme="minorHAnsi" w:hAnsiTheme="minorHAnsi" w:cstheme="minorHAnsi"/>
        </w:rPr>
      </w:pPr>
      <w:r w:rsidRPr="00305E80">
        <w:rPr>
          <w:rFonts w:asciiTheme="minorHAnsi" w:hAnsiTheme="minorHAnsi" w:cstheme="minorHAnsi"/>
        </w:rPr>
        <w:t>Each vendor should carefully review this RFP, including but not limited to, attachments, appendices, and any amendments, for questions, comments, defects, objections, or any other matter requiring clarification or correction (collectively called “questions and comments”).</w:t>
      </w:r>
    </w:p>
    <w:p w14:paraId="087CEBC5" w14:textId="1AEDBD8B"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Any vendor having questions and comments concerning this RFP must provide them in writing to the PRMP no later than the vendor written questions submission deadline detailed in </w:t>
      </w:r>
      <w:r w:rsidRPr="00305E80">
        <w:rPr>
          <w:rFonts w:asciiTheme="minorHAnsi" w:hAnsiTheme="minorHAnsi" w:cstheme="minorHAnsi"/>
          <w:b/>
          <w:bCs/>
          <w:sz w:val="22"/>
          <w:szCs w:val="22"/>
        </w:rPr>
        <w:t xml:space="preserve">Section </w:t>
      </w:r>
      <w:r w:rsidRPr="001D73E2">
        <w:rPr>
          <w:rFonts w:asciiTheme="minorHAnsi" w:hAnsiTheme="minorHAnsi" w:cstheme="minorHAnsi"/>
          <w:b/>
          <w:bCs/>
          <w:sz w:val="22"/>
          <w:szCs w:val="22"/>
        </w:rPr>
        <w:fldChar w:fldCharType="begin"/>
      </w:r>
      <w:r w:rsidRPr="001D73E2">
        <w:rPr>
          <w:rFonts w:asciiTheme="minorHAnsi" w:hAnsiTheme="minorHAnsi" w:cstheme="minorHAnsi"/>
          <w:b/>
          <w:bCs/>
          <w:sz w:val="22"/>
          <w:szCs w:val="22"/>
        </w:rPr>
        <w:instrText xml:space="preserve"> REF _Ref158877620 \h  \* MERGEFORMAT </w:instrText>
      </w:r>
      <w:r w:rsidRPr="001D73E2">
        <w:rPr>
          <w:rFonts w:asciiTheme="minorHAnsi" w:hAnsiTheme="minorHAnsi" w:cstheme="minorHAnsi"/>
          <w:b/>
          <w:bCs/>
          <w:sz w:val="22"/>
          <w:szCs w:val="22"/>
        </w:rPr>
      </w:r>
      <w:r w:rsidRPr="001D73E2">
        <w:rPr>
          <w:rFonts w:asciiTheme="minorHAnsi" w:hAnsiTheme="minorHAnsi" w:cstheme="minorHAnsi"/>
          <w:b/>
          <w:bCs/>
          <w:sz w:val="22"/>
          <w:szCs w:val="22"/>
        </w:rPr>
        <w:fldChar w:fldCharType="separate"/>
      </w:r>
      <w:r w:rsidR="00656599" w:rsidRPr="00656599">
        <w:rPr>
          <w:rFonts w:asciiTheme="minorHAnsi" w:hAnsiTheme="minorHAnsi" w:cstheme="minorHAnsi"/>
          <w:b/>
          <w:sz w:val="22"/>
          <w:szCs w:val="22"/>
        </w:rPr>
        <w:t>1.3 RFP Timeline</w:t>
      </w:r>
      <w:r w:rsidRPr="001D73E2">
        <w:rPr>
          <w:rFonts w:asciiTheme="minorHAnsi" w:hAnsiTheme="minorHAnsi" w:cstheme="minorHAnsi"/>
          <w:b/>
          <w:bCs/>
          <w:sz w:val="22"/>
          <w:szCs w:val="22"/>
        </w:rPr>
        <w:fldChar w:fldCharType="end"/>
      </w:r>
      <w:r w:rsidRPr="001D73E2">
        <w:rPr>
          <w:rFonts w:asciiTheme="minorHAnsi" w:hAnsiTheme="minorHAnsi" w:cstheme="minorHAnsi"/>
          <w:b/>
          <w:bCs/>
          <w:sz w:val="22"/>
          <w:szCs w:val="22"/>
        </w:rPr>
        <w:t>.</w:t>
      </w:r>
      <w:r w:rsidRPr="00305E80">
        <w:rPr>
          <w:rFonts w:asciiTheme="minorHAnsi" w:hAnsiTheme="minorHAnsi" w:cstheme="minorHAnsi"/>
          <w:sz w:val="22"/>
          <w:szCs w:val="22"/>
        </w:rPr>
        <w:t xml:space="preserve"> </w:t>
      </w:r>
    </w:p>
    <w:p w14:paraId="3B6DA801"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78D2F41E" w14:textId="27089FE9"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Any person or party adversely affected or aggrieved by an award made regarding this Request for Proposal proceeding may, according to 3 L.P.R.A. § 9659, file a motion for reconsideration with the Puerto Rico Department of Health (PRDoH), within a term of ten (10) </w:t>
      </w:r>
      <w:r w:rsidR="00C904F6" w:rsidRPr="00AF6F51">
        <w:rPr>
          <w:rFonts w:asciiTheme="minorHAnsi" w:hAnsiTheme="minorHAnsi" w:cstheme="minorHAnsi"/>
          <w:sz w:val="22"/>
          <w:szCs w:val="22"/>
        </w:rPr>
        <w:t>business</w:t>
      </w:r>
      <w:r w:rsidR="00C904F6">
        <w:rPr>
          <w:rFonts w:asciiTheme="minorHAnsi" w:hAnsiTheme="minorHAnsi" w:cstheme="minorHAnsi"/>
          <w:b/>
          <w:bCs/>
          <w:sz w:val="22"/>
          <w:szCs w:val="22"/>
        </w:rPr>
        <w:t xml:space="preserve"> </w:t>
      </w:r>
      <w:r w:rsidR="00C904F6" w:rsidRPr="00305E80">
        <w:rPr>
          <w:rFonts w:asciiTheme="minorHAnsi" w:hAnsiTheme="minorHAnsi" w:cstheme="minorHAnsi"/>
          <w:sz w:val="22"/>
          <w:szCs w:val="22"/>
        </w:rPr>
        <w:t xml:space="preserve">days </w:t>
      </w:r>
      <w:r w:rsidRPr="00305E80">
        <w:rPr>
          <w:rFonts w:asciiTheme="minorHAnsi" w:hAnsiTheme="minorHAnsi" w:cstheme="minorHAnsi"/>
          <w:sz w:val="22"/>
          <w:szCs w:val="22"/>
        </w:rPr>
        <w:t xml:space="preserve">from the date of the notification of the award. The PRDoH must consider the motion for reconsideration within ten (10) business days of being filed. If any determination is made in its consideration, the term to request the appeal for judicial review will begin from the date on which a copy of the notification of the decision of the PRDoH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the deposit in the ordinary mail or sending by electronic means, as appropriate. If the PRDoH fails to take any action in relation to the motion for reconsideration within ten (10) days of its filing, it shall be understood that the motion was denied outright, and the time to request judicial review shall start to run from said date. </w:t>
      </w:r>
    </w:p>
    <w:p w14:paraId="4FEC2739"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31A98728" w14:textId="77777777" w:rsidR="00043374" w:rsidRPr="00305E80"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If the PRDoH accepts the reconsideration request within the term provided, it must issue the reconsideration decision or resolution within thirty (30) days following the filing of the motion. for reconsideration. If the PRDoH accepts the motion for reconsideration but fails to take any action in relation to the motion within thirty (30) days of its filing, it will lose its jurisdiction and the term to request the judicial review will begin from the expiration of said term of thirty (30) days. The Department of Health may extend said term only once, for an additional period of fifteen (15) days. </w:t>
      </w:r>
    </w:p>
    <w:p w14:paraId="4FB2CE04"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19964A0B" w14:textId="3CED0302" w:rsidR="00043374" w:rsidRDefault="00043374" w:rsidP="00514D35">
      <w:pPr>
        <w:pStyle w:val="Default"/>
        <w:spacing w:line="276" w:lineRule="auto"/>
        <w:jc w:val="both"/>
        <w:rPr>
          <w:rFonts w:asciiTheme="minorHAnsi" w:hAnsiTheme="minorHAnsi" w:cstheme="minorHAnsi"/>
          <w:sz w:val="22"/>
          <w:szCs w:val="22"/>
        </w:rPr>
      </w:pPr>
      <w:r w:rsidRPr="00305E80">
        <w:rPr>
          <w:rFonts w:asciiTheme="minorHAnsi" w:hAnsiTheme="minorHAnsi" w:cstheme="minorHAnsi"/>
          <w:sz w:val="22"/>
          <w:szCs w:val="22"/>
        </w:rPr>
        <w:t xml:space="preserve">Any person or party adversely affected by a final reconsideration decision or resolution may file a petition for review with the Puerto Rico Cort of Appeals within a term of twenty (20) business days of such final decision or determination being filed. See 3 L.P.R.A § 9672. Challenges must be submitted using the form and according to the instructions in </w:t>
      </w:r>
      <w:r w:rsidRPr="001D73E2">
        <w:rPr>
          <w:rFonts w:asciiTheme="minorHAnsi" w:hAnsiTheme="minorHAnsi" w:cstheme="minorHAnsi"/>
          <w:b/>
          <w:bCs/>
          <w:sz w:val="22"/>
          <w:szCs w:val="22"/>
        </w:rPr>
        <w:fldChar w:fldCharType="begin"/>
      </w:r>
      <w:r w:rsidRPr="001D73E2">
        <w:rPr>
          <w:rFonts w:asciiTheme="minorHAnsi" w:hAnsiTheme="minorHAnsi" w:cstheme="minorHAnsi"/>
          <w:b/>
          <w:bCs/>
          <w:sz w:val="22"/>
          <w:szCs w:val="22"/>
        </w:rPr>
        <w:instrText xml:space="preserve"> REF _Ref158877646 \h  \* MERGEFORMAT </w:instrText>
      </w:r>
      <w:r w:rsidRPr="001D73E2">
        <w:rPr>
          <w:rFonts w:asciiTheme="minorHAnsi" w:hAnsiTheme="minorHAnsi" w:cstheme="minorHAnsi"/>
          <w:b/>
          <w:bCs/>
          <w:sz w:val="22"/>
          <w:szCs w:val="22"/>
        </w:rPr>
      </w:r>
      <w:r w:rsidRPr="001D73E2">
        <w:rPr>
          <w:rFonts w:asciiTheme="minorHAnsi" w:hAnsiTheme="minorHAnsi" w:cstheme="minorHAnsi"/>
          <w:b/>
          <w:bCs/>
          <w:sz w:val="22"/>
          <w:szCs w:val="22"/>
        </w:rPr>
        <w:fldChar w:fldCharType="separate"/>
      </w:r>
      <w:r w:rsidR="00656599" w:rsidRPr="00656599">
        <w:rPr>
          <w:rFonts w:asciiTheme="minorHAnsi" w:hAnsiTheme="minorHAnsi" w:cstheme="minorHAnsi"/>
          <w:b/>
          <w:sz w:val="22"/>
          <w:szCs w:val="22"/>
        </w:rPr>
        <w:t>Appendix 4: Terms for Filing a Review 3 L.P.R.A Section 9659</w:t>
      </w:r>
      <w:r w:rsidRPr="001D73E2">
        <w:rPr>
          <w:rFonts w:asciiTheme="minorHAnsi" w:hAnsiTheme="minorHAnsi" w:cstheme="minorHAnsi"/>
          <w:b/>
          <w:bCs/>
          <w:sz w:val="22"/>
          <w:szCs w:val="22"/>
        </w:rPr>
        <w:fldChar w:fldCharType="end"/>
      </w:r>
      <w:r w:rsidRPr="00305E80">
        <w:rPr>
          <w:rFonts w:asciiTheme="minorHAnsi" w:hAnsiTheme="minorHAnsi" w:cstheme="minorHAnsi"/>
          <w:b/>
          <w:bCs/>
          <w:sz w:val="22"/>
          <w:szCs w:val="22"/>
        </w:rPr>
        <w:t xml:space="preserve"> </w:t>
      </w:r>
      <w:r w:rsidRPr="00305E80">
        <w:rPr>
          <w:rFonts w:asciiTheme="minorHAnsi" w:hAnsiTheme="minorHAnsi" w:cstheme="minorHAnsi"/>
          <w:sz w:val="22"/>
          <w:szCs w:val="22"/>
        </w:rPr>
        <w:t xml:space="preserve">of this RFP. </w:t>
      </w:r>
    </w:p>
    <w:p w14:paraId="35A352A0" w14:textId="77777777" w:rsidR="00043374" w:rsidRPr="00305E80" w:rsidRDefault="00043374" w:rsidP="00514D35">
      <w:pPr>
        <w:pStyle w:val="Default"/>
        <w:spacing w:line="276" w:lineRule="auto"/>
        <w:jc w:val="both"/>
        <w:rPr>
          <w:rFonts w:asciiTheme="minorHAnsi" w:hAnsiTheme="minorHAnsi" w:cstheme="minorHAnsi"/>
          <w:sz w:val="22"/>
          <w:szCs w:val="22"/>
        </w:rPr>
      </w:pPr>
    </w:p>
    <w:p w14:paraId="55A59AAB" w14:textId="77777777" w:rsidR="00043374" w:rsidRPr="00305E80" w:rsidRDefault="00043374" w:rsidP="00514D35">
      <w:pPr>
        <w:jc w:val="both"/>
        <w:rPr>
          <w:rFonts w:asciiTheme="minorHAnsi" w:hAnsiTheme="minorHAnsi" w:cstheme="minorHAnsi"/>
        </w:rPr>
      </w:pPr>
      <w:r w:rsidRPr="00305E80">
        <w:rPr>
          <w:rFonts w:asciiTheme="minorHAnsi" w:hAnsiTheme="minorHAnsi" w:cstheme="minorHAnsi"/>
        </w:rPr>
        <w:t>The mere presentation of a motion for reconsideration does not have the effect of preventing the PRDH from continuing with the procurement process intended within this Request for Proposal.</w:t>
      </w:r>
    </w:p>
    <w:p w14:paraId="3A35D17A" w14:textId="77777777" w:rsidR="00FC3793" w:rsidRDefault="00FC3793">
      <w:pPr>
        <w:spacing w:before="160" w:after="160" w:line="259" w:lineRule="auto"/>
        <w:rPr>
          <w:rFonts w:asciiTheme="minorHAnsi" w:eastAsia="Times New Roman" w:hAnsiTheme="minorHAnsi"/>
          <w:color w:val="003A5D" w:themeColor="accent1"/>
          <w:sz w:val="32"/>
          <w:szCs w:val="32"/>
        </w:rPr>
      </w:pPr>
      <w:bookmarkStart w:id="183" w:name="_Toc80937239"/>
      <w:bookmarkStart w:id="184" w:name="_Toc82012973"/>
      <w:bookmarkStart w:id="185" w:name="_Toc82070973"/>
      <w:bookmarkStart w:id="186" w:name="_Toc89886781"/>
      <w:bookmarkStart w:id="187" w:name="_Toc90028196"/>
      <w:bookmarkStart w:id="188" w:name="_Toc732684087"/>
      <w:bookmarkStart w:id="189" w:name="_Toc172267476"/>
      <w:r>
        <w:rPr>
          <w:rFonts w:asciiTheme="minorHAnsi" w:hAnsiTheme="minorHAnsi"/>
        </w:rPr>
        <w:br w:type="page"/>
      </w:r>
    </w:p>
    <w:p w14:paraId="4D2B6418" w14:textId="7B16F159" w:rsidR="00043374" w:rsidRPr="009A39FF" w:rsidRDefault="00043374" w:rsidP="00514D35">
      <w:pPr>
        <w:pStyle w:val="Heading2"/>
        <w:spacing w:line="276" w:lineRule="auto"/>
        <w:jc w:val="both"/>
        <w:rPr>
          <w:rFonts w:asciiTheme="minorHAnsi" w:hAnsiTheme="minorHAnsi" w:cstheme="minorBidi"/>
        </w:rPr>
      </w:pPr>
      <w:r w:rsidRPr="003A2559">
        <w:rPr>
          <w:rFonts w:asciiTheme="minorHAnsi" w:hAnsiTheme="minorHAnsi" w:cstheme="minorBidi"/>
        </w:rPr>
        <w:t>3.6 Notice of Intent to Respond</w:t>
      </w:r>
      <w:bookmarkEnd w:id="183"/>
      <w:bookmarkEnd w:id="184"/>
      <w:bookmarkEnd w:id="185"/>
      <w:bookmarkEnd w:id="186"/>
      <w:bookmarkEnd w:id="187"/>
      <w:bookmarkEnd w:id="188"/>
      <w:bookmarkEnd w:id="189"/>
    </w:p>
    <w:p w14:paraId="14ABBB9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Vendors should submit to the solicitation coordinator a Notice of Intent to Respond (in the form of a simple email or other written communication). Such notice should include the following information:</w:t>
      </w:r>
    </w:p>
    <w:p w14:paraId="1B498081" w14:textId="77777777" w:rsidR="00043374" w:rsidRPr="009A39FF" w:rsidRDefault="00043374" w:rsidP="00514D35">
      <w:pPr>
        <w:pStyle w:val="ListParagraph"/>
        <w:numPr>
          <w:ilvl w:val="0"/>
          <w:numId w:val="47"/>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The business or individual’s name (as appropriate)</w:t>
      </w:r>
    </w:p>
    <w:p w14:paraId="6DD3A21D" w14:textId="77777777" w:rsidR="00043374" w:rsidRPr="009A39FF" w:rsidRDefault="00043374" w:rsidP="00514D35">
      <w:pPr>
        <w:pStyle w:val="ListParagraph"/>
        <w:numPr>
          <w:ilvl w:val="0"/>
          <w:numId w:val="47"/>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A contact person’s name and title</w:t>
      </w:r>
    </w:p>
    <w:p w14:paraId="6AFF16C9" w14:textId="77777777" w:rsidR="00043374" w:rsidRPr="009A39FF" w:rsidRDefault="00043374" w:rsidP="00514D35">
      <w:pPr>
        <w:pStyle w:val="ListParagraph"/>
        <w:numPr>
          <w:ilvl w:val="0"/>
          <w:numId w:val="47"/>
        </w:numPr>
        <w:spacing w:after="0"/>
        <w:contextualSpacing w:val="0"/>
        <w:jc w:val="both"/>
        <w:rPr>
          <w:rFonts w:asciiTheme="minorHAnsi" w:eastAsia="Calibri" w:hAnsiTheme="minorHAnsi" w:cstheme="minorHAnsi"/>
        </w:rPr>
      </w:pPr>
      <w:r w:rsidRPr="009A39FF">
        <w:rPr>
          <w:rFonts w:asciiTheme="minorHAnsi" w:eastAsia="Calibri" w:hAnsiTheme="minorHAnsi" w:cstheme="minorHAnsi"/>
        </w:rPr>
        <w:t>The contact person’s mailing address, telephone number, facsimile number, and email address</w:t>
      </w:r>
    </w:p>
    <w:p w14:paraId="14C0DF02" w14:textId="77777777" w:rsidR="00E031A7" w:rsidRPr="009A39FF" w:rsidRDefault="00E031A7" w:rsidP="00514D35">
      <w:pPr>
        <w:pStyle w:val="ListParagraph"/>
        <w:spacing w:after="0"/>
        <w:contextualSpacing w:val="0"/>
        <w:jc w:val="both"/>
        <w:rPr>
          <w:rFonts w:asciiTheme="minorHAnsi" w:eastAsia="Calibri" w:hAnsiTheme="minorHAnsi" w:cstheme="minorHAnsi"/>
        </w:rPr>
      </w:pPr>
    </w:p>
    <w:p w14:paraId="571A1EB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 Notice of Intent to Respond creates no obligation and is not a prerequisite for submitting a response; however, it is helpful to facilitate communications of any RFP amendments or other notices and communications relating to this RFP. Regardless of the submission of a Notice of Intent to Respond, vendors are responsible for monitoring the official posting site of the RFP for any amendments or notifications that are posted.</w:t>
      </w:r>
    </w:p>
    <w:p w14:paraId="201962DF" w14:textId="77777777" w:rsidR="00043374" w:rsidRPr="009A39FF" w:rsidRDefault="00043374" w:rsidP="00514D35">
      <w:pPr>
        <w:pStyle w:val="Heading2"/>
        <w:jc w:val="both"/>
        <w:rPr>
          <w:rFonts w:asciiTheme="minorHAnsi" w:hAnsiTheme="minorHAnsi" w:cstheme="minorBidi"/>
        </w:rPr>
      </w:pPr>
      <w:bookmarkStart w:id="190" w:name="_Toc80937240"/>
      <w:bookmarkStart w:id="191" w:name="_Toc82012974"/>
      <w:bookmarkStart w:id="192" w:name="_Toc82070974"/>
      <w:bookmarkStart w:id="193" w:name="_Toc83804955"/>
      <w:bookmarkStart w:id="194" w:name="_Toc89886782"/>
      <w:bookmarkStart w:id="195" w:name="_Toc90028197"/>
      <w:bookmarkStart w:id="196" w:name="_Toc1853278644"/>
      <w:bookmarkStart w:id="197" w:name="_Toc172267477"/>
      <w:r w:rsidRPr="003A2559">
        <w:rPr>
          <w:rFonts w:asciiTheme="minorHAnsi" w:hAnsiTheme="minorHAnsi" w:cstheme="minorBidi"/>
        </w:rPr>
        <w:t>3.7 Proposal Submission</w:t>
      </w:r>
      <w:bookmarkEnd w:id="190"/>
      <w:bookmarkEnd w:id="191"/>
      <w:bookmarkEnd w:id="192"/>
      <w:bookmarkEnd w:id="193"/>
      <w:bookmarkEnd w:id="194"/>
      <w:bookmarkEnd w:id="195"/>
      <w:bookmarkEnd w:id="196"/>
      <w:bookmarkEnd w:id="197"/>
    </w:p>
    <w:p w14:paraId="08F2B951" w14:textId="7406B404"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A vendor must ensure that the PRMP receives a response no later than the submission deadline time and date detailed in</w:t>
      </w:r>
      <w:r>
        <w:rPr>
          <w:rFonts w:asciiTheme="minorHAnsi" w:eastAsia="MS Mincho" w:hAnsiTheme="minorHAnsi" w:cstheme="minorHAnsi"/>
        </w:rPr>
        <w:t xml:space="preserve"> </w:t>
      </w:r>
      <w:r w:rsidRPr="001D73E2">
        <w:rPr>
          <w:rFonts w:asciiTheme="minorHAnsi" w:eastAsia="MS Mincho" w:hAnsiTheme="minorHAnsi" w:cstheme="minorHAnsi"/>
          <w:b/>
          <w:bCs/>
        </w:rPr>
        <w:t xml:space="preserve">Section </w:t>
      </w:r>
      <w:r w:rsidR="00550673" w:rsidRPr="00060577">
        <w:rPr>
          <w:rFonts w:asciiTheme="minorHAnsi" w:eastAsia="MS Mincho" w:hAnsiTheme="minorHAnsi" w:cstheme="minorHAnsi"/>
          <w:b/>
          <w:bCs/>
        </w:rPr>
        <w:fldChar w:fldCharType="begin"/>
      </w:r>
      <w:r w:rsidR="00550673" w:rsidRPr="00060577">
        <w:rPr>
          <w:rFonts w:asciiTheme="minorHAnsi" w:eastAsia="MS Mincho" w:hAnsiTheme="minorHAnsi" w:cstheme="minorHAnsi"/>
          <w:b/>
          <w:bCs/>
        </w:rPr>
        <w:instrText xml:space="preserve"> REF _Ref161308848 \h </w:instrText>
      </w:r>
      <w:r w:rsidR="00611E39">
        <w:rPr>
          <w:rFonts w:asciiTheme="minorHAnsi" w:eastAsia="MS Mincho" w:hAnsiTheme="minorHAnsi" w:cstheme="minorHAnsi"/>
          <w:b/>
          <w:bCs/>
        </w:rPr>
        <w:instrText xml:space="preserve"> \* MERGEFORMAT </w:instrText>
      </w:r>
      <w:r w:rsidR="00550673" w:rsidRPr="00060577">
        <w:rPr>
          <w:rFonts w:asciiTheme="minorHAnsi" w:eastAsia="MS Mincho" w:hAnsiTheme="minorHAnsi" w:cstheme="minorHAnsi"/>
          <w:b/>
          <w:bCs/>
        </w:rPr>
      </w:r>
      <w:r w:rsidR="00550673" w:rsidRPr="00060577">
        <w:rPr>
          <w:rFonts w:asciiTheme="minorHAnsi" w:eastAsia="MS Mincho" w:hAnsiTheme="minorHAnsi" w:cstheme="minorHAnsi"/>
          <w:b/>
          <w:bCs/>
        </w:rPr>
        <w:fldChar w:fldCharType="separate"/>
      </w:r>
      <w:r w:rsidR="00656599" w:rsidRPr="00656599">
        <w:rPr>
          <w:b/>
          <w:bCs/>
        </w:rPr>
        <w:t>1.3 RFP Timeline</w:t>
      </w:r>
      <w:r w:rsidR="00550673" w:rsidRPr="00060577">
        <w:rPr>
          <w:rFonts w:asciiTheme="minorHAnsi" w:eastAsia="MS Mincho" w:hAnsiTheme="minorHAnsi" w:cstheme="minorHAnsi"/>
          <w:b/>
          <w:bCs/>
        </w:rPr>
        <w:fldChar w:fldCharType="end"/>
      </w:r>
      <w:r w:rsidRPr="00C95873">
        <w:rPr>
          <w:rFonts w:asciiTheme="minorHAnsi" w:eastAsia="MS Mincho" w:hAnsiTheme="minorHAnsi" w:cstheme="minorHAnsi"/>
        </w:rPr>
        <w:t>.</w:t>
      </w:r>
      <w:r w:rsidRPr="009A39FF">
        <w:rPr>
          <w:rFonts w:asciiTheme="minorHAnsi" w:eastAsia="MS Mincho" w:hAnsiTheme="minorHAnsi" w:cstheme="minorHAnsi"/>
          <w:b/>
        </w:rPr>
        <w:t xml:space="preserve"> </w:t>
      </w:r>
      <w:r w:rsidRPr="009A39FF">
        <w:rPr>
          <w:rFonts w:asciiTheme="minorHAnsi" w:eastAsia="MS Mincho" w:hAnsiTheme="minorHAnsi" w:cstheme="minorHAnsi"/>
        </w:rPr>
        <w:t>The</w:t>
      </w:r>
      <w:r w:rsidRPr="009A39FF">
        <w:rPr>
          <w:rFonts w:asciiTheme="minorHAnsi" w:eastAsia="MS Mincho" w:hAnsiTheme="minorHAnsi" w:cstheme="minorHAnsi"/>
          <w:b/>
        </w:rPr>
        <w:t xml:space="preserve"> </w:t>
      </w:r>
      <w:r w:rsidRPr="009A39FF">
        <w:rPr>
          <w:rFonts w:asciiTheme="minorHAnsi" w:eastAsia="MS Mincho" w:hAnsiTheme="minorHAnsi" w:cstheme="minorHAnsi"/>
        </w:rPr>
        <w:t>PRMP will not accept late responses, and a vendor’s failure to submit a response before the deadline will result in disqualification of the response as outlined in</w:t>
      </w:r>
      <w:r>
        <w:rPr>
          <w:rFonts w:asciiTheme="minorHAnsi" w:eastAsia="MS Mincho" w:hAnsiTheme="minorHAnsi" w:cstheme="minorHAnsi"/>
        </w:rPr>
        <w:t xml:space="preserve"> </w:t>
      </w:r>
      <w:r w:rsidRPr="002961D8">
        <w:rPr>
          <w:rFonts w:asciiTheme="minorHAnsi" w:eastAsia="MS Mincho" w:hAnsiTheme="minorHAnsi" w:cstheme="minorHAnsi"/>
          <w:b/>
          <w:bCs/>
        </w:rPr>
        <w:t>Section</w:t>
      </w:r>
      <w:r w:rsidRPr="009A39FF">
        <w:rPr>
          <w:rFonts w:asciiTheme="minorHAnsi" w:eastAsia="MS Mincho" w:hAnsiTheme="minorHAnsi" w:cstheme="minorHAnsi"/>
        </w:rPr>
        <w:t xml:space="preserve"> </w:t>
      </w:r>
      <w:hyperlink w:anchor="_3.10_The_PRMP" w:history="1">
        <w:r w:rsidRPr="0003379C">
          <w:rPr>
            <w:rStyle w:val="Hyperlink"/>
            <w:rFonts w:asciiTheme="minorHAnsi" w:eastAsia="MS Mincho" w:hAnsiTheme="minorHAnsi" w:cstheme="minorHAnsi"/>
            <w:b/>
            <w:bCs/>
            <w:color w:val="auto"/>
            <w:u w:val="none"/>
          </w:rPr>
          <w:fldChar w:fldCharType="begin"/>
        </w:r>
        <w:r w:rsidRPr="0003379C">
          <w:rPr>
            <w:b/>
            <w:bCs/>
          </w:rPr>
          <w:instrText xml:space="preserve"> REF _Ref158877776 \h </w:instrText>
        </w:r>
        <w:r w:rsidRPr="0003379C">
          <w:rPr>
            <w:rStyle w:val="Hyperlink"/>
            <w:rFonts w:asciiTheme="minorHAnsi" w:eastAsia="MS Mincho" w:hAnsiTheme="minorHAnsi" w:cstheme="minorHAnsi"/>
            <w:b/>
            <w:bCs/>
            <w:color w:val="auto"/>
            <w:u w:val="none"/>
          </w:rPr>
          <w:instrText xml:space="preserve"> \* MERGEFORMAT </w:instrText>
        </w:r>
        <w:r w:rsidRPr="0003379C">
          <w:rPr>
            <w:rStyle w:val="Hyperlink"/>
            <w:rFonts w:asciiTheme="minorHAnsi" w:eastAsia="MS Mincho" w:hAnsiTheme="minorHAnsi" w:cstheme="minorHAnsi"/>
            <w:b/>
            <w:bCs/>
            <w:color w:val="auto"/>
            <w:u w:val="none"/>
          </w:rPr>
        </w:r>
        <w:r w:rsidRPr="0003379C">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3.10 The PRMP Right of Rejection</w:t>
        </w:r>
        <w:r w:rsidRPr="0003379C">
          <w:rPr>
            <w:rStyle w:val="Hyperlink"/>
            <w:rFonts w:asciiTheme="minorHAnsi" w:eastAsia="MS Mincho" w:hAnsiTheme="minorHAnsi" w:cstheme="minorHAnsi"/>
            <w:b/>
            <w:bCs/>
            <w:color w:val="auto"/>
            <w:u w:val="none"/>
          </w:rPr>
          <w:fldChar w:fldCharType="end"/>
        </w:r>
      </w:hyperlink>
      <w:r w:rsidRPr="00BB3DFF">
        <w:rPr>
          <w:rFonts w:asciiTheme="minorHAnsi" w:eastAsia="MS Mincho" w:hAnsiTheme="minorHAnsi" w:cstheme="minorHAnsi"/>
          <w:b/>
        </w:rPr>
        <w:t>.</w:t>
      </w:r>
      <w:r w:rsidRPr="009A39FF">
        <w:rPr>
          <w:rFonts w:asciiTheme="minorHAnsi" w:eastAsia="MS Mincho" w:hAnsiTheme="minorHAnsi" w:cstheme="minorHAnsi"/>
        </w:rPr>
        <w:t xml:space="preserve"> It is the responsibility of the vendor to determine any additional security requirements with respect to packaging and delivery to the PRMP. Vendors should be mindful of any potential delays due to security screening, weather, mail delays, and orders of stay or other filing delays whether foreseeable or unforeseeable.</w:t>
      </w:r>
    </w:p>
    <w:p w14:paraId="62BC03A8" w14:textId="77777777" w:rsidR="00043374" w:rsidRPr="009A39FF" w:rsidRDefault="00043374" w:rsidP="00514D35">
      <w:pPr>
        <w:pStyle w:val="Heading2"/>
        <w:jc w:val="both"/>
        <w:rPr>
          <w:rFonts w:asciiTheme="minorHAnsi" w:hAnsiTheme="minorHAnsi" w:cstheme="minorBidi"/>
        </w:rPr>
      </w:pPr>
      <w:bookmarkStart w:id="198" w:name="_Toc80937241"/>
      <w:bookmarkStart w:id="199" w:name="_Toc82012975"/>
      <w:bookmarkStart w:id="200" w:name="_Toc82070975"/>
      <w:bookmarkStart w:id="201" w:name="_Toc83804956"/>
      <w:bookmarkStart w:id="202" w:name="_Toc89886783"/>
      <w:bookmarkStart w:id="203" w:name="_Toc90028198"/>
      <w:bookmarkStart w:id="204" w:name="_Toc1695520640"/>
      <w:bookmarkStart w:id="205" w:name="_Toc172267478"/>
      <w:r w:rsidRPr="003A2559">
        <w:rPr>
          <w:rFonts w:asciiTheme="minorHAnsi" w:hAnsiTheme="minorHAnsi" w:cstheme="minorBidi"/>
        </w:rPr>
        <w:t xml:space="preserve">3.8 Amendments to the </w:t>
      </w:r>
      <w:bookmarkEnd w:id="198"/>
      <w:bookmarkEnd w:id="199"/>
      <w:bookmarkEnd w:id="200"/>
      <w:bookmarkEnd w:id="201"/>
      <w:r w:rsidRPr="003A2559">
        <w:rPr>
          <w:rFonts w:asciiTheme="minorHAnsi" w:hAnsiTheme="minorHAnsi" w:cstheme="minorBidi"/>
        </w:rPr>
        <w:t>RFP</w:t>
      </w:r>
      <w:bookmarkEnd w:id="202"/>
      <w:bookmarkEnd w:id="203"/>
      <w:bookmarkEnd w:id="204"/>
      <w:bookmarkEnd w:id="205"/>
    </w:p>
    <w:p w14:paraId="61E53CD0"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at its sole discretion, may amend this RFP in writing at any time prior to the contract award.</w:t>
      </w:r>
      <w:r w:rsidRPr="009A39FF" w:rsidDel="00025266">
        <w:rPr>
          <w:rFonts w:asciiTheme="minorHAnsi" w:eastAsia="MS Mincho" w:hAnsiTheme="minorHAnsi" w:cstheme="minorHAnsi"/>
        </w:rPr>
        <w:t xml:space="preserve"> </w:t>
      </w:r>
      <w:r w:rsidRPr="009A39FF">
        <w:rPr>
          <w:rFonts w:asciiTheme="minorHAnsi" w:eastAsia="MS Mincho" w:hAnsiTheme="minorHAnsi" w:cstheme="minorHAnsi"/>
        </w:rPr>
        <w:t>However, prior to any such amendment, the PRMP will consider whether it would negatively impact the ability of potential vendors to meet the submission deadline and revise the RFP Schedule of Events if deemed appropriate. If an RFP amendment is issued, the PRMP will convey it to vendors who submitted a Notice of Intent to Respond. A response must address the final RFP (including its attachments) as amended.</w:t>
      </w:r>
    </w:p>
    <w:p w14:paraId="325AF046" w14:textId="77777777" w:rsidR="00043374" w:rsidRPr="009A39FF" w:rsidRDefault="00043374" w:rsidP="00514D35">
      <w:pPr>
        <w:pStyle w:val="Heading2"/>
        <w:jc w:val="both"/>
        <w:rPr>
          <w:rFonts w:asciiTheme="minorHAnsi" w:hAnsiTheme="minorHAnsi" w:cstheme="minorBidi"/>
        </w:rPr>
      </w:pPr>
      <w:bookmarkStart w:id="206" w:name="_Toc80937242"/>
      <w:bookmarkStart w:id="207" w:name="_Toc82012976"/>
      <w:bookmarkStart w:id="208" w:name="_Toc82070976"/>
      <w:bookmarkStart w:id="209" w:name="_Toc83804957"/>
      <w:bookmarkStart w:id="210" w:name="_Toc89886784"/>
      <w:bookmarkStart w:id="211" w:name="_Toc90028199"/>
      <w:bookmarkStart w:id="212" w:name="_Toc1138487991"/>
      <w:bookmarkStart w:id="213" w:name="_Toc172267479"/>
      <w:r w:rsidRPr="003A2559">
        <w:rPr>
          <w:rFonts w:asciiTheme="minorHAnsi" w:hAnsiTheme="minorHAnsi" w:cstheme="minorBidi"/>
        </w:rPr>
        <w:t>3.9 RFP Cancellation</w:t>
      </w:r>
      <w:bookmarkEnd w:id="206"/>
      <w:bookmarkEnd w:id="207"/>
      <w:bookmarkEnd w:id="208"/>
      <w:bookmarkEnd w:id="209"/>
      <w:bookmarkEnd w:id="210"/>
      <w:bookmarkEnd w:id="211"/>
      <w:bookmarkEnd w:id="212"/>
      <w:bookmarkEnd w:id="213"/>
    </w:p>
    <w:p w14:paraId="65C078CE"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PRMP reserves the right, at its sole discretion, to cancel the RFP or to cancel and reissue this RFP in accordance with applicable laws and regulations at any given time.</w:t>
      </w:r>
    </w:p>
    <w:p w14:paraId="23E76CB3" w14:textId="77777777" w:rsidR="00043374" w:rsidRPr="009A39FF" w:rsidRDefault="00043374" w:rsidP="00514D35">
      <w:pPr>
        <w:pStyle w:val="Heading2"/>
        <w:jc w:val="both"/>
        <w:rPr>
          <w:rFonts w:asciiTheme="minorHAnsi" w:hAnsiTheme="minorHAnsi" w:cstheme="minorBidi"/>
        </w:rPr>
      </w:pPr>
      <w:bookmarkStart w:id="214" w:name="_Toc80937243"/>
      <w:bookmarkStart w:id="215" w:name="_Toc82012977"/>
      <w:bookmarkStart w:id="216" w:name="_Toc82070977"/>
      <w:bookmarkStart w:id="217" w:name="_Toc83804958"/>
      <w:bookmarkStart w:id="218" w:name="_Toc89886785"/>
      <w:bookmarkStart w:id="219" w:name="_Toc90028200"/>
      <w:bookmarkStart w:id="220" w:name="_Toc1139317448"/>
      <w:bookmarkStart w:id="221" w:name="_PRMP_Right_of"/>
      <w:bookmarkStart w:id="222" w:name="_The_PRMP_Right"/>
      <w:bookmarkStart w:id="223" w:name="_Ref158877776"/>
      <w:bookmarkStart w:id="224" w:name="_Toc172267480"/>
      <w:r w:rsidRPr="003A2559">
        <w:rPr>
          <w:rFonts w:asciiTheme="minorHAnsi" w:hAnsiTheme="minorHAnsi" w:cstheme="minorBidi"/>
        </w:rPr>
        <w:t>3.10 The PRMP Right of Rejection</w:t>
      </w:r>
      <w:bookmarkEnd w:id="214"/>
      <w:bookmarkEnd w:id="215"/>
      <w:bookmarkEnd w:id="216"/>
      <w:bookmarkEnd w:id="217"/>
      <w:bookmarkEnd w:id="218"/>
      <w:bookmarkEnd w:id="219"/>
      <w:bookmarkEnd w:id="220"/>
      <w:bookmarkEnd w:id="221"/>
      <w:bookmarkEnd w:id="222"/>
      <w:bookmarkEnd w:id="223"/>
      <w:bookmarkEnd w:id="224"/>
    </w:p>
    <w:p w14:paraId="0041DE28"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Subject to applicable laws and regulations, the PRMP reserves the right to reject, at its sole discretion, any and all responses.</w:t>
      </w:r>
    </w:p>
    <w:p w14:paraId="79F450D0" w14:textId="1B0A03D1" w:rsidR="00043374" w:rsidRPr="009A39FF" w:rsidRDefault="00043374" w:rsidP="00514D35">
      <w:pPr>
        <w:pStyle w:val="BodyText"/>
        <w:spacing w:after="160"/>
        <w:jc w:val="both"/>
        <w:rPr>
          <w:rFonts w:asciiTheme="minorHAnsi" w:hAnsiTheme="minorHAnsi" w:cstheme="minorHAnsi"/>
        </w:rPr>
      </w:pPr>
      <w:r w:rsidRPr="009A39FF">
        <w:rPr>
          <w:rFonts w:asciiTheme="minorHAnsi" w:hAnsiTheme="minorHAnsi" w:cstheme="minorHAnsi"/>
        </w:rPr>
        <w:t xml:space="preserve">The PRMP will reject any response that does not meet the mandatory </w:t>
      </w:r>
      <w:r w:rsidRPr="009A39FF">
        <w:rPr>
          <w:rFonts w:asciiTheme="minorHAnsi" w:eastAsia="MS Mincho" w:hAnsiTheme="minorHAnsi" w:cstheme="minorHAnsi"/>
        </w:rPr>
        <w:t>specifications li</w:t>
      </w:r>
      <w:r w:rsidRPr="009A39FF">
        <w:rPr>
          <w:rFonts w:asciiTheme="minorHAnsi" w:hAnsiTheme="minorHAnsi" w:cstheme="minorHAnsi"/>
        </w:rPr>
        <w:t xml:space="preserve">sted in </w:t>
      </w:r>
      <w:hyperlink w:anchor="_Attachment_E:_Mandatory">
        <w:r w:rsidRPr="009A39FF">
          <w:rPr>
            <w:rStyle w:val="Hyperlink"/>
            <w:rFonts w:asciiTheme="minorHAnsi" w:hAnsiTheme="minorHAnsi" w:cstheme="minorHAnsi"/>
            <w:b/>
            <w:color w:val="auto"/>
            <w:u w:val="none"/>
          </w:rPr>
          <w:t>Attachment E: Mandatory Specifications.</w:t>
        </w:r>
      </w:hyperlink>
    </w:p>
    <w:p w14:paraId="2CCD22D1" w14:textId="479643B8" w:rsidR="00043374" w:rsidRPr="009A39FF" w:rsidRDefault="00043374" w:rsidP="00514D35">
      <w:pPr>
        <w:spacing w:after="160"/>
        <w:jc w:val="both"/>
        <w:rPr>
          <w:rFonts w:asciiTheme="minorHAnsi" w:eastAsia="MS Mincho" w:hAnsiTheme="minorHAnsi" w:cstheme="minorHAnsi"/>
        </w:rPr>
      </w:pPr>
      <w:bookmarkStart w:id="225" w:name="_Toc440698"/>
      <w:bookmarkEnd w:id="225"/>
      <w:r w:rsidRPr="009A39FF">
        <w:rPr>
          <w:rFonts w:asciiTheme="minorHAnsi" w:eastAsia="MS Mincho" w:hAnsiTheme="minorHAnsi" w:cstheme="minorHAnsi"/>
        </w:rPr>
        <w:t xml:space="preserve">The PRMP </w:t>
      </w:r>
      <w:r w:rsidR="00706FEE">
        <w:rPr>
          <w:rFonts w:asciiTheme="minorHAnsi" w:eastAsia="MS Mincho" w:hAnsiTheme="minorHAnsi" w:cstheme="minorHAnsi"/>
        </w:rPr>
        <w:t>will</w:t>
      </w:r>
      <w:r w:rsidRPr="009A39FF">
        <w:rPr>
          <w:rFonts w:asciiTheme="minorHAnsi" w:eastAsia="MS Mincho" w:hAnsiTheme="minorHAnsi" w:cstheme="minorHAnsi"/>
        </w:rPr>
        <w:t xml:space="preserve"> deem non-responsive and reject any response that does not comply with all terms, conditions, and performance requirements of this RFP. Notwithstanding the foregoing, the PRMP reserves the right to waive, at its sole discretion, minor variances from full compliance with this RFP. If the PRMP waives variances in a response, such waiver shall not modify the RFP requirements or excuse the vendor from full compliance, and the PRMP may hold any resulting vendor to strict compliance with this RFP.</w:t>
      </w:r>
    </w:p>
    <w:p w14:paraId="54BD7953" w14:textId="77777777" w:rsidR="00043374" w:rsidRPr="009A39FF" w:rsidRDefault="00043374" w:rsidP="00514D35">
      <w:pPr>
        <w:pStyle w:val="Heading2"/>
        <w:jc w:val="both"/>
        <w:rPr>
          <w:rFonts w:asciiTheme="minorHAnsi" w:hAnsiTheme="minorHAnsi" w:cstheme="minorBidi"/>
        </w:rPr>
      </w:pPr>
      <w:bookmarkStart w:id="226" w:name="_Toc80937244"/>
      <w:bookmarkStart w:id="227" w:name="_Toc82012978"/>
      <w:bookmarkStart w:id="228" w:name="_Toc82070978"/>
      <w:bookmarkStart w:id="229" w:name="_Toc83804959"/>
      <w:bookmarkStart w:id="230" w:name="_Toc89886786"/>
      <w:bookmarkStart w:id="231" w:name="_Toc90028201"/>
      <w:bookmarkStart w:id="232" w:name="_Toc1239003621"/>
      <w:bookmarkStart w:id="233" w:name="_Proposal_Submittal_and"/>
      <w:bookmarkStart w:id="234" w:name="_Toc172267481"/>
      <w:r w:rsidRPr="0E168154">
        <w:rPr>
          <w:rFonts w:asciiTheme="minorHAnsi" w:hAnsiTheme="minorHAnsi" w:cstheme="minorBidi"/>
        </w:rPr>
        <w:t>3.11 Proposal Submittal and Instructions</w:t>
      </w:r>
      <w:bookmarkEnd w:id="226"/>
      <w:bookmarkEnd w:id="227"/>
      <w:bookmarkEnd w:id="228"/>
      <w:bookmarkEnd w:id="229"/>
      <w:bookmarkEnd w:id="230"/>
      <w:bookmarkEnd w:id="231"/>
      <w:bookmarkEnd w:id="232"/>
      <w:bookmarkEnd w:id="233"/>
      <w:bookmarkEnd w:id="234"/>
    </w:p>
    <w:p w14:paraId="03E45759" w14:textId="77777777" w:rsidR="00043374" w:rsidRPr="009A39FF" w:rsidRDefault="00043374" w:rsidP="00514D35">
      <w:pPr>
        <w:pStyle w:val="Heading3"/>
        <w:jc w:val="both"/>
        <w:rPr>
          <w:rFonts w:asciiTheme="minorHAnsi" w:hAnsiTheme="minorHAnsi" w:cstheme="minorBidi"/>
        </w:rPr>
      </w:pPr>
      <w:bookmarkStart w:id="235" w:name="_Toc80937245"/>
      <w:bookmarkStart w:id="236" w:name="_Toc82012979"/>
      <w:bookmarkStart w:id="237" w:name="_Toc82070979"/>
      <w:bookmarkStart w:id="238" w:name="_Toc83804960"/>
      <w:bookmarkStart w:id="239" w:name="_Toc89886787"/>
      <w:bookmarkStart w:id="240" w:name="_Toc90028202"/>
      <w:bookmarkStart w:id="241" w:name="_Toc1520950380"/>
      <w:bookmarkStart w:id="242" w:name="_Toc172267482"/>
      <w:r w:rsidRPr="003A2559">
        <w:rPr>
          <w:rFonts w:asciiTheme="minorHAnsi" w:hAnsiTheme="minorHAnsi" w:cstheme="minorBidi"/>
        </w:rPr>
        <w:t>3.11.1 Economy of Preparation</w:t>
      </w:r>
      <w:bookmarkEnd w:id="235"/>
      <w:bookmarkEnd w:id="236"/>
      <w:bookmarkEnd w:id="237"/>
      <w:bookmarkEnd w:id="238"/>
      <w:bookmarkEnd w:id="239"/>
      <w:bookmarkEnd w:id="240"/>
      <w:bookmarkEnd w:id="241"/>
      <w:bookmarkEnd w:id="242"/>
    </w:p>
    <w:p w14:paraId="69F79DEA"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Proposals should be prepared simply and economically, providing a concise description of the items requested within this RFP. Emphasis should be placed on completeness and clarity of the content.</w:t>
      </w:r>
    </w:p>
    <w:p w14:paraId="5B71F6C5" w14:textId="77777777" w:rsidR="00043374" w:rsidRPr="009A39FF" w:rsidRDefault="00043374" w:rsidP="00514D35">
      <w:pPr>
        <w:pStyle w:val="Heading3"/>
        <w:jc w:val="both"/>
        <w:rPr>
          <w:rFonts w:asciiTheme="minorHAnsi" w:hAnsiTheme="minorHAnsi" w:cstheme="minorBidi"/>
        </w:rPr>
      </w:pPr>
      <w:bookmarkStart w:id="243" w:name="_Toc80937246"/>
      <w:bookmarkStart w:id="244" w:name="_Toc82012980"/>
      <w:bookmarkStart w:id="245" w:name="_Toc82070980"/>
      <w:bookmarkStart w:id="246" w:name="_Toc83804961"/>
      <w:bookmarkStart w:id="247" w:name="_Toc89886788"/>
      <w:bookmarkStart w:id="248" w:name="_Toc90028203"/>
      <w:bookmarkStart w:id="249" w:name="_Toc244040809"/>
      <w:bookmarkStart w:id="250" w:name="_Toc172267483"/>
      <w:r w:rsidRPr="003A2559">
        <w:rPr>
          <w:rFonts w:asciiTheme="minorHAnsi" w:hAnsiTheme="minorHAnsi" w:cstheme="minorBidi"/>
        </w:rPr>
        <w:t>3.11.2 Incurring Cost</w:t>
      </w:r>
      <w:bookmarkEnd w:id="243"/>
      <w:bookmarkEnd w:id="244"/>
      <w:bookmarkEnd w:id="245"/>
      <w:bookmarkEnd w:id="246"/>
      <w:bookmarkEnd w:id="247"/>
      <w:bookmarkEnd w:id="248"/>
      <w:bookmarkEnd w:id="249"/>
      <w:bookmarkEnd w:id="250"/>
    </w:p>
    <w:p w14:paraId="3E14B876"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Neither the PRMP nor any of its employees or officers shall be held liable for any expenses incurred by any vendor responding to this RFP, including but not limited to preparation, delivery, or travel.</w:t>
      </w:r>
    </w:p>
    <w:p w14:paraId="3BF558FD" w14:textId="77777777" w:rsidR="00043374" w:rsidRPr="009A39FF" w:rsidRDefault="00043374" w:rsidP="00514D35">
      <w:pPr>
        <w:pStyle w:val="Heading3"/>
        <w:keepNext/>
        <w:jc w:val="both"/>
        <w:rPr>
          <w:rFonts w:asciiTheme="minorHAnsi" w:hAnsiTheme="minorHAnsi" w:cstheme="minorBidi"/>
        </w:rPr>
      </w:pPr>
      <w:bookmarkStart w:id="251" w:name="_Toc80937247"/>
      <w:bookmarkStart w:id="252" w:name="_Toc82012981"/>
      <w:bookmarkStart w:id="253" w:name="_Toc82070981"/>
      <w:bookmarkStart w:id="254" w:name="_Toc83804962"/>
      <w:bookmarkStart w:id="255" w:name="_Toc89886789"/>
      <w:bookmarkStart w:id="256" w:name="_Toc90028204"/>
      <w:bookmarkStart w:id="257" w:name="_Toc1018325765"/>
      <w:bookmarkStart w:id="258" w:name="_Toc172267484"/>
      <w:r w:rsidRPr="0E168154">
        <w:rPr>
          <w:rFonts w:asciiTheme="minorHAnsi" w:hAnsiTheme="minorHAnsi" w:cstheme="minorBidi"/>
        </w:rPr>
        <w:t>3.11.3 Proposal Format</w:t>
      </w:r>
      <w:bookmarkEnd w:id="251"/>
      <w:bookmarkEnd w:id="252"/>
      <w:bookmarkEnd w:id="253"/>
      <w:bookmarkEnd w:id="254"/>
      <w:bookmarkEnd w:id="255"/>
      <w:bookmarkEnd w:id="256"/>
      <w:bookmarkEnd w:id="257"/>
      <w:bookmarkEnd w:id="258"/>
    </w:p>
    <w:p w14:paraId="4E63BEB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These instructions describe the required format for a vendor’s bid proposal. The vendor may include any additional information it believes is relevant. The vendor should leverage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6399813F"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include the following information in the attachments:</w:t>
      </w:r>
    </w:p>
    <w:p w14:paraId="13004241" w14:textId="0B7BDFFF" w:rsidR="00043374" w:rsidRPr="00A96948" w:rsidRDefault="00043374" w:rsidP="00514D35">
      <w:pPr>
        <w:pStyle w:val="ListParagraph"/>
        <w:numPr>
          <w:ilvl w:val="0"/>
          <w:numId w:val="48"/>
        </w:numPr>
        <w:spacing w:after="160"/>
        <w:jc w:val="both"/>
        <w:rPr>
          <w:rFonts w:asciiTheme="minorHAnsi" w:eastAsiaTheme="minorEastAsia" w:hAnsiTheme="minorHAnsi" w:cstheme="minorHAnsi"/>
          <w:b/>
        </w:rPr>
      </w:pPr>
      <w:r w:rsidRPr="00F36E33">
        <w:rPr>
          <w:rFonts w:asciiTheme="minorHAnsi" w:eastAsia="Calibri" w:hAnsiTheme="minorHAnsi" w:cstheme="minorHAnsi"/>
        </w:rPr>
        <w:t xml:space="preserve">A response to any applicable section of the RFP narrative located in </w:t>
      </w:r>
      <w:r w:rsidRPr="00F36E33">
        <w:rPr>
          <w:rFonts w:asciiTheme="minorHAnsi" w:eastAsia="Calibri" w:hAnsiTheme="minorHAnsi" w:cstheme="minorHAnsi"/>
          <w:b/>
          <w:bCs/>
        </w:rPr>
        <w:t>Section</w:t>
      </w:r>
      <w:r w:rsidR="00B3704F">
        <w:rPr>
          <w:rFonts w:asciiTheme="minorHAnsi" w:eastAsia="Calibri" w:hAnsiTheme="minorHAnsi" w:cstheme="minorHAnsi"/>
          <w:b/>
          <w:bCs/>
        </w:rPr>
        <w:t xml:space="preserve"> 3: General Instructions</w:t>
      </w:r>
      <w:r w:rsidR="00B3704F">
        <w:rPr>
          <w:rFonts w:asciiTheme="minorHAnsi" w:eastAsia="Calibri" w:hAnsiTheme="minorHAnsi" w:cstheme="minorHAnsi"/>
        </w:rPr>
        <w:t>.</w:t>
      </w:r>
      <w:r w:rsidRPr="00F36E33">
        <w:rPr>
          <w:rFonts w:asciiTheme="minorHAnsi" w:eastAsia="Calibri" w:hAnsiTheme="minorHAnsi" w:cstheme="minorHAnsi"/>
          <w:b/>
          <w:bCs/>
        </w:rPr>
        <w:t xml:space="preserve"> </w:t>
      </w:r>
      <w:r w:rsidRPr="00F36E33">
        <w:rPr>
          <w:b/>
          <w:bCs/>
        </w:rPr>
        <w:fldChar w:fldCharType="begin"/>
      </w:r>
      <w:r w:rsidRPr="00F36E33">
        <w:rPr>
          <w:rFonts w:asciiTheme="minorHAnsi" w:eastAsia="Calibri" w:hAnsiTheme="minorHAnsi" w:cstheme="minorHAnsi"/>
          <w:b/>
          <w:bCs/>
        </w:rPr>
        <w:instrText xml:space="preserve"> REF _Ref158877840 \h </w:instrText>
      </w:r>
      <w:r>
        <w:rPr>
          <w:b/>
          <w:bCs/>
        </w:rPr>
        <w:instrText xml:space="preserve"> \* MERGEFORMAT </w:instrText>
      </w:r>
      <w:r w:rsidRPr="00F36E33">
        <w:rPr>
          <w:b/>
          <w:bCs/>
        </w:rPr>
      </w:r>
      <w:r w:rsidRPr="00F36E33">
        <w:rPr>
          <w:b/>
          <w:bCs/>
        </w:rPr>
        <w:fldChar w:fldCharType="separate"/>
      </w:r>
      <w:r w:rsidR="00656599" w:rsidRPr="0E168154">
        <w:rPr>
          <w:rFonts w:asciiTheme="minorHAnsi" w:hAnsiTheme="minorHAnsi"/>
        </w:rPr>
        <w:t>3. General Instructions</w:t>
      </w:r>
      <w:r w:rsidRPr="00F36E33">
        <w:rPr>
          <w:b/>
          <w:bCs/>
        </w:rPr>
        <w:fldChar w:fldCharType="end"/>
      </w:r>
    </w:p>
    <w:p w14:paraId="0BFA6E77" w14:textId="77777777" w:rsidR="00043374" w:rsidRPr="00F36E33" w:rsidRDefault="00043374" w:rsidP="00514D35">
      <w:pPr>
        <w:pStyle w:val="ListParagraph"/>
        <w:numPr>
          <w:ilvl w:val="0"/>
          <w:numId w:val="48"/>
        </w:numPr>
        <w:spacing w:after="160"/>
        <w:jc w:val="both"/>
        <w:rPr>
          <w:rFonts w:asciiTheme="minorHAnsi" w:eastAsiaTheme="minorEastAsia" w:hAnsiTheme="minorHAnsi" w:cstheme="minorHAnsi"/>
        </w:rPr>
      </w:pPr>
      <w:r w:rsidRPr="00F36E33">
        <w:rPr>
          <w:rFonts w:asciiTheme="minorHAnsi" w:eastAsia="Calibri" w:hAnsiTheme="minorHAnsi" w:cstheme="minorHAnsi"/>
        </w:rPr>
        <w:t>A response to any content requested within the attachments/response templates</w:t>
      </w:r>
    </w:p>
    <w:p w14:paraId="216C7D36"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Each proposal should include a response to every request for information in this RFP whether the request requires a simple "yes" or "no" or requires a detailed explanation. When a detailed response is required, simply repeating the RFP's requirement, and agreeing to comply may not be an acceptable response and may cause the proposal to be disqualified.</w:t>
      </w:r>
    </w:p>
    <w:p w14:paraId="5A0C3A03" w14:textId="6AB0BC6A" w:rsidR="00043374" w:rsidRPr="00706FEE" w:rsidRDefault="00043374" w:rsidP="00514D35">
      <w:pPr>
        <w:spacing w:after="160"/>
        <w:jc w:val="both"/>
        <w:rPr>
          <w:rFonts w:asciiTheme="minorHAnsi" w:eastAsia="MS Mincho" w:hAnsiTheme="minorHAnsi" w:cstheme="minorHAnsi"/>
        </w:rPr>
      </w:pPr>
      <w:r w:rsidRPr="00706FEE">
        <w:rPr>
          <w:rFonts w:asciiTheme="minorHAnsi" w:eastAsia="MS Mincho" w:hAnsiTheme="minorHAnsi" w:cstheme="minorHAnsi"/>
        </w:rPr>
        <w:t xml:space="preserve">As detailed in </w:t>
      </w:r>
      <w:r w:rsidRPr="00706FEE">
        <w:rPr>
          <w:rFonts w:asciiTheme="minorHAnsi" w:eastAsia="MS Mincho" w:hAnsiTheme="minorHAnsi" w:cstheme="minorHAnsi"/>
          <w:b/>
          <w:bCs/>
        </w:rPr>
        <w:t>Section</w:t>
      </w:r>
      <w:r w:rsidRPr="00706FEE">
        <w:rPr>
          <w:rFonts w:asciiTheme="minorHAnsi" w:eastAsia="MS Mincho" w:hAnsiTheme="minorHAnsi" w:cstheme="minorHAnsi"/>
        </w:rPr>
        <w:t xml:space="preserve"> </w:t>
      </w:r>
      <w:hyperlink w:anchor="_Toc81983158" w:history="1">
        <w:r w:rsidRPr="00706FEE">
          <w:rPr>
            <w:rStyle w:val="Hyperlink"/>
            <w:rFonts w:asciiTheme="minorHAnsi" w:eastAsia="MS Mincho" w:hAnsiTheme="minorHAnsi" w:cstheme="minorHAnsi"/>
            <w:b/>
            <w:color w:val="auto"/>
            <w:u w:val="none"/>
          </w:rPr>
          <w:t>5.4: Failure to Meet Mandatory Specifications</w:t>
        </w:r>
      </w:hyperlink>
      <w:r w:rsidRPr="00706FEE">
        <w:rPr>
          <w:rFonts w:asciiTheme="minorHAnsi" w:eastAsia="MS Mincho" w:hAnsiTheme="minorHAnsi" w:cstheme="minorHAnsi"/>
          <w:b/>
        </w:rPr>
        <w:t>,</w:t>
      </w:r>
      <w:r w:rsidRPr="00706FEE">
        <w:rPr>
          <w:rFonts w:asciiTheme="minorHAnsi" w:eastAsia="MS Mincho" w:hAnsiTheme="minorHAnsi" w:cstheme="minorHAnsi"/>
        </w:rPr>
        <w:t xml:space="preserve"> the mandatory specifications must be met by the vendor as a part of the submitted proposal. As detailed in </w:t>
      </w:r>
      <w:hyperlink w:anchor="_Attachment_E:_Mandatory" w:history="1">
        <w:r w:rsidRPr="00706FEE">
          <w:rPr>
            <w:rStyle w:val="Hyperlink"/>
            <w:rFonts w:asciiTheme="minorHAnsi" w:eastAsia="Calibri" w:hAnsiTheme="minorHAnsi" w:cstheme="minorHAnsi"/>
            <w:b/>
            <w:color w:val="auto"/>
            <w:u w:val="none"/>
          </w:rPr>
          <w:t>Attachment E: Mandatory Specifications</w:t>
        </w:r>
      </w:hyperlink>
      <w:r w:rsidRPr="00706FEE">
        <w:rPr>
          <w:rFonts w:asciiTheme="minorHAnsi" w:eastAsia="Calibri" w:hAnsiTheme="minorHAnsi" w:cstheme="minorHAnsi"/>
        </w:rPr>
        <w:t xml:space="preserve"> </w:t>
      </w:r>
      <w:r w:rsidRPr="00706FEE">
        <w:rPr>
          <w:rFonts w:asciiTheme="minorHAnsi" w:eastAsia="MS Mincho" w:hAnsiTheme="minorHAnsi" w:cstheme="minorHAnsi"/>
        </w:rPr>
        <w:t xml:space="preserve">and </w:t>
      </w:r>
      <w:r w:rsidRPr="00706FEE">
        <w:rPr>
          <w:rFonts w:asciiTheme="minorHAnsi" w:eastAsia="MS Mincho" w:hAnsiTheme="minorHAnsi" w:cstheme="minorHAnsi"/>
          <w:b/>
          <w:bCs/>
        </w:rPr>
        <w:t xml:space="preserve">Section </w:t>
      </w:r>
      <w:hyperlink w:anchor="_Toc81983158" w:history="1">
        <w:r w:rsidRPr="00706FEE">
          <w:rPr>
            <w:rStyle w:val="Hyperlink"/>
            <w:rFonts w:asciiTheme="minorHAnsi" w:eastAsia="MS Mincho" w:hAnsiTheme="minorHAnsi" w:cstheme="minorHAnsi"/>
            <w:b/>
            <w:color w:val="auto"/>
            <w:u w:val="none"/>
          </w:rPr>
          <w:t>5.4: Failure to Meet Mandatory Specifications</w:t>
        </w:r>
      </w:hyperlink>
      <w:r w:rsidRPr="00706FEE">
        <w:rPr>
          <w:rFonts w:asciiTheme="minorHAnsi" w:eastAsia="MS Mincho" w:hAnsiTheme="minorHAnsi" w:cstheme="minorHAnsi"/>
          <w:b/>
        </w:rPr>
        <w:t>,</w:t>
      </w:r>
      <w:r w:rsidRPr="00706FEE">
        <w:rPr>
          <w:rFonts w:asciiTheme="minorHAnsi" w:eastAsia="MS Mincho" w:hAnsiTheme="minorHAnsi" w:cstheme="minorHAnsi"/>
        </w:rPr>
        <w:t xml:space="preserve"> the mandatory specifications must be met by the vendor as a part of the submitted proposal. Failure on the part of the vendor to meet any of the mandatory specifications </w:t>
      </w:r>
      <w:r w:rsidR="00706FEE" w:rsidRPr="00706FEE">
        <w:rPr>
          <w:rFonts w:asciiTheme="minorHAnsi" w:eastAsia="MS Mincho" w:hAnsiTheme="minorHAnsi" w:cstheme="minorHAnsi"/>
        </w:rPr>
        <w:t>will</w:t>
      </w:r>
      <w:r w:rsidRPr="00706FEE">
        <w:rPr>
          <w:rFonts w:asciiTheme="minorHAnsi" w:eastAsia="MS Mincho" w:hAnsiTheme="minorHAnsi" w:cstheme="minorHAnsi"/>
        </w:rPr>
        <w:t xml:space="preserve"> result in disqualification of the proposal, at the sole discretion of the PRMP. Mandatory specifications are not scored but are reviewed on a “pass” or “fail” basis.</w:t>
      </w:r>
    </w:p>
    <w:p w14:paraId="221A642D" w14:textId="77777777" w:rsidR="00043374" w:rsidRPr="009A39FF" w:rsidRDefault="00043374" w:rsidP="00514D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Vendors are advised to limit marketing statements and positioning to the area(s) of the RFP applicable to those statement(s) and not include duplicative or otherwise repetitive statements throughout their responses. The vendor’s in-line responses, inclusive of the text of the PRMP’s specifications, should not exceed the page count noted in each attachment and should overall be limited to the minimum number of pages needed to respond. Vendors must choose a similarly sized typeface (generally 11 points for text and </w:t>
      </w:r>
      <w:r>
        <w:rPr>
          <w:rFonts w:asciiTheme="minorHAnsi" w:eastAsia="MS Mincho" w:hAnsiTheme="minorHAnsi" w:cstheme="minorHAnsi"/>
        </w:rPr>
        <w:t>nine</w:t>
      </w:r>
      <w:r w:rsidRPr="009A39FF">
        <w:rPr>
          <w:rFonts w:asciiTheme="minorHAnsi" w:eastAsia="MS Mincho" w:hAnsiTheme="minorHAnsi" w:cstheme="minorHAnsi"/>
        </w:rPr>
        <w:t xml:space="preserve"> points for tables) for the PRMP’s requirements and not utilize smaller than 9-point fonts to work within this page limit restriction. The page limit counts the front and back of each sheet as separate pages. This page limit will not apply to the following RFP components:</w:t>
      </w:r>
    </w:p>
    <w:p w14:paraId="6981D914" w14:textId="2EB7E999" w:rsidR="00043374" w:rsidRPr="009A39FF" w:rsidRDefault="00D512D2" w:rsidP="00514D35">
      <w:pPr>
        <w:pStyle w:val="ListParagraph"/>
        <w:numPr>
          <w:ilvl w:val="0"/>
          <w:numId w:val="49"/>
        </w:numPr>
        <w:spacing w:after="160"/>
        <w:contextualSpacing w:val="0"/>
        <w:jc w:val="both"/>
        <w:rPr>
          <w:rFonts w:asciiTheme="minorHAnsi" w:eastAsia="Calibri" w:hAnsiTheme="minorHAnsi" w:cstheme="minorHAnsi"/>
        </w:rPr>
      </w:pPr>
      <w:hyperlink w:anchor="_Attachment_C:_Vendor" w:history="1">
        <w:r w:rsidR="00043374" w:rsidRPr="00C0416E">
          <w:rPr>
            <w:rStyle w:val="Hyperlink"/>
            <w:rFonts w:asciiTheme="minorHAnsi" w:eastAsia="Calibri" w:hAnsiTheme="minorHAnsi" w:cstheme="minorHAnsi"/>
            <w:b/>
            <w:color w:val="auto"/>
            <w:u w:val="none"/>
          </w:rPr>
          <w:t>Attachment C: Vendor Qualifications and Experience</w:t>
        </w:r>
      </w:hyperlink>
      <w:r w:rsidR="00043374" w:rsidRPr="009A39FF">
        <w:rPr>
          <w:rFonts w:asciiTheme="minorHAnsi" w:eastAsia="Calibri" w:hAnsiTheme="minorHAnsi" w:cstheme="minorHAnsi"/>
          <w:b/>
        </w:rPr>
        <w:t>,</w:t>
      </w:r>
      <w:r w:rsidR="00043374" w:rsidRPr="009A39FF">
        <w:rPr>
          <w:rFonts w:asciiTheme="minorHAnsi" w:eastAsia="Calibri" w:hAnsiTheme="minorHAnsi" w:cstheme="minorHAnsi"/>
        </w:rPr>
        <w:t xml:space="preserve"> the following section only:</w:t>
      </w:r>
    </w:p>
    <w:p w14:paraId="3571C017" w14:textId="77777777" w:rsidR="00043374" w:rsidRPr="009A39FF" w:rsidRDefault="00043374" w:rsidP="00514D35">
      <w:pPr>
        <w:pStyle w:val="ListParagraph"/>
        <w:numPr>
          <w:ilvl w:val="1"/>
          <w:numId w:val="49"/>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3: Business Disputes</w:t>
      </w:r>
    </w:p>
    <w:p w14:paraId="67E2F471" w14:textId="39C8CEF5" w:rsidR="00043374" w:rsidRPr="009A39FF" w:rsidRDefault="00D512D2" w:rsidP="00514D35">
      <w:pPr>
        <w:pStyle w:val="ListParagraph"/>
        <w:numPr>
          <w:ilvl w:val="0"/>
          <w:numId w:val="49"/>
        </w:numPr>
        <w:spacing w:after="160"/>
        <w:contextualSpacing w:val="0"/>
        <w:jc w:val="both"/>
        <w:rPr>
          <w:rFonts w:asciiTheme="minorHAnsi" w:eastAsia="Calibri" w:hAnsiTheme="minorHAnsi" w:cstheme="minorHAnsi"/>
        </w:rPr>
      </w:pPr>
      <w:hyperlink w:anchor="_Attachment_D:_Vendor" w:history="1">
        <w:r w:rsidR="00043374" w:rsidRPr="002322EB">
          <w:rPr>
            <w:rStyle w:val="Hyperlink"/>
            <w:rFonts w:asciiTheme="minorHAnsi" w:eastAsia="Calibri" w:hAnsiTheme="minorHAnsi" w:cstheme="minorHAnsi"/>
            <w:b/>
            <w:bCs/>
            <w:color w:val="auto"/>
            <w:u w:val="none"/>
          </w:rPr>
          <w:fldChar w:fldCharType="begin"/>
        </w:r>
        <w:r w:rsidR="00043374" w:rsidRPr="002322EB">
          <w:rPr>
            <w:b/>
            <w:bCs/>
          </w:rPr>
          <w:instrText xml:space="preserve"> REF _Ref158877970 \h </w:instrText>
        </w:r>
        <w:r w:rsidR="00043374">
          <w:rPr>
            <w:rStyle w:val="Hyperlink"/>
            <w:rFonts w:asciiTheme="minorHAnsi" w:eastAsia="Calibri" w:hAnsiTheme="minorHAnsi" w:cstheme="minorHAnsi"/>
            <w:b/>
            <w:bCs/>
            <w:color w:val="auto"/>
            <w:u w:val="none"/>
          </w:rPr>
          <w:instrText xml:space="preserve"> \* MERGEFORMAT </w:instrText>
        </w:r>
        <w:r w:rsidR="00043374" w:rsidRPr="002322EB">
          <w:rPr>
            <w:rStyle w:val="Hyperlink"/>
            <w:rFonts w:asciiTheme="minorHAnsi" w:eastAsia="Calibri" w:hAnsiTheme="minorHAnsi" w:cstheme="minorHAnsi"/>
            <w:b/>
            <w:bCs/>
            <w:color w:val="auto"/>
            <w:u w:val="none"/>
          </w:rPr>
        </w:r>
        <w:r w:rsidR="00043374" w:rsidRPr="002322EB">
          <w:rPr>
            <w:rStyle w:val="Hyperlink"/>
            <w:rFonts w:asciiTheme="minorHAnsi" w:eastAsia="Calibri" w:hAnsiTheme="minorHAnsi" w:cstheme="minorHAnsi"/>
            <w:b/>
            <w:bCs/>
            <w:color w:val="auto"/>
            <w:u w:val="none"/>
          </w:rPr>
          <w:fldChar w:fldCharType="separate"/>
        </w:r>
        <w:r w:rsidR="00656599" w:rsidRPr="00656599">
          <w:rPr>
            <w:rFonts w:asciiTheme="minorHAnsi" w:hAnsiTheme="minorHAnsi"/>
            <w:b/>
            <w:bCs/>
          </w:rPr>
          <w:t>Attachment D: Vendor Organization and Staffing</w:t>
        </w:r>
        <w:r w:rsidR="00043374" w:rsidRPr="002322EB">
          <w:rPr>
            <w:rStyle w:val="Hyperlink"/>
            <w:rFonts w:asciiTheme="minorHAnsi" w:eastAsia="Calibri" w:hAnsiTheme="minorHAnsi" w:cstheme="minorHAnsi"/>
            <w:b/>
            <w:bCs/>
            <w:color w:val="auto"/>
            <w:u w:val="none"/>
          </w:rPr>
          <w:fldChar w:fldCharType="end"/>
        </w:r>
      </w:hyperlink>
      <w:r w:rsidR="00043374" w:rsidRPr="008F7719">
        <w:rPr>
          <w:rFonts w:asciiTheme="minorHAnsi" w:eastAsia="Calibri" w:hAnsiTheme="minorHAnsi" w:cstheme="minorHAnsi"/>
          <w:b/>
        </w:rPr>
        <w:t>,</w:t>
      </w:r>
      <w:r w:rsidR="00043374" w:rsidRPr="009A39FF">
        <w:rPr>
          <w:rFonts w:asciiTheme="minorHAnsi" w:eastAsia="Calibri" w:hAnsiTheme="minorHAnsi" w:cstheme="minorHAnsi"/>
        </w:rPr>
        <w:t xml:space="preserve"> the following section only:</w:t>
      </w:r>
    </w:p>
    <w:p w14:paraId="08C874D6" w14:textId="77777777" w:rsidR="00043374" w:rsidRPr="009A39FF" w:rsidRDefault="00043374" w:rsidP="00514D35">
      <w:pPr>
        <w:pStyle w:val="ListParagraph"/>
        <w:numPr>
          <w:ilvl w:val="1"/>
          <w:numId w:val="49"/>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2.1: Resumes</w:t>
      </w:r>
    </w:p>
    <w:p w14:paraId="0D36EACB" w14:textId="77777777" w:rsidR="00043374" w:rsidRPr="009A39FF" w:rsidRDefault="00043374" w:rsidP="00514D35">
      <w:pPr>
        <w:pStyle w:val="ListParagraph"/>
        <w:numPr>
          <w:ilvl w:val="1"/>
          <w:numId w:val="49"/>
        </w:numPr>
        <w:spacing w:after="160"/>
        <w:contextualSpacing w:val="0"/>
        <w:jc w:val="both"/>
        <w:rPr>
          <w:rFonts w:asciiTheme="minorHAnsi" w:eastAsia="Calibri" w:hAnsiTheme="minorHAnsi" w:cstheme="minorHAnsi"/>
        </w:rPr>
      </w:pPr>
      <w:r w:rsidRPr="009A39FF">
        <w:rPr>
          <w:rFonts w:asciiTheme="minorHAnsi" w:eastAsia="Calibri" w:hAnsiTheme="minorHAnsi" w:cstheme="minorHAnsi"/>
        </w:rPr>
        <w:t>Section 2.2 References</w:t>
      </w:r>
    </w:p>
    <w:p w14:paraId="0EDA384E" w14:textId="77777777" w:rsidR="00043374" w:rsidRPr="009A39FF" w:rsidRDefault="00043374" w:rsidP="00514D3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60"/>
        <w:jc w:val="both"/>
        <w:rPr>
          <w:rFonts w:asciiTheme="minorHAnsi" w:eastAsia="MS Mincho" w:hAnsiTheme="minorHAnsi" w:cstheme="minorHAnsi"/>
        </w:rPr>
      </w:pPr>
      <w:r w:rsidRPr="009A39FF">
        <w:rPr>
          <w:rFonts w:asciiTheme="minorHAnsi" w:eastAsia="MS Mincho" w:hAnsiTheme="minorHAnsi" w:cstheme="minorHAnsi"/>
        </w:rPr>
        <w:t>Each proposal should contain the following tabbed sections outlined below in the in-line response. In general, where assumptions are noted, vendors are permitted to add a section to the attachment templates that allow for assumptions to be noted. Assumptions should not be provided instead of exceptions.</w:t>
      </w:r>
    </w:p>
    <w:p w14:paraId="64AEB18B" w14:textId="101EEBCD" w:rsidR="00043374" w:rsidRPr="009A39FF" w:rsidRDefault="00043374" w:rsidP="00514D3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60"/>
        <w:jc w:val="both"/>
        <w:rPr>
          <w:rFonts w:asciiTheme="minorHAnsi" w:eastAsia="MS Mincho" w:hAnsiTheme="minorHAnsi"/>
        </w:rPr>
      </w:pPr>
      <w:r w:rsidRPr="51C70B63">
        <w:rPr>
          <w:rFonts w:asciiTheme="minorHAnsi" w:eastAsia="MS Mincho" w:hAnsiTheme="minorHAnsi"/>
        </w:rPr>
        <w:t>Vendor responses should be sure to address both sections noted in the table below, as well as those sections’ related subsections noted in the RFP.</w:t>
      </w:r>
    </w:p>
    <w:p w14:paraId="1CDE1DF4" w14:textId="535F16DE" w:rsidR="00043374" w:rsidRPr="006133AD" w:rsidRDefault="006F5410" w:rsidP="003B4A18">
      <w:pPr>
        <w:pStyle w:val="Caption"/>
        <w:jc w:val="center"/>
        <w:rPr>
          <w:rFonts w:asciiTheme="minorHAnsi" w:hAnsiTheme="minorHAnsi" w:cstheme="minorHAnsi"/>
          <w:b/>
          <w:i w:val="0"/>
          <w:color w:val="auto"/>
          <w:sz w:val="20"/>
          <w:szCs w:val="20"/>
        </w:rPr>
      </w:pPr>
      <w:bookmarkStart w:id="259" w:name="_Toc82014669"/>
      <w:bookmarkStart w:id="260" w:name="_Toc82070931"/>
      <w:bookmarkStart w:id="261" w:name="_Toc98146715"/>
      <w:bookmarkStart w:id="262" w:name="_Toc172267605"/>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656599">
        <w:rPr>
          <w:b/>
          <w:bCs/>
          <w:i w:val="0"/>
          <w:iCs w:val="0"/>
          <w:noProof/>
          <w:color w:val="auto"/>
          <w:sz w:val="20"/>
          <w:szCs w:val="20"/>
        </w:rPr>
        <w:t>3</w:t>
      </w:r>
      <w:r w:rsidRPr="003B4A18">
        <w:rPr>
          <w:b/>
          <w:bCs/>
          <w:i w:val="0"/>
          <w:iCs w:val="0"/>
          <w:color w:val="auto"/>
          <w:sz w:val="20"/>
          <w:szCs w:val="20"/>
        </w:rPr>
        <w:fldChar w:fldCharType="end"/>
      </w:r>
      <w:r w:rsidRPr="003B4A18">
        <w:rPr>
          <w:b/>
          <w:bCs/>
          <w:i w:val="0"/>
          <w:iCs w:val="0"/>
          <w:color w:val="auto"/>
          <w:sz w:val="20"/>
          <w:szCs w:val="20"/>
        </w:rPr>
        <w:t>: Expected Proposal Sections and Content Structure</w:t>
      </w:r>
      <w:bookmarkEnd w:id="259"/>
      <w:bookmarkEnd w:id="260"/>
      <w:bookmarkEnd w:id="261"/>
      <w:bookmarkEnd w:id="262"/>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196"/>
      </w:tblGrid>
      <w:tr w:rsidR="00043374" w:rsidRPr="007704BB" w14:paraId="767911F4"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52" w:type="pct"/>
            <w:shd w:val="clear" w:color="auto" w:fill="154454"/>
          </w:tcPr>
          <w:p w14:paraId="102FE82B" w14:textId="77777777" w:rsidR="00043374" w:rsidRPr="0048430E" w:rsidRDefault="00043374" w:rsidP="007D4296">
            <w:pPr>
              <w:spacing w:before="60" w:after="60"/>
              <w:rPr>
                <w:rFonts w:asciiTheme="minorHAnsi" w:hAnsiTheme="minorHAnsi" w:cstheme="minorHAnsi"/>
                <w:color w:val="FFFFFF"/>
                <w:sz w:val="20"/>
                <w:szCs w:val="20"/>
              </w:rPr>
            </w:pPr>
            <w:r w:rsidRPr="0048430E">
              <w:rPr>
                <w:rFonts w:asciiTheme="minorHAnsi" w:hAnsiTheme="minorHAnsi" w:cstheme="minorHAnsi"/>
                <w:color w:val="FFFFFF"/>
                <w:sz w:val="20"/>
                <w:szCs w:val="20"/>
              </w:rPr>
              <w:t>Proposal Section</w:t>
            </w:r>
          </w:p>
        </w:tc>
        <w:tc>
          <w:tcPr>
            <w:tcW w:w="3848" w:type="pct"/>
            <w:shd w:val="clear" w:color="auto" w:fill="154454"/>
          </w:tcPr>
          <w:p w14:paraId="18EA7AE3" w14:textId="77777777" w:rsidR="00043374" w:rsidRPr="0048430E" w:rsidRDefault="0004337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48430E">
              <w:rPr>
                <w:rFonts w:asciiTheme="minorHAnsi" w:hAnsiTheme="minorHAnsi" w:cstheme="minorHAnsi"/>
                <w:color w:val="FFFFFF"/>
                <w:sz w:val="20"/>
                <w:szCs w:val="20"/>
              </w:rPr>
              <w:t>Response Template/Contents</w:t>
            </w:r>
          </w:p>
        </w:tc>
      </w:tr>
      <w:tr w:rsidR="00043374" w:rsidRPr="007704BB" w14:paraId="14DA1AE0" w14:textId="77777777" w:rsidTr="000040E0">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1DB2C663"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Cost Proposal</w:t>
            </w:r>
          </w:p>
        </w:tc>
        <w:tc>
          <w:tcPr>
            <w:tcW w:w="3848" w:type="pct"/>
          </w:tcPr>
          <w:p w14:paraId="6E718A78"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A: Cost Proposal</w:t>
            </w:r>
          </w:p>
        </w:tc>
      </w:tr>
      <w:tr w:rsidR="00043374" w:rsidRPr="007704BB" w14:paraId="443AF8AD" w14:textId="77777777" w:rsidTr="000040E0">
        <w:trPr>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0E45D1D4"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278F6C50" w14:textId="77777777" w:rsidR="00043374" w:rsidRPr="00AB276D" w:rsidRDefault="00043374" w:rsidP="0046095D">
            <w:pPr>
              <w:pStyle w:val="ListParagraph"/>
              <w:numPr>
                <w:ilvl w:val="0"/>
                <w:numId w:val="91"/>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Microsoft Excel Workbook: Attachment A </w:t>
            </w:r>
          </w:p>
        </w:tc>
      </w:tr>
      <w:tr w:rsidR="00043374" w:rsidRPr="007704BB" w14:paraId="38286B25"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562E6D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5E3F2983"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B: Title Page, Vendor Information, Executive Summary, Subcontractor Letters, and Table of Contents</w:t>
            </w:r>
          </w:p>
        </w:tc>
      </w:tr>
      <w:tr w:rsidR="00043374" w:rsidRPr="007704BB" w14:paraId="4D57F92D"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01A33B25" w14:textId="444B3D28"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6E209F9A" w14:textId="77777777" w:rsidR="00043374" w:rsidRPr="007704BB"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7497DABE" w14:textId="77777777" w:rsidR="00043374" w:rsidRPr="009A39FF"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Vendor Information</w:t>
            </w:r>
          </w:p>
          <w:p w14:paraId="00AFA3E3" w14:textId="77777777" w:rsidR="00043374" w:rsidRPr="007704BB"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Executive Summary</w:t>
            </w:r>
          </w:p>
          <w:p w14:paraId="6D2EEE7D" w14:textId="77777777" w:rsidR="00043374" w:rsidRPr="007704BB"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Subcontractor Letters</w:t>
            </w:r>
          </w:p>
          <w:p w14:paraId="3C802600" w14:textId="77777777" w:rsidR="00043374" w:rsidRPr="007704BB"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Table of Contents</w:t>
            </w:r>
          </w:p>
          <w:p w14:paraId="1B3EA54B" w14:textId="77777777" w:rsidR="00043374" w:rsidRPr="007704BB" w:rsidRDefault="00043374" w:rsidP="0046095D">
            <w:pPr>
              <w:pStyle w:val="ListParagraph"/>
              <w:numPr>
                <w:ilvl w:val="0"/>
                <w:numId w:val="85"/>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Disclosure of Response Contents</w:t>
            </w:r>
          </w:p>
        </w:tc>
      </w:tr>
      <w:tr w:rsidR="00043374" w:rsidRPr="007704BB" w14:paraId="41063BAE"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42FEFF66" w14:textId="77777777" w:rsidR="00043374" w:rsidRPr="007704BB" w:rsidRDefault="00043374" w:rsidP="007D4296">
            <w:pPr>
              <w:keepNext/>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4B98D3E8"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C: Vendor Qualifications and Experience</w:t>
            </w:r>
          </w:p>
        </w:tc>
      </w:tr>
      <w:tr w:rsidR="00043374" w:rsidRPr="007704BB" w14:paraId="030A3899" w14:textId="77777777" w:rsidTr="000040E0">
        <w:trPr>
          <w:trHeight w:val="1034"/>
          <w:jc w:val="center"/>
        </w:trPr>
        <w:tc>
          <w:tcPr>
            <w:cnfStyle w:val="001000000000" w:firstRow="0" w:lastRow="0" w:firstColumn="1" w:lastColumn="0" w:oddVBand="0" w:evenVBand="0" w:oddHBand="0" w:evenHBand="0" w:firstRowFirstColumn="0" w:firstRowLastColumn="0" w:lastRowFirstColumn="0" w:lastRowLastColumn="0"/>
            <w:tcW w:w="1152" w:type="pct"/>
          </w:tcPr>
          <w:p w14:paraId="272C583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6B4196FD" w14:textId="77777777" w:rsidR="00043374" w:rsidRPr="007704BB" w:rsidRDefault="00043374" w:rsidP="0046095D">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Organization Overview</w:t>
            </w:r>
          </w:p>
          <w:p w14:paraId="4E4A53A8" w14:textId="77777777" w:rsidR="00043374" w:rsidRPr="009A39FF" w:rsidRDefault="00043374" w:rsidP="0046095D">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Existing Business Relationships with Puerto Rico</w:t>
            </w:r>
          </w:p>
          <w:p w14:paraId="147835AA" w14:textId="77777777" w:rsidR="00043374" w:rsidRPr="007704BB" w:rsidRDefault="00043374" w:rsidP="0046095D">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Business Disputes</w:t>
            </w:r>
          </w:p>
          <w:p w14:paraId="62AF883B" w14:textId="77777777" w:rsidR="00043374" w:rsidRPr="007704BB" w:rsidRDefault="00043374" w:rsidP="0046095D">
            <w:pPr>
              <w:pStyle w:val="ListParagraph"/>
              <w:numPr>
                <w:ilvl w:val="0"/>
                <w:numId w:val="86"/>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References</w:t>
            </w:r>
          </w:p>
        </w:tc>
      </w:tr>
      <w:tr w:rsidR="00043374" w:rsidRPr="007704BB" w14:paraId="486B75BA"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A29EE0B" w14:textId="77777777" w:rsidR="00043374" w:rsidRPr="007704BB" w:rsidRDefault="00043374" w:rsidP="007D4296">
            <w:pPr>
              <w:keepNext/>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759DF922"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D: Vendor Organization and Staffing</w:t>
            </w:r>
          </w:p>
        </w:tc>
      </w:tr>
      <w:tr w:rsidR="00043374" w:rsidRPr="007704BB" w14:paraId="41001020"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5D903B75"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0145DE03" w14:textId="77777777" w:rsidR="00043374" w:rsidRPr="007704BB" w:rsidRDefault="00043374" w:rsidP="0046095D">
            <w:pPr>
              <w:pStyle w:val="ListParagraph"/>
              <w:numPr>
                <w:ilvl w:val="0"/>
                <w:numId w:val="8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Initial Staffing Plan</w:t>
            </w:r>
          </w:p>
          <w:p w14:paraId="7062B8C8" w14:textId="77777777" w:rsidR="00043374" w:rsidRPr="009A39FF" w:rsidRDefault="00043374" w:rsidP="0046095D">
            <w:pPr>
              <w:pStyle w:val="ListParagraph"/>
              <w:numPr>
                <w:ilvl w:val="0"/>
                <w:numId w:val="8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Use of PRMP Staff</w:t>
            </w:r>
          </w:p>
          <w:p w14:paraId="1657CA7E" w14:textId="77777777" w:rsidR="00043374" w:rsidRPr="007704BB" w:rsidRDefault="00043374" w:rsidP="0046095D">
            <w:pPr>
              <w:pStyle w:val="ListParagraph"/>
              <w:numPr>
                <w:ilvl w:val="0"/>
                <w:numId w:val="8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Key Staff, Resumes, and References</w:t>
            </w:r>
          </w:p>
        </w:tc>
      </w:tr>
      <w:tr w:rsidR="00043374" w:rsidRPr="007704BB" w14:paraId="250F132C"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A7778FC"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146941D4"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E: Mandatory Specifications</w:t>
            </w:r>
          </w:p>
        </w:tc>
      </w:tr>
      <w:tr w:rsidR="00043374" w:rsidRPr="007704BB" w14:paraId="155D488E"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4E5F3874"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3605A032" w14:textId="77777777" w:rsidR="00043374" w:rsidRPr="007704BB" w:rsidRDefault="00043374" w:rsidP="0046095D">
            <w:pPr>
              <w:pStyle w:val="ListParagraph"/>
              <w:numPr>
                <w:ilvl w:val="0"/>
                <w:numId w:val="8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Submission Requirements</w:t>
            </w:r>
          </w:p>
          <w:p w14:paraId="10DF60C7" w14:textId="77777777" w:rsidR="00043374" w:rsidRPr="007704BB" w:rsidRDefault="00043374" w:rsidP="0046095D">
            <w:pPr>
              <w:pStyle w:val="ListParagraph"/>
              <w:numPr>
                <w:ilvl w:val="0"/>
                <w:numId w:val="8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w:t>
            </w:r>
          </w:p>
          <w:p w14:paraId="64907820" w14:textId="77777777" w:rsidR="00043374" w:rsidRPr="007704BB" w:rsidRDefault="00043374" w:rsidP="0046095D">
            <w:pPr>
              <w:pStyle w:val="ListParagraph"/>
              <w:numPr>
                <w:ilvl w:val="0"/>
                <w:numId w:val="8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Qualifications</w:t>
            </w:r>
          </w:p>
        </w:tc>
      </w:tr>
      <w:tr w:rsidR="00043374" w:rsidRPr="007704BB" w14:paraId="3E37C4EF"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36B53CC3"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61E8E220"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F: Outcomes Traceability Matrix</w:t>
            </w:r>
          </w:p>
        </w:tc>
      </w:tr>
      <w:tr w:rsidR="00043374" w:rsidRPr="007704BB" w14:paraId="6EB0CFE0" w14:textId="77777777" w:rsidTr="000040E0">
        <w:trPr>
          <w:trHeight w:val="101"/>
          <w:jc w:val="center"/>
        </w:trPr>
        <w:tc>
          <w:tcPr>
            <w:cnfStyle w:val="001000000000" w:firstRow="0" w:lastRow="0" w:firstColumn="1" w:lastColumn="0" w:oddVBand="0" w:evenVBand="0" w:oddHBand="0" w:evenHBand="0" w:firstRowFirstColumn="0" w:firstRowLastColumn="0" w:lastRowFirstColumn="0" w:lastRowLastColumn="0"/>
            <w:tcW w:w="1152" w:type="pct"/>
          </w:tcPr>
          <w:p w14:paraId="7C8AE075"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76D1EE53" w14:textId="77777777" w:rsidR="00043374" w:rsidRPr="009A39FF" w:rsidRDefault="00043374" w:rsidP="0046095D">
            <w:pPr>
              <w:pStyle w:val="ListParagraph"/>
              <w:numPr>
                <w:ilvl w:val="0"/>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Outcomes Traceability Matrix Workbook</w:t>
            </w:r>
          </w:p>
        </w:tc>
      </w:tr>
      <w:tr w:rsidR="00043374" w:rsidRPr="007704BB" w14:paraId="6575204F"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1023A99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432E6212"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G: Response to Statement of Work</w:t>
            </w:r>
          </w:p>
        </w:tc>
      </w:tr>
      <w:tr w:rsidR="00043374" w:rsidRPr="007704BB" w14:paraId="0E4C8AF4" w14:textId="77777777" w:rsidTr="000040E0">
        <w:trPr>
          <w:trHeight w:val="1241"/>
          <w:jc w:val="center"/>
        </w:trPr>
        <w:tc>
          <w:tcPr>
            <w:cnfStyle w:val="001000000000" w:firstRow="0" w:lastRow="0" w:firstColumn="1" w:lastColumn="0" w:oddVBand="0" w:evenVBand="0" w:oddHBand="0" w:evenHBand="0" w:firstRowFirstColumn="0" w:firstRowLastColumn="0" w:lastRowFirstColumn="0" w:lastRowLastColumn="0"/>
            <w:tcW w:w="1152" w:type="pct"/>
          </w:tcPr>
          <w:p w14:paraId="59655362"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41C91B54" w14:textId="77777777" w:rsidR="00043374" w:rsidRDefault="0025009F" w:rsidP="0046095D">
            <w:pPr>
              <w:pStyle w:val="ListParagraph"/>
              <w:numPr>
                <w:ilvl w:val="0"/>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bookmarkStart w:id="263" w:name="_Hlk160774764"/>
            <w:r>
              <w:rPr>
                <w:rFonts w:asciiTheme="minorHAnsi" w:hAnsiTheme="minorHAnsi" w:cstheme="minorHAnsi"/>
                <w:sz w:val="20"/>
                <w:szCs w:val="20"/>
              </w:rPr>
              <w:t>Approach to Phase I: Transition In and Takeover</w:t>
            </w:r>
          </w:p>
          <w:p w14:paraId="77A6A464" w14:textId="2B842B73" w:rsidR="00EC640B" w:rsidRDefault="00EC640B"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Project Initiation and Planning</w:t>
            </w:r>
          </w:p>
          <w:p w14:paraId="37F04899" w14:textId="426B0F42"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Onboarding</w:t>
            </w:r>
          </w:p>
          <w:p w14:paraId="31936B23" w14:textId="3A67ED42"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Project Management</w:t>
            </w:r>
          </w:p>
          <w:p w14:paraId="3A9BDDC9" w14:textId="74EA39B9" w:rsidR="00EC640B" w:rsidRDefault="00EC640B"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System </w:t>
            </w:r>
            <w:r w:rsidR="00F464B7">
              <w:rPr>
                <w:rFonts w:asciiTheme="minorHAnsi" w:hAnsiTheme="minorHAnsi" w:cstheme="minorHAnsi"/>
                <w:sz w:val="20"/>
                <w:szCs w:val="20"/>
              </w:rPr>
              <w:t>Setup</w:t>
            </w:r>
          </w:p>
          <w:p w14:paraId="388AFE91" w14:textId="63786A6A"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Data Management</w:t>
            </w:r>
          </w:p>
          <w:p w14:paraId="4FB83D10" w14:textId="04CFD220"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Integration and Interfaces</w:t>
            </w:r>
          </w:p>
          <w:p w14:paraId="6F477BEA" w14:textId="7C7660DF"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Training </w:t>
            </w:r>
          </w:p>
          <w:p w14:paraId="277DF814" w14:textId="5C2E458C"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User </w:t>
            </w:r>
            <w:r w:rsidR="00131F33">
              <w:rPr>
                <w:rFonts w:asciiTheme="minorHAnsi" w:hAnsiTheme="minorHAnsi" w:cstheme="minorHAnsi"/>
                <w:sz w:val="20"/>
                <w:szCs w:val="20"/>
              </w:rPr>
              <w:t>Interface</w:t>
            </w:r>
          </w:p>
          <w:p w14:paraId="04A6E23B" w14:textId="3FA76A32" w:rsidR="00131F33" w:rsidRPr="00892A9F" w:rsidRDefault="00131F33"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System Configuration</w:t>
            </w:r>
          </w:p>
          <w:p w14:paraId="279CFD84" w14:textId="66D461A5" w:rsidR="00892A9F" w:rsidRDefault="00EC640B"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System Deployment/</w:t>
            </w:r>
            <w:r w:rsidR="00506633">
              <w:rPr>
                <w:rFonts w:asciiTheme="minorHAnsi" w:hAnsiTheme="minorHAnsi" w:cstheme="minorHAnsi"/>
                <w:sz w:val="20"/>
                <w:szCs w:val="20"/>
              </w:rPr>
              <w:t>Go-Live</w:t>
            </w:r>
          </w:p>
          <w:p w14:paraId="30F78B5B" w14:textId="44F7D885"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Testing and Operational Readiness</w:t>
            </w:r>
          </w:p>
          <w:p w14:paraId="1DF841FB" w14:textId="1542D85A" w:rsid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Hosting and Licensing</w:t>
            </w:r>
          </w:p>
          <w:p w14:paraId="0AAA4626" w14:textId="1C36A4BD" w:rsidR="00892A9F" w:rsidRPr="00892A9F" w:rsidRDefault="00892A9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User, System, and Product Documentation</w:t>
            </w:r>
          </w:p>
          <w:p w14:paraId="32053771" w14:textId="6E89BD9E" w:rsidR="0025009F" w:rsidRDefault="0025009F" w:rsidP="0046095D">
            <w:pPr>
              <w:pStyle w:val="ListParagraph"/>
              <w:numPr>
                <w:ilvl w:val="0"/>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Approach to Phase II:</w:t>
            </w:r>
            <w:r w:rsidR="006723C4">
              <w:rPr>
                <w:rFonts w:asciiTheme="minorHAnsi" w:hAnsiTheme="minorHAnsi" w:cstheme="minorHAnsi"/>
                <w:sz w:val="20"/>
                <w:szCs w:val="20"/>
              </w:rPr>
              <w:t xml:space="preserve"> Operations and Modernization</w:t>
            </w:r>
          </w:p>
          <w:p w14:paraId="6CB7E147" w14:textId="4A495616" w:rsidR="00892A9F" w:rsidRDefault="008E0F9C"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E&amp;E System Functionality</w:t>
            </w:r>
          </w:p>
          <w:p w14:paraId="75D1A89C" w14:textId="33F57D0E" w:rsidR="008E0F9C" w:rsidRDefault="008E0F9C"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E&amp;E Application Design and Accommodations</w:t>
            </w:r>
          </w:p>
          <w:p w14:paraId="20311257" w14:textId="08A758EB" w:rsidR="008E0F9C" w:rsidRDefault="008E0F9C"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Automated E&amp;E Processes</w:t>
            </w:r>
          </w:p>
          <w:p w14:paraId="19511DA0" w14:textId="7733C9A5" w:rsidR="008E0F9C" w:rsidRDefault="008E0F9C"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Timely and Accurate E&amp;E Application Processing</w:t>
            </w:r>
          </w:p>
          <w:p w14:paraId="5E5A576F" w14:textId="77777777" w:rsidR="00AF0600" w:rsidRDefault="008E0F9C"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Managing </w:t>
            </w:r>
            <w:r w:rsidR="00AF0600">
              <w:rPr>
                <w:rFonts w:asciiTheme="minorHAnsi" w:hAnsiTheme="minorHAnsi" w:cstheme="minorHAnsi"/>
                <w:sz w:val="20"/>
                <w:szCs w:val="20"/>
              </w:rPr>
              <w:t>Eligibility Determinations</w:t>
            </w:r>
          </w:p>
          <w:p w14:paraId="07E42A78" w14:textId="365D51B9" w:rsidR="008E0F9C" w:rsidRDefault="00AF0600"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System Generated Reporting, Metrics, and Data</w:t>
            </w:r>
          </w:p>
          <w:p w14:paraId="7F2E9ADE" w14:textId="03138497" w:rsidR="00AF0600" w:rsidRDefault="00AF0600"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Ongoing Operations/Enhancements</w:t>
            </w:r>
          </w:p>
          <w:p w14:paraId="0261CB40" w14:textId="0DBA14AF" w:rsidR="00AF0600" w:rsidRDefault="00AF0600"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Compliance</w:t>
            </w:r>
          </w:p>
          <w:p w14:paraId="54ABA0F8" w14:textId="0EFE75AA" w:rsidR="00AF0600" w:rsidRDefault="00AF0600"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Certification</w:t>
            </w:r>
          </w:p>
          <w:p w14:paraId="13287ECE" w14:textId="0DBC7EA9" w:rsidR="00AF0600" w:rsidRDefault="00AF0600"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Upgrades</w:t>
            </w:r>
          </w:p>
          <w:p w14:paraId="10D33998" w14:textId="0CBAA989" w:rsidR="00AF0600" w:rsidRDefault="00AF0600"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Security and Privacy</w:t>
            </w:r>
          </w:p>
          <w:p w14:paraId="061A1E83" w14:textId="77777777" w:rsidR="0025009F" w:rsidRDefault="0025009F" w:rsidP="0046095D">
            <w:pPr>
              <w:pStyle w:val="ListParagraph"/>
              <w:numPr>
                <w:ilvl w:val="0"/>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Approach to Phase III:</w:t>
            </w:r>
            <w:r w:rsidR="006723C4">
              <w:rPr>
                <w:rFonts w:asciiTheme="minorHAnsi" w:hAnsiTheme="minorHAnsi" w:cstheme="minorHAnsi"/>
                <w:sz w:val="20"/>
                <w:szCs w:val="20"/>
              </w:rPr>
              <w:t xml:space="preserve"> Turnover and Contract Closeout</w:t>
            </w:r>
          </w:p>
          <w:p w14:paraId="13AFDC34" w14:textId="77777777" w:rsidR="00460D4F" w:rsidRDefault="00460D4F" w:rsidP="0046095D">
            <w:pPr>
              <w:pStyle w:val="ListParagraph"/>
              <w:numPr>
                <w:ilvl w:val="1"/>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Transition Out, Turnover, and Closeout</w:t>
            </w:r>
          </w:p>
          <w:p w14:paraId="12CDB490" w14:textId="77777777" w:rsidR="00460D4F" w:rsidRDefault="00460D4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Documentation Updates and Asset Transfer</w:t>
            </w:r>
          </w:p>
          <w:p w14:paraId="21928D89" w14:textId="0A0F0A41" w:rsidR="00043374" w:rsidRPr="00F464B7" w:rsidRDefault="00460D4F" w:rsidP="0046095D">
            <w:pPr>
              <w:pStyle w:val="ListParagraph"/>
              <w:numPr>
                <w:ilvl w:val="2"/>
                <w:numId w:val="8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Knowledge Transfer and</w:t>
            </w:r>
            <w:r w:rsidR="00F464B7">
              <w:rPr>
                <w:rFonts w:asciiTheme="minorHAnsi" w:hAnsiTheme="minorHAnsi" w:cstheme="minorHAnsi"/>
                <w:sz w:val="20"/>
                <w:szCs w:val="20"/>
              </w:rPr>
              <w:t xml:space="preserve"> </w:t>
            </w:r>
            <w:r w:rsidRPr="00F464B7">
              <w:rPr>
                <w:rFonts w:asciiTheme="minorHAnsi" w:hAnsiTheme="minorHAnsi" w:cstheme="minorHAnsi"/>
                <w:sz w:val="20"/>
                <w:szCs w:val="20"/>
              </w:rPr>
              <w:t>Contract Closeout</w:t>
            </w:r>
            <w:bookmarkEnd w:id="263"/>
          </w:p>
        </w:tc>
      </w:tr>
      <w:tr w:rsidR="00043374" w:rsidRPr="009A39FF" w14:paraId="03BCA646"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97B5F60" w14:textId="77777777" w:rsidR="00043374" w:rsidRPr="009A39FF"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7D06AA35" w14:textId="77777777" w:rsidR="00043374" w:rsidRPr="009A39FF"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H: </w:t>
            </w:r>
            <w:r>
              <w:rPr>
                <w:rFonts w:asciiTheme="minorHAnsi" w:hAnsiTheme="minorHAnsi" w:cstheme="minorHAnsi"/>
                <w:sz w:val="20"/>
                <w:szCs w:val="20"/>
              </w:rPr>
              <w:t>Initial Project Schedule</w:t>
            </w:r>
          </w:p>
        </w:tc>
      </w:tr>
      <w:tr w:rsidR="00043374" w:rsidRPr="009A39FF" w14:paraId="644E6B3D" w14:textId="77777777" w:rsidTr="000040E0">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77437802" w14:textId="77777777" w:rsidR="00043374" w:rsidRPr="009A39FF"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725FE7D9"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Initial Project Schedule</w:t>
            </w:r>
          </w:p>
        </w:tc>
      </w:tr>
      <w:tr w:rsidR="00043374" w:rsidRPr="007704BB" w14:paraId="71D9D0B0" w14:textId="77777777" w:rsidTr="000040E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2F74E34B"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3848" w:type="pct"/>
          </w:tcPr>
          <w:p w14:paraId="32408FCF" w14:textId="77777777" w:rsidR="00043374" w:rsidRPr="007704BB" w:rsidRDefault="00043374"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w:t>
            </w:r>
            <w:r>
              <w:rPr>
                <w:rFonts w:asciiTheme="minorHAnsi" w:hAnsiTheme="minorHAnsi" w:cstheme="minorHAnsi"/>
                <w:sz w:val="20"/>
                <w:szCs w:val="20"/>
              </w:rPr>
              <w:t>I</w:t>
            </w:r>
            <w:r w:rsidRPr="009A39FF">
              <w:rPr>
                <w:rFonts w:asciiTheme="minorHAnsi" w:hAnsiTheme="minorHAnsi" w:cstheme="minorHAnsi"/>
                <w:sz w:val="20"/>
                <w:szCs w:val="20"/>
              </w:rPr>
              <w:t>: Terms and Conditions Response</w:t>
            </w:r>
          </w:p>
        </w:tc>
      </w:tr>
      <w:tr w:rsidR="00043374" w:rsidRPr="007704BB" w14:paraId="56350439"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4C27DDA2" w14:textId="77777777" w:rsidR="00043374" w:rsidRPr="007704BB" w:rsidRDefault="00043374" w:rsidP="007D4296">
            <w:pPr>
              <w:spacing w:before="60" w:after="60"/>
              <w:rPr>
                <w:rFonts w:asciiTheme="minorHAnsi" w:hAnsiTheme="minorHAnsi" w:cstheme="minorHAnsi"/>
                <w:sz w:val="20"/>
                <w:szCs w:val="20"/>
              </w:rPr>
            </w:pPr>
            <w:r w:rsidRPr="009A39FF">
              <w:rPr>
                <w:rFonts w:asciiTheme="minorHAnsi" w:hAnsiTheme="minorHAnsi" w:cstheme="minorHAnsi"/>
                <w:sz w:val="20"/>
                <w:szCs w:val="20"/>
              </w:rPr>
              <w:t>Contents:</w:t>
            </w:r>
          </w:p>
        </w:tc>
        <w:tc>
          <w:tcPr>
            <w:tcW w:w="3848" w:type="pct"/>
          </w:tcPr>
          <w:p w14:paraId="306E66B2"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16668226"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RFP Terms and Conditions</w:t>
            </w:r>
          </w:p>
          <w:p w14:paraId="759BAA38"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Customary Terms and Conditions</w:t>
            </w:r>
          </w:p>
          <w:p w14:paraId="6FDE0BF2"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 and Terms</w:t>
            </w:r>
          </w:p>
          <w:p w14:paraId="347D2871"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Commercial Materials</w:t>
            </w:r>
          </w:p>
          <w:p w14:paraId="408555AF" w14:textId="77777777" w:rsidR="00043374" w:rsidRPr="009A39FF" w:rsidRDefault="00043374" w:rsidP="0046095D">
            <w:pPr>
              <w:pStyle w:val="ListParagraph"/>
              <w:numPr>
                <w:ilvl w:val="0"/>
                <w:numId w:val="9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Exceptions (if applicable)</w:t>
            </w:r>
          </w:p>
        </w:tc>
      </w:tr>
    </w:tbl>
    <w:p w14:paraId="4AEFDCE4" w14:textId="77777777" w:rsidR="00043374" w:rsidRPr="009A39FF" w:rsidRDefault="00043374" w:rsidP="007D4296">
      <w:pPr>
        <w:rPr>
          <w:rFonts w:asciiTheme="minorHAnsi" w:eastAsia="MS Mincho" w:hAnsiTheme="minorHAnsi" w:cstheme="minorHAnsi"/>
        </w:rPr>
      </w:pPr>
    </w:p>
    <w:p w14:paraId="6EF9FD07" w14:textId="77777777" w:rsidR="00043374" w:rsidRPr="009A39FF" w:rsidRDefault="00043374" w:rsidP="007D4296">
      <w:pPr>
        <w:pStyle w:val="Heading3"/>
        <w:rPr>
          <w:rFonts w:asciiTheme="minorHAnsi" w:hAnsiTheme="minorHAnsi" w:cstheme="minorBidi"/>
        </w:rPr>
      </w:pPr>
      <w:bookmarkStart w:id="264" w:name="_Toc80937248"/>
      <w:bookmarkStart w:id="265" w:name="_Toc82012982"/>
      <w:bookmarkStart w:id="266" w:name="_Toc82070982"/>
      <w:bookmarkStart w:id="267" w:name="_Toc83804963"/>
      <w:bookmarkStart w:id="268" w:name="_Toc89886790"/>
      <w:bookmarkStart w:id="269" w:name="_Toc90028205"/>
      <w:bookmarkStart w:id="270" w:name="_Toc2120162697"/>
      <w:bookmarkStart w:id="271" w:name="_Toc172267485"/>
      <w:r w:rsidRPr="003A2559">
        <w:rPr>
          <w:rFonts w:asciiTheme="minorHAnsi" w:hAnsiTheme="minorHAnsi" w:cstheme="minorBidi"/>
        </w:rPr>
        <w:t>3.11.4 Two-Part Submission</w:t>
      </w:r>
      <w:bookmarkEnd w:id="264"/>
      <w:bookmarkEnd w:id="265"/>
      <w:bookmarkEnd w:id="266"/>
      <w:bookmarkEnd w:id="267"/>
      <w:bookmarkEnd w:id="268"/>
      <w:bookmarkEnd w:id="269"/>
      <w:bookmarkEnd w:id="270"/>
      <w:bookmarkEnd w:id="271"/>
    </w:p>
    <w:p w14:paraId="076CEC75" w14:textId="41D4625A" w:rsidR="00043374" w:rsidRPr="009A39FF" w:rsidRDefault="00043374" w:rsidP="000903B7">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Vendors </w:t>
      </w:r>
      <w:r w:rsidR="00706FEE">
        <w:rPr>
          <w:rFonts w:asciiTheme="minorHAnsi" w:eastAsia="MS Mincho" w:hAnsiTheme="minorHAnsi" w:cstheme="minorHAnsi"/>
        </w:rPr>
        <w:t>must</w:t>
      </w:r>
      <w:r w:rsidRPr="009A39FF">
        <w:rPr>
          <w:rFonts w:asciiTheme="minorHAnsi" w:eastAsia="MS Mincho" w:hAnsiTheme="minorHAnsi" w:cstheme="minorHAnsi"/>
        </w:rPr>
        <w:t xml:space="preserve"> submit proposals in two distinct parts: technical and cost. Technical proposals should not contain any cost information relating to the operation. Cost proposals should contain all cost information and </w:t>
      </w:r>
      <w:r w:rsidR="00706FEE">
        <w:rPr>
          <w:rFonts w:asciiTheme="minorHAnsi" w:eastAsia="MS Mincho" w:hAnsiTheme="minorHAnsi" w:cstheme="minorHAnsi"/>
        </w:rPr>
        <w:t>must</w:t>
      </w:r>
      <w:r w:rsidRPr="009A39FF">
        <w:rPr>
          <w:rFonts w:asciiTheme="minorHAnsi" w:eastAsia="MS Mincho" w:hAnsiTheme="minorHAnsi" w:cstheme="minorHAnsi"/>
        </w:rPr>
        <w:t xml:space="preserve"> be sealed in a separate envelope from the technical proposal to facilitate a secondary cost proposal opening. In addition to printed copies of the technical and cost proposals, the vendor </w:t>
      </w:r>
      <w:r w:rsidR="00DF7A3A">
        <w:rPr>
          <w:rFonts w:asciiTheme="minorHAnsi" w:eastAsia="MS Mincho" w:hAnsiTheme="minorHAnsi" w:cstheme="minorHAnsi"/>
        </w:rPr>
        <w:t>must</w:t>
      </w:r>
      <w:r w:rsidRPr="009A39FF">
        <w:rPr>
          <w:rFonts w:asciiTheme="minorHAnsi" w:eastAsia="MS Mincho" w:hAnsiTheme="minorHAnsi" w:cstheme="minorHAnsi"/>
        </w:rPr>
        <w:t xml:space="preserve"> submit two electronic copies of its technical proposal (PDF and Microsoft Excel, as appropriate) and cost proposal (Microsoft Excel). Please submit separate universal serial buses (USBs), or other electronic media, if necessary, for both the technical and cost proposals for a total of four USBs (two technical proposals and two cost proposals). Please submit one printed copy of both the technical and cost proposals and help ensure the technical and cost proposals are packaged separately.</w:t>
      </w:r>
    </w:p>
    <w:p w14:paraId="37C584CC" w14:textId="77777777" w:rsidR="000903B7" w:rsidRDefault="000903B7" w:rsidP="007D4296">
      <w:pPr>
        <w:spacing w:after="160"/>
        <w:rPr>
          <w:rFonts w:asciiTheme="minorHAnsi" w:eastAsia="MS Mincho" w:hAnsiTheme="minorHAnsi" w:cstheme="minorHAnsi"/>
        </w:rPr>
      </w:pPr>
    </w:p>
    <w:p w14:paraId="05EB8D3C" w14:textId="77777777" w:rsidR="000903B7" w:rsidRDefault="000903B7" w:rsidP="007D4296">
      <w:pPr>
        <w:spacing w:after="160"/>
        <w:rPr>
          <w:rFonts w:asciiTheme="minorHAnsi" w:eastAsia="MS Mincho" w:hAnsiTheme="minorHAnsi" w:cstheme="minorHAnsi"/>
        </w:rPr>
      </w:pPr>
    </w:p>
    <w:p w14:paraId="6BD8DF1F" w14:textId="77777777" w:rsidR="000903B7" w:rsidRDefault="000903B7" w:rsidP="007D4296">
      <w:pPr>
        <w:spacing w:after="160"/>
        <w:rPr>
          <w:rFonts w:asciiTheme="minorHAnsi" w:eastAsia="MS Mincho" w:hAnsiTheme="minorHAnsi" w:cstheme="minorHAnsi"/>
        </w:rPr>
      </w:pPr>
    </w:p>
    <w:p w14:paraId="78B8022B" w14:textId="79F4AAA2" w:rsidR="00043374" w:rsidRPr="009A39FF" w:rsidRDefault="00043374" w:rsidP="007D4296">
      <w:pPr>
        <w:spacing w:after="160"/>
        <w:rPr>
          <w:rFonts w:asciiTheme="minorHAnsi" w:eastAsia="MS Mincho" w:hAnsiTheme="minorHAnsi" w:cstheme="minorHAnsi"/>
        </w:rPr>
      </w:pPr>
      <w:r w:rsidRPr="009A39FF">
        <w:rPr>
          <w:rFonts w:asciiTheme="minorHAnsi" w:eastAsia="MS Mincho" w:hAnsiTheme="minorHAnsi" w:cstheme="minorHAnsi"/>
        </w:rPr>
        <w:t>Proposals should be submitted to the mailing address below:</w:t>
      </w:r>
    </w:p>
    <w:p w14:paraId="46381844" w14:textId="77777777" w:rsidR="00043374" w:rsidRPr="00AE0B2A" w:rsidRDefault="00043374" w:rsidP="007D4296">
      <w:pPr>
        <w:pStyle w:val="AddressStyle"/>
        <w:spacing w:after="0" w:line="276" w:lineRule="auto"/>
        <w:rPr>
          <w:rFonts w:asciiTheme="minorHAnsi" w:hAnsiTheme="minorHAnsi" w:cstheme="minorHAnsi"/>
        </w:rPr>
      </w:pPr>
      <w:r w:rsidRPr="00AE0B2A">
        <w:rPr>
          <w:rFonts w:asciiTheme="minorHAnsi" w:hAnsiTheme="minorHAnsi" w:cstheme="minorHAnsi"/>
        </w:rPr>
        <w:t>Puerto Rico Department of Health</w:t>
      </w:r>
    </w:p>
    <w:p w14:paraId="7107D13A" w14:textId="025AE2BA" w:rsidR="00043374" w:rsidRPr="00AE0B2A" w:rsidRDefault="00043374" w:rsidP="007D4296">
      <w:pPr>
        <w:pStyle w:val="AddressStyle"/>
        <w:spacing w:after="0" w:line="276" w:lineRule="auto"/>
        <w:rPr>
          <w:rFonts w:asciiTheme="minorHAnsi" w:hAnsiTheme="minorHAnsi" w:cstheme="minorHAnsi"/>
        </w:rPr>
      </w:pPr>
      <w:r w:rsidRPr="00AE0B2A">
        <w:rPr>
          <w:rFonts w:asciiTheme="minorHAnsi" w:hAnsiTheme="minorHAnsi" w:cstheme="minorHAnsi"/>
        </w:rPr>
        <w:t xml:space="preserve">Medicaid Program, ATTN: </w:t>
      </w:r>
      <w:r w:rsidR="00C45DAE">
        <w:rPr>
          <w:rFonts w:asciiTheme="minorHAnsi" w:hAnsiTheme="minorHAnsi" w:cstheme="minorHAnsi"/>
        </w:rPr>
        <w:t>Nereida Montes Meléndez</w:t>
      </w:r>
    </w:p>
    <w:p w14:paraId="53F286D2" w14:textId="77777777" w:rsidR="00043374" w:rsidRPr="00AE0B2A" w:rsidRDefault="00043374" w:rsidP="007D4296">
      <w:pPr>
        <w:pStyle w:val="AddressStyle"/>
        <w:spacing w:after="0" w:line="276" w:lineRule="auto"/>
        <w:rPr>
          <w:rFonts w:asciiTheme="minorHAnsi" w:hAnsiTheme="minorHAnsi" w:cstheme="minorHAnsi"/>
        </w:rPr>
      </w:pPr>
      <w:r w:rsidRPr="00AE0B2A">
        <w:rPr>
          <w:rFonts w:asciiTheme="minorHAnsi" w:hAnsiTheme="minorHAnsi" w:cstheme="minorHAnsi"/>
        </w:rPr>
        <w:t>268 Luis Muñoz Rivera Ave.</w:t>
      </w:r>
    </w:p>
    <w:p w14:paraId="1A2AFDBC" w14:textId="77777777" w:rsidR="00043374" w:rsidRPr="00AE0B2A" w:rsidRDefault="00043374" w:rsidP="007D4296">
      <w:pPr>
        <w:pStyle w:val="AddressStyle"/>
        <w:spacing w:after="0" w:line="276" w:lineRule="auto"/>
        <w:rPr>
          <w:rFonts w:asciiTheme="minorHAnsi" w:hAnsiTheme="minorHAnsi" w:cstheme="minorHAnsi"/>
        </w:rPr>
      </w:pPr>
      <w:r w:rsidRPr="00AE0B2A">
        <w:rPr>
          <w:rFonts w:asciiTheme="minorHAnsi" w:hAnsiTheme="minorHAnsi" w:cstheme="minorHAnsi"/>
        </w:rPr>
        <w:t>World Plaza – 5th Floor (Suite 501)</w:t>
      </w:r>
    </w:p>
    <w:p w14:paraId="7E54C7CC" w14:textId="77777777" w:rsidR="00043374" w:rsidRDefault="00043374" w:rsidP="00FC3793">
      <w:pPr>
        <w:pStyle w:val="AddressStyle"/>
        <w:spacing w:after="0"/>
        <w:rPr>
          <w:rFonts w:asciiTheme="minorHAnsi" w:hAnsiTheme="minorHAnsi" w:cstheme="minorHAnsi"/>
          <w:lang w:val="es-ES"/>
        </w:rPr>
      </w:pPr>
      <w:r w:rsidRPr="00C063CF">
        <w:rPr>
          <w:rFonts w:asciiTheme="minorHAnsi" w:hAnsiTheme="minorHAnsi" w:cstheme="minorHAnsi"/>
          <w:lang w:val="es-ES"/>
        </w:rPr>
        <w:t>San Juan, Puerto Rico 00918</w:t>
      </w:r>
    </w:p>
    <w:p w14:paraId="42379C37" w14:textId="77777777" w:rsidR="00FC3793" w:rsidRPr="00FC3793" w:rsidRDefault="00FC3793" w:rsidP="00FC3793">
      <w:pPr>
        <w:pStyle w:val="BodyText"/>
        <w:rPr>
          <w:lang w:val="es-ES"/>
        </w:rPr>
      </w:pPr>
    </w:p>
    <w:p w14:paraId="2EC6FDD5" w14:textId="77A488E7" w:rsidR="00043374" w:rsidRDefault="00043374" w:rsidP="00FC3793">
      <w:pPr>
        <w:pStyle w:val="Heading3"/>
        <w:keepNext/>
        <w:spacing w:after="0"/>
        <w:rPr>
          <w:rFonts w:asciiTheme="minorHAnsi" w:hAnsiTheme="minorHAnsi" w:cstheme="minorBidi"/>
          <w:szCs w:val="28"/>
        </w:rPr>
      </w:pPr>
      <w:bookmarkStart w:id="272" w:name="_Toc80937249"/>
      <w:bookmarkStart w:id="273" w:name="_Toc82012983"/>
      <w:bookmarkStart w:id="274" w:name="_Toc82070983"/>
      <w:bookmarkStart w:id="275" w:name="_Toc83804964"/>
      <w:bookmarkStart w:id="276" w:name="_Toc89886791"/>
      <w:bookmarkStart w:id="277" w:name="_Toc90028206"/>
      <w:bookmarkStart w:id="278" w:name="_Toc545023343"/>
      <w:bookmarkStart w:id="279" w:name="_Toc172267486"/>
      <w:r w:rsidRPr="00FC3793">
        <w:rPr>
          <w:rFonts w:asciiTheme="minorHAnsi" w:eastAsia="Arial" w:hAnsiTheme="minorHAnsi" w:cstheme="minorBidi"/>
          <w:szCs w:val="28"/>
        </w:rPr>
        <w:t>3.11.5 Response</w:t>
      </w:r>
      <w:r w:rsidRPr="00FC3793">
        <w:rPr>
          <w:rFonts w:asciiTheme="minorHAnsi" w:hAnsiTheme="minorHAnsi" w:cstheme="minorBidi"/>
          <w:szCs w:val="28"/>
        </w:rPr>
        <w:t xml:space="preserve"> Reference</w:t>
      </w:r>
      <w:bookmarkEnd w:id="272"/>
      <w:bookmarkEnd w:id="273"/>
      <w:bookmarkEnd w:id="274"/>
      <w:bookmarkEnd w:id="275"/>
      <w:bookmarkEnd w:id="276"/>
      <w:bookmarkEnd w:id="277"/>
      <w:bookmarkEnd w:id="278"/>
      <w:bookmarkEnd w:id="279"/>
    </w:p>
    <w:p w14:paraId="58549592" w14:textId="77777777" w:rsidR="00FC3793" w:rsidRDefault="00FC3793" w:rsidP="00FC3793">
      <w:pPr>
        <w:pStyle w:val="Heading3"/>
        <w:keepNext/>
        <w:spacing w:after="0"/>
        <w:rPr>
          <w:rFonts w:asciiTheme="minorHAnsi" w:hAnsiTheme="minorHAnsi" w:cstheme="minorBidi"/>
          <w:szCs w:val="28"/>
        </w:rPr>
      </w:pPr>
    </w:p>
    <w:p w14:paraId="2304A4B4" w14:textId="6A70BA27" w:rsidR="00043374" w:rsidRPr="009A39FF" w:rsidRDefault="00043374" w:rsidP="000903B7">
      <w:pPr>
        <w:spacing w:after="160"/>
        <w:jc w:val="both"/>
        <w:rPr>
          <w:rFonts w:asciiTheme="minorHAnsi" w:eastAsia="MS Mincho" w:hAnsiTheme="minorHAnsi" w:cstheme="minorHAnsi"/>
        </w:rPr>
      </w:pPr>
      <w:r w:rsidRPr="009A39FF">
        <w:rPr>
          <w:rFonts w:asciiTheme="minorHAnsi" w:eastAsia="MS Mincho" w:hAnsiTheme="minorHAnsi" w:cstheme="minorHAnsi"/>
        </w:rPr>
        <w:t>The vendor’s response should clearly reference how the information provided applies to the RFP. For example, listing the RFP number and restating the RFP request as a header in the proposal would be considered a clear reference.</w:t>
      </w:r>
    </w:p>
    <w:p w14:paraId="042F5C72" w14:textId="77777777" w:rsidR="00043374" w:rsidRPr="009A39FF" w:rsidRDefault="00043374" w:rsidP="000903B7">
      <w:pPr>
        <w:pStyle w:val="Heading2"/>
        <w:spacing w:line="276" w:lineRule="auto"/>
        <w:jc w:val="both"/>
        <w:rPr>
          <w:rFonts w:asciiTheme="minorHAnsi" w:hAnsiTheme="minorHAnsi" w:cstheme="minorBidi"/>
        </w:rPr>
      </w:pPr>
      <w:bookmarkStart w:id="280" w:name="_Toc80937250"/>
      <w:bookmarkStart w:id="281" w:name="_Toc82012984"/>
      <w:bookmarkStart w:id="282" w:name="_Toc82070984"/>
      <w:bookmarkStart w:id="283" w:name="_Toc83804965"/>
      <w:bookmarkStart w:id="284" w:name="_Toc89886792"/>
      <w:bookmarkStart w:id="285" w:name="_Toc90028207"/>
      <w:bookmarkStart w:id="286" w:name="_Toc615920491"/>
      <w:bookmarkStart w:id="287" w:name="_Toc172267487"/>
      <w:r w:rsidRPr="003A2559">
        <w:rPr>
          <w:rFonts w:asciiTheme="minorHAnsi" w:hAnsiTheme="minorHAnsi" w:cstheme="minorBidi"/>
        </w:rPr>
        <w:t>3.12 Changes to Proposals</w:t>
      </w:r>
      <w:bookmarkEnd w:id="280"/>
      <w:bookmarkEnd w:id="281"/>
      <w:bookmarkEnd w:id="282"/>
      <w:bookmarkEnd w:id="283"/>
      <w:bookmarkEnd w:id="284"/>
      <w:bookmarkEnd w:id="285"/>
      <w:bookmarkEnd w:id="286"/>
      <w:bookmarkEnd w:id="287"/>
    </w:p>
    <w:p w14:paraId="27FA26BB" w14:textId="0BCDDEC8" w:rsidR="00043374" w:rsidRPr="009A39FF" w:rsidRDefault="00043374" w:rsidP="000903B7">
      <w:pPr>
        <w:spacing w:after="160"/>
        <w:jc w:val="both"/>
        <w:rPr>
          <w:rFonts w:asciiTheme="minorHAnsi" w:eastAsia="MS Mincho" w:hAnsiTheme="minorHAnsi" w:cstheme="minorHAnsi"/>
        </w:rPr>
      </w:pPr>
      <w:r w:rsidRPr="009A39FF">
        <w:rPr>
          <w:rFonts w:asciiTheme="minorHAnsi" w:eastAsia="MS Mincho" w:hAnsiTheme="minorHAnsi" w:cstheme="minorHAnsi"/>
        </w:rPr>
        <w:t>A vendor is responsible for any and all response errors and/or omissions. A vendor is not allowed to alter or revise response documents after the proposal submission deadline date and time detailed in</w:t>
      </w:r>
      <w:r>
        <w:rPr>
          <w:rFonts w:asciiTheme="minorHAnsi" w:eastAsia="MS Mincho" w:hAnsiTheme="minorHAnsi" w:cstheme="minorHAnsi"/>
        </w:rPr>
        <w:t xml:space="preserve"> </w:t>
      </w:r>
      <w:r w:rsidRPr="002322EB">
        <w:rPr>
          <w:rFonts w:asciiTheme="minorHAnsi" w:eastAsia="MS Mincho" w:hAnsiTheme="minorHAnsi" w:cstheme="minorHAnsi"/>
          <w:b/>
          <w:bCs/>
        </w:rPr>
        <w:t xml:space="preserve">Section </w:t>
      </w:r>
      <w:hyperlink w:anchor="_RFQ_Schedule_of_1" w:history="1">
        <w:r w:rsidRPr="00FF52BE">
          <w:rPr>
            <w:rStyle w:val="Hyperlink"/>
            <w:rFonts w:asciiTheme="minorHAnsi" w:eastAsia="MS Mincho" w:hAnsiTheme="minorHAnsi" w:cstheme="minorHAnsi"/>
            <w:b/>
            <w:color w:val="auto"/>
            <w:u w:val="none"/>
          </w:rPr>
          <w:t>1.3: RFP Timeline</w:t>
        </w:r>
      </w:hyperlink>
      <w:r w:rsidR="008F00C7">
        <w:rPr>
          <w:rFonts w:asciiTheme="minorHAnsi" w:eastAsia="MS Mincho" w:hAnsiTheme="minorHAnsi" w:cstheme="minorHAnsi"/>
          <w:bCs/>
        </w:rPr>
        <w:t>, unless specifically directed by PRMP to address an RFP clarification and/or amendment.</w:t>
      </w:r>
    </w:p>
    <w:p w14:paraId="42AC98F1" w14:textId="77777777" w:rsidR="00043374" w:rsidRPr="009A39FF" w:rsidRDefault="00043374" w:rsidP="000903B7">
      <w:pPr>
        <w:pStyle w:val="Heading2"/>
        <w:keepNext/>
        <w:spacing w:line="276" w:lineRule="auto"/>
        <w:jc w:val="both"/>
        <w:rPr>
          <w:rFonts w:asciiTheme="minorHAnsi" w:hAnsiTheme="minorHAnsi" w:cstheme="minorBidi"/>
        </w:rPr>
      </w:pPr>
      <w:bookmarkStart w:id="288" w:name="_Toc80937251"/>
      <w:bookmarkStart w:id="289" w:name="_Toc82012985"/>
      <w:bookmarkStart w:id="290" w:name="_Toc82070985"/>
      <w:bookmarkStart w:id="291" w:name="_Toc83804966"/>
      <w:bookmarkStart w:id="292" w:name="_Toc89886793"/>
      <w:bookmarkStart w:id="293" w:name="_Toc90028208"/>
      <w:bookmarkStart w:id="294" w:name="_Toc1868709755"/>
      <w:bookmarkStart w:id="295" w:name="_Toc172267488"/>
      <w:r w:rsidRPr="003A2559">
        <w:rPr>
          <w:rFonts w:asciiTheme="minorHAnsi" w:hAnsiTheme="minorHAnsi" w:cstheme="minorBidi"/>
        </w:rPr>
        <w:t>3.13 Withdrawal of Proposals</w:t>
      </w:r>
      <w:bookmarkEnd w:id="288"/>
      <w:bookmarkEnd w:id="289"/>
      <w:bookmarkEnd w:id="290"/>
      <w:bookmarkEnd w:id="291"/>
      <w:bookmarkEnd w:id="292"/>
      <w:bookmarkEnd w:id="293"/>
      <w:bookmarkEnd w:id="294"/>
      <w:bookmarkEnd w:id="295"/>
    </w:p>
    <w:p w14:paraId="72743A8D" w14:textId="77777777" w:rsidR="00043374" w:rsidRPr="009A39FF" w:rsidRDefault="00043374" w:rsidP="000903B7">
      <w:pPr>
        <w:jc w:val="both"/>
      </w:pPr>
      <w:r w:rsidRPr="009A39FF">
        <w:t>A vendor may withdraw a submitted response at any time before the submission deadline date and time detailed in</w:t>
      </w:r>
      <w:r>
        <w:t xml:space="preserve"> </w:t>
      </w:r>
      <w:r w:rsidRPr="002322EB">
        <w:rPr>
          <w:b/>
          <w:bCs/>
        </w:rPr>
        <w:t xml:space="preserve">Section </w:t>
      </w:r>
      <w:hyperlink w:anchor="_RFQ_Schedule_of_1" w:history="1">
        <w:r w:rsidRPr="002322EB">
          <w:rPr>
            <w:rStyle w:val="Hyperlink"/>
            <w:rFonts w:asciiTheme="minorHAnsi" w:eastAsia="MS Mincho" w:hAnsiTheme="minorHAnsi" w:cstheme="minorHAnsi"/>
            <w:b/>
            <w:bCs/>
            <w:color w:val="auto"/>
            <w:u w:val="none"/>
          </w:rPr>
          <w:t>1.3: RFP Timeline</w:t>
        </w:r>
      </w:hyperlink>
      <w:r w:rsidRPr="009A39FF">
        <w:rPr>
          <w:b/>
        </w:rPr>
        <w:t xml:space="preserve"> </w:t>
      </w:r>
      <w:r w:rsidRPr="009A39FF">
        <w:t>by submitting a written request signed by an authorized vendor representative.</w:t>
      </w:r>
      <w:r w:rsidRPr="009A39FF" w:rsidDel="00D83EBF">
        <w:t xml:space="preserve"> </w:t>
      </w:r>
      <w:r w:rsidRPr="009A39FF">
        <w:t>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6FF72DBA" w14:textId="77777777" w:rsidR="00043374" w:rsidRPr="003855EC" w:rsidRDefault="00043374" w:rsidP="000903B7">
      <w:pPr>
        <w:pStyle w:val="Heading2"/>
        <w:spacing w:line="276" w:lineRule="auto"/>
        <w:jc w:val="both"/>
        <w:rPr>
          <w:rFonts w:ascii="Arial" w:hAnsi="Arial" w:cs="Arial"/>
        </w:rPr>
      </w:pPr>
      <w:bookmarkStart w:id="296" w:name="_Toc80937252"/>
      <w:bookmarkStart w:id="297" w:name="_Toc82012986"/>
      <w:bookmarkStart w:id="298" w:name="_Toc82070986"/>
      <w:bookmarkStart w:id="299" w:name="_Toc83804967"/>
      <w:bookmarkStart w:id="300" w:name="_Toc89886794"/>
      <w:bookmarkStart w:id="301" w:name="_Toc90028209"/>
      <w:bookmarkStart w:id="302" w:name="_Toc984818214"/>
      <w:bookmarkStart w:id="303" w:name="_Toc172267489"/>
      <w:r w:rsidRPr="003A2559">
        <w:rPr>
          <w:rFonts w:ascii="Arial" w:hAnsi="Arial" w:cs="Arial"/>
        </w:rPr>
        <w:t>3.14 Multiple Proposals</w:t>
      </w:r>
      <w:bookmarkEnd w:id="296"/>
      <w:bookmarkEnd w:id="297"/>
      <w:bookmarkEnd w:id="298"/>
      <w:bookmarkEnd w:id="299"/>
      <w:bookmarkEnd w:id="300"/>
      <w:bookmarkEnd w:id="301"/>
      <w:bookmarkEnd w:id="302"/>
      <w:bookmarkEnd w:id="303"/>
    </w:p>
    <w:p w14:paraId="78A2382C" w14:textId="33ECB198" w:rsidR="00043374" w:rsidRDefault="00043374" w:rsidP="000903B7">
      <w:pPr>
        <w:jc w:val="both"/>
        <w:sectPr w:rsidR="00043374" w:rsidSect="006B2834">
          <w:pgSz w:w="12240" w:h="15840"/>
          <w:pgMar w:top="1440" w:right="1440" w:bottom="1440" w:left="1440" w:header="720" w:footer="12" w:gutter="0"/>
          <w:cols w:space="270"/>
          <w:titlePg/>
          <w:docGrid w:linePitch="360"/>
        </w:sectPr>
      </w:pPr>
      <w:r w:rsidRPr="00456A46">
        <w:t>A vendor must not submit multiple responses in different forms and or scopes and cannot submit separate proposals as a principal or subcontractor. PRMP will accept proposals that involve a subcontractor that is included as part of multiple proposals; however, vendors who are proposing as a principal vendor cannot submit multiple proposals either as a principal vendor or subcontractor. If a vendor submits more than one proposal, in violation of the rules outlined above, the PRMP has the right to reject the proposals, as outlined in 3.10: The PRMP Right of Rejection.</w:t>
      </w:r>
    </w:p>
    <w:p w14:paraId="6294DF87" w14:textId="3671BC58" w:rsidR="00B023B5" w:rsidRPr="009A39FF" w:rsidRDefault="00B023B5" w:rsidP="000903B7">
      <w:pPr>
        <w:pStyle w:val="Heading1"/>
        <w:jc w:val="both"/>
        <w:rPr>
          <w:rFonts w:asciiTheme="minorHAnsi" w:hAnsiTheme="minorHAnsi"/>
        </w:rPr>
      </w:pPr>
      <w:bookmarkStart w:id="304" w:name="_Ref161303538"/>
      <w:bookmarkStart w:id="305" w:name="_Ref161309241"/>
      <w:bookmarkStart w:id="306" w:name="_Ref161310201"/>
      <w:bookmarkStart w:id="307" w:name="_Toc172267490"/>
      <w:r w:rsidRPr="0E168154">
        <w:rPr>
          <w:rFonts w:asciiTheme="minorHAnsi" w:eastAsia="MS Mincho" w:hAnsiTheme="minorHAnsi"/>
        </w:rPr>
        <w:t xml:space="preserve">4. </w:t>
      </w:r>
      <w:bookmarkStart w:id="308" w:name="_Statement_of_Work"/>
      <w:bookmarkStart w:id="309" w:name="_Toc81571854"/>
      <w:bookmarkStart w:id="310" w:name="_Toc81923560"/>
      <w:bookmarkStart w:id="311" w:name="_Toc81930079"/>
      <w:bookmarkStart w:id="312" w:name="_Toc82012987"/>
      <w:bookmarkStart w:id="313" w:name="_Toc82070987"/>
      <w:bookmarkStart w:id="314" w:name="_Toc83804968"/>
      <w:bookmarkStart w:id="315" w:name="_Toc81942657"/>
      <w:bookmarkStart w:id="316" w:name="_Toc81948352"/>
      <w:bookmarkStart w:id="317" w:name="_Toc89886795"/>
      <w:bookmarkStart w:id="318" w:name="_Toc90028210"/>
      <w:bookmarkStart w:id="319" w:name="_Toc748922630"/>
      <w:bookmarkEnd w:id="308"/>
      <w:r w:rsidRPr="0E168154">
        <w:rPr>
          <w:rFonts w:asciiTheme="minorHAnsi" w:hAnsiTheme="minorHAnsi"/>
        </w:rPr>
        <w:t>Scope of Work (SOW</w:t>
      </w:r>
      <w:bookmarkEnd w:id="309"/>
      <w:bookmarkEnd w:id="310"/>
      <w:bookmarkEnd w:id="311"/>
      <w:bookmarkEnd w:id="312"/>
      <w:bookmarkEnd w:id="313"/>
      <w:bookmarkEnd w:id="314"/>
      <w:bookmarkEnd w:id="315"/>
      <w:bookmarkEnd w:id="316"/>
      <w:bookmarkEnd w:id="317"/>
      <w:bookmarkEnd w:id="318"/>
      <w:bookmarkEnd w:id="319"/>
      <w:r w:rsidRPr="0E168154">
        <w:rPr>
          <w:rFonts w:asciiTheme="minorHAnsi" w:hAnsiTheme="minorHAnsi"/>
        </w:rPr>
        <w:t>)</w:t>
      </w:r>
      <w:bookmarkEnd w:id="304"/>
      <w:bookmarkEnd w:id="305"/>
      <w:bookmarkEnd w:id="306"/>
      <w:bookmarkEnd w:id="307"/>
    </w:p>
    <w:p w14:paraId="04502440" w14:textId="14F48444" w:rsidR="00B023B5" w:rsidRDefault="00B023B5" w:rsidP="000903B7">
      <w:pPr>
        <w:spacing w:before="160" w:after="160"/>
        <w:jc w:val="both"/>
        <w:rPr>
          <w:rFonts w:asciiTheme="minorHAnsi" w:hAnsiTheme="minorHAnsi"/>
        </w:rPr>
      </w:pPr>
      <w:r w:rsidRPr="539640F1">
        <w:rPr>
          <w:rFonts w:asciiTheme="minorHAnsi" w:hAnsiTheme="minorHAnsi"/>
        </w:rPr>
        <w:t xml:space="preserve">This section provides additional details about PRMP’s goals and expectations </w:t>
      </w:r>
      <w:r w:rsidR="00FC38F1">
        <w:rPr>
          <w:rFonts w:asciiTheme="minorHAnsi" w:hAnsiTheme="minorHAnsi"/>
        </w:rPr>
        <w:t>for</w:t>
      </w:r>
      <w:r w:rsidRPr="539640F1">
        <w:rPr>
          <w:rFonts w:asciiTheme="minorHAnsi" w:hAnsiTheme="minorHAnsi"/>
        </w:rPr>
        <w:t xml:space="preserve"> the vendor </w:t>
      </w:r>
      <w:r w:rsidR="0020429D">
        <w:rPr>
          <w:rFonts w:asciiTheme="minorHAnsi" w:hAnsiTheme="minorHAnsi"/>
        </w:rPr>
        <w:t>as part of this</w:t>
      </w:r>
      <w:r w:rsidRPr="539640F1">
        <w:rPr>
          <w:rFonts w:asciiTheme="minorHAnsi" w:hAnsiTheme="minorHAnsi"/>
        </w:rPr>
        <w:t xml:space="preserve"> procurement</w:t>
      </w:r>
      <w:r w:rsidR="0020429D">
        <w:rPr>
          <w:rFonts w:asciiTheme="minorHAnsi" w:hAnsiTheme="minorHAnsi"/>
        </w:rPr>
        <w:t xml:space="preserve"> and potential future</w:t>
      </w:r>
      <w:r w:rsidR="003E2988">
        <w:rPr>
          <w:rFonts w:asciiTheme="minorHAnsi" w:hAnsiTheme="minorHAnsi"/>
        </w:rPr>
        <w:t xml:space="preserve"> </w:t>
      </w:r>
      <w:r w:rsidRPr="539640F1">
        <w:rPr>
          <w:rFonts w:asciiTheme="minorHAnsi" w:hAnsiTheme="minorHAnsi"/>
        </w:rPr>
        <w:t>contract. For the purposes of this RFP, specifications are defined as the totality of requirements and expectations the selected vendor is accountable for managing</w:t>
      </w:r>
      <w:r w:rsidR="468305B2" w:rsidRPr="0554B8BF">
        <w:rPr>
          <w:rFonts w:asciiTheme="minorHAnsi" w:hAnsiTheme="minorHAnsi"/>
        </w:rPr>
        <w:t xml:space="preserve"> and </w:t>
      </w:r>
      <w:r w:rsidR="002B6278">
        <w:rPr>
          <w:rFonts w:asciiTheme="minorHAnsi" w:hAnsiTheme="minorHAnsi"/>
        </w:rPr>
        <w:t>will be</w:t>
      </w:r>
      <w:r w:rsidR="002B6278" w:rsidRPr="0554B8BF">
        <w:rPr>
          <w:rFonts w:asciiTheme="minorHAnsi" w:hAnsiTheme="minorHAnsi"/>
        </w:rPr>
        <w:t xml:space="preserve"> </w:t>
      </w:r>
      <w:r w:rsidR="468305B2" w:rsidRPr="152333DE">
        <w:rPr>
          <w:rFonts w:asciiTheme="minorHAnsi" w:hAnsiTheme="minorHAnsi"/>
        </w:rPr>
        <w:t xml:space="preserve">binding in </w:t>
      </w:r>
      <w:r w:rsidR="005D22F8">
        <w:rPr>
          <w:rFonts w:asciiTheme="minorHAnsi" w:hAnsiTheme="minorHAnsi"/>
        </w:rPr>
        <w:t>the</w:t>
      </w:r>
      <w:r w:rsidR="005D22F8" w:rsidRPr="582423AD">
        <w:rPr>
          <w:rFonts w:asciiTheme="minorHAnsi" w:hAnsiTheme="minorHAnsi"/>
        </w:rPr>
        <w:t xml:space="preserve"> </w:t>
      </w:r>
      <w:r w:rsidR="468305B2" w:rsidRPr="582423AD">
        <w:rPr>
          <w:rFonts w:asciiTheme="minorHAnsi" w:hAnsiTheme="minorHAnsi"/>
        </w:rPr>
        <w:t xml:space="preserve">contract </w:t>
      </w:r>
      <w:r w:rsidR="468305B2" w:rsidRPr="5195C57F">
        <w:rPr>
          <w:rFonts w:asciiTheme="minorHAnsi" w:hAnsiTheme="minorHAnsi"/>
        </w:rPr>
        <w:t>resulting</w:t>
      </w:r>
      <w:r w:rsidR="468305B2" w:rsidRPr="582423AD">
        <w:rPr>
          <w:rFonts w:asciiTheme="minorHAnsi" w:hAnsiTheme="minorHAnsi"/>
        </w:rPr>
        <w:t xml:space="preserve"> from this </w:t>
      </w:r>
      <w:r w:rsidR="468305B2" w:rsidRPr="5195C57F">
        <w:rPr>
          <w:rFonts w:asciiTheme="minorHAnsi" w:hAnsiTheme="minorHAnsi"/>
        </w:rPr>
        <w:t>RFP</w:t>
      </w:r>
      <w:r w:rsidR="468305B2" w:rsidRPr="71DF9626">
        <w:rPr>
          <w:rFonts w:asciiTheme="minorHAnsi" w:hAnsiTheme="minorHAnsi"/>
        </w:rPr>
        <w:t>.</w:t>
      </w:r>
    </w:p>
    <w:p w14:paraId="1E559385" w14:textId="0FD9578F" w:rsidR="00E90DD0" w:rsidRDefault="00E90DD0" w:rsidP="000903B7">
      <w:pPr>
        <w:spacing w:before="160" w:after="160"/>
        <w:jc w:val="both"/>
        <w:rPr>
          <w:rFonts w:asciiTheme="minorHAnsi" w:hAnsiTheme="minorHAnsi"/>
        </w:rPr>
      </w:pPr>
      <w:r w:rsidRPr="00404D3E">
        <w:rPr>
          <w:rFonts w:asciiTheme="minorHAnsi" w:hAnsiTheme="minorHAnsi"/>
          <w:b/>
          <w:bCs/>
        </w:rPr>
        <w:t xml:space="preserve">Section </w:t>
      </w:r>
      <w:r w:rsidR="00E70756" w:rsidRPr="00E70756">
        <w:rPr>
          <w:rFonts w:asciiTheme="minorHAnsi" w:hAnsiTheme="minorHAnsi"/>
          <w:b/>
          <w:bCs/>
        </w:rPr>
        <w:fldChar w:fldCharType="begin"/>
      </w:r>
      <w:r w:rsidR="00E70756" w:rsidRPr="00E70756">
        <w:rPr>
          <w:rFonts w:asciiTheme="minorHAnsi" w:hAnsiTheme="minorHAnsi"/>
          <w:b/>
          <w:bCs/>
        </w:rPr>
        <w:instrText xml:space="preserve"> REF _Ref161309241 \h  \* MERGEFORMAT </w:instrText>
      </w:r>
      <w:r w:rsidR="00E70756" w:rsidRPr="00E70756">
        <w:rPr>
          <w:rFonts w:asciiTheme="minorHAnsi" w:hAnsiTheme="minorHAnsi"/>
          <w:b/>
          <w:bCs/>
        </w:rPr>
      </w:r>
      <w:r w:rsidR="00E70756" w:rsidRPr="00E70756">
        <w:rPr>
          <w:rFonts w:asciiTheme="minorHAnsi" w:hAnsiTheme="minorHAnsi"/>
          <w:b/>
          <w:bCs/>
        </w:rPr>
        <w:fldChar w:fldCharType="separate"/>
      </w:r>
      <w:r w:rsidR="00656599" w:rsidRPr="00656599">
        <w:rPr>
          <w:rFonts w:asciiTheme="minorHAnsi" w:eastAsia="MS Mincho" w:hAnsiTheme="minorHAnsi"/>
          <w:b/>
          <w:bCs/>
        </w:rPr>
        <w:t xml:space="preserve">4. </w:t>
      </w:r>
      <w:r w:rsidR="00656599" w:rsidRPr="00656599">
        <w:rPr>
          <w:rFonts w:asciiTheme="minorHAnsi" w:hAnsiTheme="minorHAnsi"/>
          <w:b/>
          <w:bCs/>
        </w:rPr>
        <w:t>Scope of Work (SOW)</w:t>
      </w:r>
      <w:r w:rsidR="00E70756" w:rsidRPr="00E70756">
        <w:rPr>
          <w:rFonts w:asciiTheme="minorHAnsi" w:hAnsiTheme="minorHAnsi"/>
          <w:b/>
          <w:bCs/>
        </w:rPr>
        <w:fldChar w:fldCharType="end"/>
      </w:r>
      <w:r w:rsidR="008D02E1" w:rsidRPr="00E70756">
        <w:rPr>
          <w:rFonts w:asciiTheme="minorHAnsi" w:hAnsiTheme="minorHAnsi"/>
          <w:b/>
        </w:rPr>
        <w:t xml:space="preserve"> </w:t>
      </w:r>
      <w:r w:rsidR="006660FD">
        <w:rPr>
          <w:rFonts w:asciiTheme="minorHAnsi" w:hAnsiTheme="minorHAnsi"/>
        </w:rPr>
        <w:t>should be referenced by vendors as</w:t>
      </w:r>
      <w:r w:rsidR="007510D2">
        <w:rPr>
          <w:rFonts w:asciiTheme="minorHAnsi" w:hAnsiTheme="minorHAnsi"/>
        </w:rPr>
        <w:t xml:space="preserve"> they review and respond to </w:t>
      </w:r>
      <w:r w:rsidR="00641674" w:rsidRPr="00397CD2">
        <w:rPr>
          <w:rFonts w:asciiTheme="minorHAnsi" w:hAnsiTheme="minorHAnsi"/>
          <w:b/>
          <w:bCs/>
        </w:rPr>
        <w:fldChar w:fldCharType="begin"/>
      </w:r>
      <w:r w:rsidR="00641674" w:rsidRPr="00397CD2">
        <w:rPr>
          <w:rFonts w:asciiTheme="minorHAnsi" w:hAnsiTheme="minorHAnsi"/>
          <w:b/>
          <w:bCs/>
        </w:rPr>
        <w:instrText xml:space="preserve"> REF _Ref161309326 \h </w:instrText>
      </w:r>
      <w:r w:rsidR="00641674">
        <w:rPr>
          <w:rFonts w:asciiTheme="minorHAnsi" w:hAnsiTheme="minorHAnsi"/>
          <w:b/>
          <w:bCs/>
        </w:rPr>
        <w:instrText xml:space="preserve"> \* MERGEFORMAT </w:instrText>
      </w:r>
      <w:r w:rsidR="00641674" w:rsidRPr="00397CD2">
        <w:rPr>
          <w:rFonts w:asciiTheme="minorHAnsi" w:hAnsiTheme="minorHAnsi"/>
          <w:b/>
          <w:bCs/>
        </w:rPr>
      </w:r>
      <w:r w:rsidR="00641674" w:rsidRPr="00397CD2">
        <w:rPr>
          <w:rFonts w:asciiTheme="minorHAnsi" w:hAnsiTheme="minorHAnsi"/>
          <w:b/>
          <w:bCs/>
        </w:rPr>
        <w:fldChar w:fldCharType="separate"/>
      </w:r>
      <w:r w:rsidR="00656599" w:rsidRPr="00656599">
        <w:rPr>
          <w:rFonts w:asciiTheme="minorHAnsi" w:hAnsiTheme="minorHAnsi"/>
          <w:b/>
          <w:bCs/>
        </w:rPr>
        <w:t>Attachment G: Response to SOW</w:t>
      </w:r>
      <w:r w:rsidR="00641674" w:rsidRPr="00397CD2">
        <w:rPr>
          <w:rFonts w:asciiTheme="minorHAnsi" w:hAnsiTheme="minorHAnsi"/>
          <w:b/>
          <w:bCs/>
        </w:rPr>
        <w:fldChar w:fldCharType="end"/>
      </w:r>
      <w:r w:rsidR="00166E70" w:rsidRPr="00404D3E">
        <w:rPr>
          <w:rFonts w:asciiTheme="minorHAnsi" w:hAnsiTheme="minorHAnsi"/>
          <w:b/>
          <w:bCs/>
        </w:rPr>
        <w:t>.</w:t>
      </w:r>
      <w:r w:rsidR="00166E70">
        <w:rPr>
          <w:rFonts w:asciiTheme="minorHAnsi" w:hAnsiTheme="minorHAnsi"/>
        </w:rPr>
        <w:t xml:space="preserve"> </w:t>
      </w:r>
      <w:r w:rsidR="004C650D">
        <w:rPr>
          <w:rFonts w:asciiTheme="minorHAnsi" w:hAnsiTheme="minorHAnsi"/>
        </w:rPr>
        <w:t>The areas within</w:t>
      </w:r>
      <w:r w:rsidR="005D435B" w:rsidRPr="005D435B">
        <w:rPr>
          <w:rFonts w:asciiTheme="minorHAnsi" w:hAnsiTheme="minorHAnsi"/>
          <w:b/>
          <w:bCs/>
        </w:rPr>
        <w:t xml:space="preserve"> </w:t>
      </w:r>
      <w:r w:rsidR="005D435B" w:rsidRPr="00404D3E">
        <w:rPr>
          <w:rFonts w:asciiTheme="minorHAnsi" w:hAnsiTheme="minorHAnsi"/>
          <w:b/>
          <w:bCs/>
        </w:rPr>
        <w:t xml:space="preserve">Section </w:t>
      </w:r>
      <w:r w:rsidR="005D435B" w:rsidRPr="00E70756">
        <w:rPr>
          <w:rFonts w:asciiTheme="minorHAnsi" w:hAnsiTheme="minorHAnsi"/>
          <w:b/>
          <w:bCs/>
        </w:rPr>
        <w:fldChar w:fldCharType="begin"/>
      </w:r>
      <w:r w:rsidR="005D435B" w:rsidRPr="00E70756">
        <w:rPr>
          <w:rFonts w:asciiTheme="minorHAnsi" w:hAnsiTheme="minorHAnsi"/>
          <w:b/>
          <w:bCs/>
        </w:rPr>
        <w:instrText xml:space="preserve"> REF _Ref161309241 \h  \* MERGEFORMAT </w:instrText>
      </w:r>
      <w:r w:rsidR="005D435B" w:rsidRPr="00E70756">
        <w:rPr>
          <w:rFonts w:asciiTheme="minorHAnsi" w:hAnsiTheme="minorHAnsi"/>
          <w:b/>
          <w:bCs/>
        </w:rPr>
      </w:r>
      <w:r w:rsidR="005D435B" w:rsidRPr="00E70756">
        <w:rPr>
          <w:rFonts w:asciiTheme="minorHAnsi" w:hAnsiTheme="minorHAnsi"/>
          <w:b/>
          <w:bCs/>
        </w:rPr>
        <w:fldChar w:fldCharType="separate"/>
      </w:r>
      <w:r w:rsidR="00656599" w:rsidRPr="00656599">
        <w:rPr>
          <w:rFonts w:asciiTheme="minorHAnsi" w:eastAsia="MS Mincho" w:hAnsiTheme="minorHAnsi"/>
          <w:b/>
          <w:bCs/>
        </w:rPr>
        <w:t xml:space="preserve">4. </w:t>
      </w:r>
      <w:r w:rsidR="00656599" w:rsidRPr="00656599">
        <w:rPr>
          <w:rFonts w:asciiTheme="minorHAnsi" w:hAnsiTheme="minorHAnsi"/>
          <w:b/>
          <w:bCs/>
        </w:rPr>
        <w:t>Scope of Work (SOW)</w:t>
      </w:r>
      <w:r w:rsidR="005D435B" w:rsidRPr="00E70756">
        <w:rPr>
          <w:rFonts w:asciiTheme="minorHAnsi" w:hAnsiTheme="minorHAnsi"/>
          <w:b/>
          <w:bCs/>
        </w:rPr>
        <w:fldChar w:fldCharType="end"/>
      </w:r>
      <w:r w:rsidR="004923B7">
        <w:rPr>
          <w:rFonts w:asciiTheme="minorHAnsi" w:hAnsiTheme="minorHAnsi"/>
        </w:rPr>
        <w:t xml:space="preserve"> </w:t>
      </w:r>
      <w:r w:rsidR="00A84307">
        <w:rPr>
          <w:rFonts w:asciiTheme="minorHAnsi" w:hAnsiTheme="minorHAnsi"/>
        </w:rPr>
        <w:t xml:space="preserve">provide vendors with additional </w:t>
      </w:r>
      <w:r w:rsidR="00A06319">
        <w:rPr>
          <w:rFonts w:asciiTheme="minorHAnsi" w:hAnsiTheme="minorHAnsi"/>
        </w:rPr>
        <w:t>detail</w:t>
      </w:r>
      <w:r w:rsidR="007356F3">
        <w:rPr>
          <w:rFonts w:asciiTheme="minorHAnsi" w:hAnsiTheme="minorHAnsi"/>
        </w:rPr>
        <w:t xml:space="preserve"> regarding </w:t>
      </w:r>
      <w:r w:rsidR="005436C4">
        <w:rPr>
          <w:rFonts w:asciiTheme="minorHAnsi" w:hAnsiTheme="minorHAnsi"/>
        </w:rPr>
        <w:t xml:space="preserve">PRMP’s overarching goals </w:t>
      </w:r>
      <w:r w:rsidR="00CE714A">
        <w:rPr>
          <w:rFonts w:asciiTheme="minorHAnsi" w:hAnsiTheme="minorHAnsi"/>
        </w:rPr>
        <w:t>and</w:t>
      </w:r>
      <w:r w:rsidR="005436C4">
        <w:rPr>
          <w:rFonts w:asciiTheme="minorHAnsi" w:hAnsiTheme="minorHAnsi"/>
        </w:rPr>
        <w:t xml:space="preserve"> </w:t>
      </w:r>
      <w:r w:rsidR="000E0888">
        <w:rPr>
          <w:rFonts w:asciiTheme="minorHAnsi" w:hAnsiTheme="minorHAnsi"/>
        </w:rPr>
        <w:t xml:space="preserve">key topics </w:t>
      </w:r>
      <w:r w:rsidR="00B020F6">
        <w:rPr>
          <w:rFonts w:asciiTheme="minorHAnsi" w:hAnsiTheme="minorHAnsi"/>
        </w:rPr>
        <w:t>in</w:t>
      </w:r>
      <w:r w:rsidR="00FA01FE">
        <w:rPr>
          <w:rFonts w:asciiTheme="minorHAnsi" w:hAnsiTheme="minorHAnsi"/>
        </w:rPr>
        <w:t xml:space="preserve"> each project phase</w:t>
      </w:r>
      <w:r w:rsidR="009E4981">
        <w:rPr>
          <w:rFonts w:asciiTheme="minorHAnsi" w:hAnsiTheme="minorHAnsi"/>
        </w:rPr>
        <w:t xml:space="preserve"> that should be incorporated into their response.</w:t>
      </w:r>
    </w:p>
    <w:p w14:paraId="118B5570" w14:textId="32275B07" w:rsidR="00B023B5" w:rsidRPr="00221D7E" w:rsidRDefault="00641674" w:rsidP="000903B7">
      <w:pPr>
        <w:spacing w:before="160" w:after="160"/>
        <w:jc w:val="both"/>
        <w:rPr>
          <w:rFonts w:asciiTheme="minorHAnsi" w:hAnsiTheme="minorHAnsi" w:cstheme="minorHAnsi"/>
        </w:rPr>
      </w:pPr>
      <w:r w:rsidRPr="00E07BB1">
        <w:rPr>
          <w:rFonts w:asciiTheme="minorHAnsi" w:hAnsiTheme="minorHAnsi"/>
          <w:b/>
          <w:bCs/>
        </w:rPr>
        <w:fldChar w:fldCharType="begin"/>
      </w:r>
      <w:r w:rsidRPr="00E07BB1">
        <w:rPr>
          <w:rFonts w:asciiTheme="minorHAnsi" w:hAnsiTheme="minorHAnsi"/>
          <w:b/>
          <w:bCs/>
        </w:rPr>
        <w:instrText xml:space="preserve"> REF _Ref161309326 \h </w:instrText>
      </w:r>
      <w:r>
        <w:rPr>
          <w:rFonts w:asciiTheme="minorHAnsi" w:hAnsiTheme="minorHAnsi"/>
          <w:b/>
          <w:bCs/>
        </w:rPr>
        <w:instrText xml:space="preserve"> \* MERGEFORMAT </w:instrText>
      </w:r>
      <w:r w:rsidRPr="00E07BB1">
        <w:rPr>
          <w:rFonts w:asciiTheme="minorHAnsi" w:hAnsiTheme="minorHAnsi"/>
          <w:b/>
          <w:bCs/>
        </w:rPr>
      </w:r>
      <w:r w:rsidRPr="00E07BB1">
        <w:rPr>
          <w:rFonts w:asciiTheme="minorHAnsi" w:hAnsiTheme="minorHAnsi"/>
          <w:b/>
          <w:bCs/>
        </w:rPr>
        <w:fldChar w:fldCharType="separate"/>
      </w:r>
      <w:r w:rsidR="00656599" w:rsidRPr="00656599">
        <w:rPr>
          <w:rFonts w:asciiTheme="minorHAnsi" w:hAnsiTheme="minorHAnsi"/>
          <w:b/>
          <w:bCs/>
        </w:rPr>
        <w:t>Attachment G: Response to SOW</w:t>
      </w:r>
      <w:r w:rsidRPr="00E07BB1">
        <w:rPr>
          <w:rFonts w:asciiTheme="minorHAnsi" w:hAnsiTheme="minorHAnsi"/>
          <w:b/>
          <w:bCs/>
        </w:rPr>
        <w:fldChar w:fldCharType="end"/>
      </w:r>
      <w:r w:rsidR="00236C36">
        <w:rPr>
          <w:rFonts w:asciiTheme="minorHAnsi" w:hAnsiTheme="minorHAnsi"/>
          <w:b/>
        </w:rPr>
        <w:t xml:space="preserve"> </w:t>
      </w:r>
      <w:r w:rsidR="00236C36">
        <w:rPr>
          <w:rFonts w:eastAsia="Arial" w:cs="Arial"/>
          <w:color w:val="000000" w:themeColor="text1"/>
        </w:rPr>
        <w:t xml:space="preserve">is the corresponding attachment for this section. </w:t>
      </w:r>
      <w:r w:rsidRPr="00E07BB1">
        <w:rPr>
          <w:rFonts w:asciiTheme="minorHAnsi" w:hAnsiTheme="minorHAnsi"/>
          <w:b/>
          <w:bCs/>
        </w:rPr>
        <w:fldChar w:fldCharType="begin"/>
      </w:r>
      <w:r w:rsidRPr="00E07BB1">
        <w:rPr>
          <w:rFonts w:asciiTheme="minorHAnsi" w:hAnsiTheme="minorHAnsi"/>
          <w:b/>
          <w:bCs/>
        </w:rPr>
        <w:instrText xml:space="preserve"> REF _Ref161309326 \h </w:instrText>
      </w:r>
      <w:r>
        <w:rPr>
          <w:rFonts w:asciiTheme="minorHAnsi" w:hAnsiTheme="minorHAnsi"/>
          <w:b/>
          <w:bCs/>
        </w:rPr>
        <w:instrText xml:space="preserve"> \* MERGEFORMAT </w:instrText>
      </w:r>
      <w:r w:rsidRPr="00E07BB1">
        <w:rPr>
          <w:rFonts w:asciiTheme="minorHAnsi" w:hAnsiTheme="minorHAnsi"/>
          <w:b/>
          <w:bCs/>
        </w:rPr>
      </w:r>
      <w:r w:rsidRPr="00E07BB1">
        <w:rPr>
          <w:rFonts w:asciiTheme="minorHAnsi" w:hAnsiTheme="minorHAnsi"/>
          <w:b/>
          <w:bCs/>
        </w:rPr>
        <w:fldChar w:fldCharType="separate"/>
      </w:r>
      <w:r w:rsidR="00656599" w:rsidRPr="00656599">
        <w:rPr>
          <w:rFonts w:asciiTheme="minorHAnsi" w:hAnsiTheme="minorHAnsi"/>
          <w:b/>
          <w:bCs/>
        </w:rPr>
        <w:t>Attachment G: Response to SOW</w:t>
      </w:r>
      <w:r w:rsidRPr="00E07BB1">
        <w:rPr>
          <w:rFonts w:asciiTheme="minorHAnsi" w:hAnsiTheme="minorHAnsi"/>
          <w:b/>
          <w:bCs/>
        </w:rPr>
        <w:fldChar w:fldCharType="end"/>
      </w:r>
      <w:r w:rsidR="004836C6">
        <w:rPr>
          <w:rFonts w:asciiTheme="minorHAnsi" w:hAnsiTheme="minorHAnsi"/>
          <w:b/>
        </w:rPr>
        <w:t xml:space="preserve"> </w:t>
      </w:r>
      <w:r w:rsidR="004836C6">
        <w:rPr>
          <w:rFonts w:eastAsia="Arial" w:cs="Arial"/>
          <w:color w:val="000000" w:themeColor="text1"/>
        </w:rPr>
        <w:t xml:space="preserve">mirrors the layout of Section 4.2 </w:t>
      </w:r>
      <w:r w:rsidR="001433EA">
        <w:rPr>
          <w:rFonts w:eastAsia="Arial" w:cs="Arial"/>
          <w:color w:val="000000" w:themeColor="text1"/>
        </w:rPr>
        <w:t>and compels vendors</w:t>
      </w:r>
      <w:r w:rsidR="00B023B5" w:rsidRPr="00D91B85">
        <w:rPr>
          <w:rFonts w:eastAsia="Arial" w:cs="Arial"/>
          <w:color w:val="000000" w:themeColor="text1"/>
        </w:rPr>
        <w:t xml:space="preserve"> to provide narrative response</w:t>
      </w:r>
      <w:r w:rsidR="00180F29">
        <w:rPr>
          <w:rFonts w:eastAsia="Arial" w:cs="Arial"/>
          <w:color w:val="000000" w:themeColor="text1"/>
        </w:rPr>
        <w:t xml:space="preserve">s to the below </w:t>
      </w:r>
      <w:r w:rsidR="005708E6">
        <w:rPr>
          <w:rFonts w:eastAsia="Arial" w:cs="Arial"/>
          <w:color w:val="000000" w:themeColor="text1"/>
        </w:rPr>
        <w:t>sub-sections</w:t>
      </w:r>
      <w:r w:rsidR="00B023B5" w:rsidRPr="00D91B85">
        <w:rPr>
          <w:rFonts w:eastAsia="Arial" w:cs="Arial"/>
          <w:color w:val="000000" w:themeColor="text1"/>
        </w:rPr>
        <w:t xml:space="preserve">, detailing how they can meet the PRMP’s specifications, </w:t>
      </w:r>
      <w:r w:rsidR="00BC7C30">
        <w:rPr>
          <w:rFonts w:eastAsia="Arial" w:cs="Arial"/>
          <w:color w:val="000000" w:themeColor="text1"/>
        </w:rPr>
        <w:t xml:space="preserve">including </w:t>
      </w:r>
      <w:r w:rsidR="00B023B5">
        <w:rPr>
          <w:rFonts w:eastAsia="Arial" w:cs="Arial"/>
          <w:color w:val="000000" w:themeColor="text1"/>
        </w:rPr>
        <w:t xml:space="preserve">the </w:t>
      </w:r>
      <w:r w:rsidR="00BC7C30">
        <w:rPr>
          <w:rFonts w:eastAsia="Arial" w:cs="Arial"/>
          <w:color w:val="000000" w:themeColor="text1"/>
        </w:rPr>
        <w:t>SOW,</w:t>
      </w:r>
      <w:r w:rsidR="00B023B5">
        <w:rPr>
          <w:rFonts w:eastAsia="Arial" w:cs="Arial"/>
          <w:color w:val="000000" w:themeColor="text1"/>
        </w:rPr>
        <w:t xml:space="preserve"> Deliverables Dictionary, </w:t>
      </w:r>
      <w:r w:rsidR="00991CC7" w:rsidRPr="0025677C">
        <w:rPr>
          <w:rFonts w:eastAsia="Arial" w:cs="Arial"/>
        </w:rPr>
        <w:t>Outcomes Traceability Matrix</w:t>
      </w:r>
      <w:r w:rsidR="00991CC7" w:rsidRPr="0025677C">
        <w:rPr>
          <w:rFonts w:eastAsia="Arial" w:cs="Arial"/>
          <w:color w:val="000000" w:themeColor="text1"/>
        </w:rPr>
        <w:t xml:space="preserve"> (</w:t>
      </w:r>
      <w:r w:rsidR="00B023B5">
        <w:rPr>
          <w:rFonts w:eastAsia="Arial" w:cs="Arial"/>
          <w:color w:val="000000" w:themeColor="text1"/>
        </w:rPr>
        <w:t>OTM</w:t>
      </w:r>
      <w:r w:rsidR="00991CC7" w:rsidRPr="0025677C">
        <w:rPr>
          <w:rFonts w:eastAsia="Arial" w:cs="Arial"/>
          <w:color w:val="000000" w:themeColor="text1"/>
        </w:rPr>
        <w:t>)</w:t>
      </w:r>
      <w:r w:rsidR="00B023B5" w:rsidRPr="0025677C">
        <w:rPr>
          <w:rFonts w:eastAsia="Arial" w:cs="Arial"/>
          <w:color w:val="000000" w:themeColor="text1"/>
        </w:rPr>
        <w:t xml:space="preserve">, and </w:t>
      </w:r>
      <w:r w:rsidR="00663028" w:rsidRPr="0025677C">
        <w:rPr>
          <w:rFonts w:eastAsia="Arial" w:cs="Arial"/>
          <w:color w:val="000000" w:themeColor="text1"/>
        </w:rPr>
        <w:t>Service</w:t>
      </w:r>
      <w:r w:rsidR="00CE714A">
        <w:rPr>
          <w:rFonts w:eastAsia="Arial" w:cs="Arial"/>
          <w:color w:val="000000" w:themeColor="text1"/>
        </w:rPr>
        <w:t>-</w:t>
      </w:r>
      <w:r w:rsidR="00663028" w:rsidRPr="0025677C">
        <w:rPr>
          <w:rFonts w:eastAsia="Arial" w:cs="Arial"/>
          <w:color w:val="000000" w:themeColor="text1"/>
        </w:rPr>
        <w:t xml:space="preserve">Level </w:t>
      </w:r>
      <w:r w:rsidR="00663028" w:rsidRPr="00663028">
        <w:rPr>
          <w:rFonts w:eastAsia="Arial" w:cs="Arial"/>
          <w:color w:val="000000" w:themeColor="text1"/>
        </w:rPr>
        <w:t>Agreement</w:t>
      </w:r>
      <w:r w:rsidR="00C4403D">
        <w:rPr>
          <w:rFonts w:eastAsia="Arial" w:cs="Arial"/>
          <w:color w:val="000000" w:themeColor="text1"/>
        </w:rPr>
        <w:t>s</w:t>
      </w:r>
      <w:r w:rsidR="00663028" w:rsidRPr="0025677C">
        <w:rPr>
          <w:rFonts w:eastAsia="Arial" w:cs="Arial"/>
          <w:color w:val="000000" w:themeColor="text1"/>
        </w:rPr>
        <w:t xml:space="preserve"> (</w:t>
      </w:r>
      <w:r w:rsidR="00B023B5">
        <w:rPr>
          <w:rFonts w:eastAsia="Arial" w:cs="Arial"/>
          <w:color w:val="000000" w:themeColor="text1"/>
        </w:rPr>
        <w:t>SLAs</w:t>
      </w:r>
      <w:r w:rsidR="00BC7C30">
        <w:rPr>
          <w:rFonts w:eastAsia="Arial" w:cs="Arial"/>
          <w:color w:val="000000" w:themeColor="text1"/>
        </w:rPr>
        <w:t>)</w:t>
      </w:r>
      <w:r w:rsidR="00C4109C">
        <w:rPr>
          <w:rFonts w:eastAsia="Arial" w:cs="Arial"/>
          <w:color w:val="000000" w:themeColor="text1"/>
        </w:rPr>
        <w:t>.</w:t>
      </w:r>
      <w:r w:rsidR="00B023B5">
        <w:rPr>
          <w:rFonts w:eastAsia="Arial" w:cs="Arial"/>
          <w:color w:val="000000" w:themeColor="text1"/>
        </w:rPr>
        <w:t xml:space="preserve"> Refer to </w:t>
      </w:r>
      <w:r w:rsidRPr="00E07BB1">
        <w:rPr>
          <w:rFonts w:asciiTheme="minorHAnsi" w:hAnsiTheme="minorHAnsi"/>
          <w:b/>
          <w:bCs/>
        </w:rPr>
        <w:fldChar w:fldCharType="begin"/>
      </w:r>
      <w:r w:rsidRPr="00E07BB1">
        <w:rPr>
          <w:rFonts w:asciiTheme="minorHAnsi" w:hAnsiTheme="minorHAnsi"/>
          <w:b/>
          <w:bCs/>
        </w:rPr>
        <w:instrText xml:space="preserve"> REF _Ref161309326 \h </w:instrText>
      </w:r>
      <w:r>
        <w:rPr>
          <w:rFonts w:asciiTheme="minorHAnsi" w:hAnsiTheme="minorHAnsi"/>
          <w:b/>
          <w:bCs/>
        </w:rPr>
        <w:instrText xml:space="preserve"> \* MERGEFORMAT </w:instrText>
      </w:r>
      <w:r w:rsidRPr="00E07BB1">
        <w:rPr>
          <w:rFonts w:asciiTheme="minorHAnsi" w:hAnsiTheme="minorHAnsi"/>
          <w:b/>
          <w:bCs/>
        </w:rPr>
      </w:r>
      <w:r w:rsidRPr="00E07BB1">
        <w:rPr>
          <w:rFonts w:asciiTheme="minorHAnsi" w:hAnsiTheme="minorHAnsi"/>
          <w:b/>
          <w:bCs/>
        </w:rPr>
        <w:fldChar w:fldCharType="separate"/>
      </w:r>
      <w:r w:rsidR="00656599" w:rsidRPr="00656599">
        <w:rPr>
          <w:rFonts w:asciiTheme="minorHAnsi" w:hAnsiTheme="minorHAnsi"/>
          <w:b/>
          <w:bCs/>
        </w:rPr>
        <w:t>Attachment G: Response to SOW</w:t>
      </w:r>
      <w:r w:rsidRPr="00E07BB1">
        <w:rPr>
          <w:rFonts w:asciiTheme="minorHAnsi" w:hAnsiTheme="minorHAnsi"/>
          <w:b/>
          <w:bCs/>
        </w:rPr>
        <w:fldChar w:fldCharType="end"/>
      </w:r>
      <w:r w:rsidR="00B023B5">
        <w:rPr>
          <w:rFonts w:asciiTheme="minorHAnsi" w:hAnsiTheme="minorHAnsi"/>
          <w:b/>
        </w:rPr>
        <w:t xml:space="preserve"> </w:t>
      </w:r>
      <w:r w:rsidR="00B023B5">
        <w:rPr>
          <w:rFonts w:eastAsia="Arial" w:cs="Arial"/>
        </w:rPr>
        <w:t>for additional instructions on how to incorporate the below</w:t>
      </w:r>
      <w:r w:rsidR="00F11DD2">
        <w:rPr>
          <w:rFonts w:eastAsia="Arial" w:cs="Arial"/>
        </w:rPr>
        <w:t xml:space="preserve"> </w:t>
      </w:r>
      <w:r w:rsidR="00B023B5">
        <w:rPr>
          <w:rFonts w:eastAsia="Arial" w:cs="Arial"/>
        </w:rPr>
        <w:t xml:space="preserve">sections and </w:t>
      </w:r>
      <w:r w:rsidR="00C4109C">
        <w:rPr>
          <w:rFonts w:eastAsia="Arial" w:cs="Arial"/>
        </w:rPr>
        <w:t xml:space="preserve">the </w:t>
      </w:r>
      <w:r w:rsidR="00B023B5">
        <w:rPr>
          <w:rFonts w:eastAsia="Arial" w:cs="Arial"/>
        </w:rPr>
        <w:t xml:space="preserve">other </w:t>
      </w:r>
      <w:r w:rsidR="00C4109C">
        <w:rPr>
          <w:rFonts w:eastAsia="Arial" w:cs="Arial"/>
        </w:rPr>
        <w:t>named</w:t>
      </w:r>
      <w:r w:rsidR="00B023B5">
        <w:rPr>
          <w:rFonts w:eastAsia="Arial" w:cs="Arial"/>
        </w:rPr>
        <w:t xml:space="preserve"> sections into the vendor’s response.</w:t>
      </w:r>
    </w:p>
    <w:p w14:paraId="29596748" w14:textId="77777777" w:rsidR="00B023B5" w:rsidRPr="009A39FF" w:rsidRDefault="00B023B5" w:rsidP="000903B7">
      <w:pPr>
        <w:pStyle w:val="Heading2"/>
        <w:jc w:val="both"/>
        <w:rPr>
          <w:rFonts w:asciiTheme="minorHAnsi" w:hAnsiTheme="minorHAnsi" w:cstheme="minorBidi"/>
        </w:rPr>
      </w:pPr>
      <w:bookmarkStart w:id="320" w:name="_Toc172267491"/>
      <w:r w:rsidRPr="0E168154">
        <w:rPr>
          <w:rFonts w:asciiTheme="minorHAnsi" w:hAnsiTheme="minorHAnsi" w:cstheme="minorBidi"/>
        </w:rPr>
        <w:t>4.1 Key Goals</w:t>
      </w:r>
      <w:bookmarkEnd w:id="320"/>
    </w:p>
    <w:p w14:paraId="65DBF478" w14:textId="24827AFA" w:rsidR="00B023B5" w:rsidRPr="009A39FF" w:rsidRDefault="001B6C51" w:rsidP="000903B7">
      <w:pPr>
        <w:spacing w:before="160" w:after="160"/>
        <w:jc w:val="both"/>
        <w:rPr>
          <w:rFonts w:asciiTheme="minorHAnsi" w:hAnsiTheme="minorHAnsi"/>
        </w:rPr>
      </w:pPr>
      <w:r>
        <w:rPr>
          <w:rFonts w:asciiTheme="minorHAnsi" w:hAnsiTheme="minorHAnsi"/>
        </w:rPr>
        <w:t xml:space="preserve">In </w:t>
      </w:r>
      <w:r w:rsidR="00641674" w:rsidRPr="00E07BB1">
        <w:rPr>
          <w:rFonts w:asciiTheme="minorHAnsi" w:hAnsiTheme="minorHAnsi"/>
          <w:b/>
          <w:bCs/>
        </w:rPr>
        <w:fldChar w:fldCharType="begin"/>
      </w:r>
      <w:r w:rsidR="00641674" w:rsidRPr="00E07BB1">
        <w:rPr>
          <w:rFonts w:asciiTheme="minorHAnsi" w:hAnsiTheme="minorHAnsi"/>
          <w:b/>
          <w:bCs/>
        </w:rPr>
        <w:instrText xml:space="preserve"> REF _Ref161309326 \h </w:instrText>
      </w:r>
      <w:r w:rsidR="00641674">
        <w:rPr>
          <w:rFonts w:asciiTheme="minorHAnsi" w:hAnsiTheme="minorHAnsi"/>
          <w:b/>
          <w:bCs/>
        </w:rPr>
        <w:instrText xml:space="preserve"> \* MERGEFORMAT </w:instrText>
      </w:r>
      <w:r w:rsidR="00641674" w:rsidRPr="00E07BB1">
        <w:rPr>
          <w:rFonts w:asciiTheme="minorHAnsi" w:hAnsiTheme="minorHAnsi"/>
          <w:b/>
          <w:bCs/>
        </w:rPr>
      </w:r>
      <w:r w:rsidR="00641674" w:rsidRPr="00E07BB1">
        <w:rPr>
          <w:rFonts w:asciiTheme="minorHAnsi" w:hAnsiTheme="minorHAnsi"/>
          <w:b/>
          <w:bCs/>
        </w:rPr>
        <w:fldChar w:fldCharType="separate"/>
      </w:r>
      <w:r w:rsidR="00656599" w:rsidRPr="00656599">
        <w:rPr>
          <w:rFonts w:asciiTheme="minorHAnsi" w:hAnsiTheme="minorHAnsi"/>
          <w:b/>
          <w:bCs/>
        </w:rPr>
        <w:t>Attachment G: Response to SOW</w:t>
      </w:r>
      <w:r w:rsidR="00641674" w:rsidRPr="00E07BB1">
        <w:rPr>
          <w:rFonts w:asciiTheme="minorHAnsi" w:hAnsiTheme="minorHAnsi"/>
          <w:b/>
          <w:bCs/>
        </w:rPr>
        <w:fldChar w:fldCharType="end"/>
      </w:r>
      <w:r w:rsidRPr="00404D3E">
        <w:rPr>
          <w:rFonts w:asciiTheme="minorHAnsi" w:hAnsiTheme="minorHAnsi"/>
          <w:b/>
          <w:bCs/>
        </w:rPr>
        <w:t>,</w:t>
      </w:r>
      <w:r>
        <w:rPr>
          <w:rFonts w:asciiTheme="minorHAnsi" w:hAnsiTheme="minorHAnsi"/>
        </w:rPr>
        <w:t xml:space="preserve"> r</w:t>
      </w:r>
      <w:r w:rsidR="00B023B5" w:rsidRPr="6B3C66B4">
        <w:rPr>
          <w:rFonts w:asciiTheme="minorHAnsi" w:hAnsiTheme="minorHAnsi"/>
        </w:rPr>
        <w:t xml:space="preserve">espondents must demonstrate an understanding of the PRMP’s goals for the takeover and modernization of the E&amp;E system components and describe how their proposed system and approach facilitates achievement of these goals. The goals listed below generally apply </w:t>
      </w:r>
      <w:r w:rsidR="00052D42">
        <w:rPr>
          <w:rFonts w:asciiTheme="minorHAnsi" w:hAnsiTheme="minorHAnsi"/>
        </w:rPr>
        <w:t>across</w:t>
      </w:r>
      <w:r w:rsidR="00B023B5" w:rsidRPr="6B3C66B4">
        <w:rPr>
          <w:rFonts w:asciiTheme="minorHAnsi" w:hAnsiTheme="minorHAnsi"/>
        </w:rPr>
        <w:t xml:space="preserve"> the PRMES </w:t>
      </w:r>
      <w:r w:rsidR="003F4EF2">
        <w:rPr>
          <w:rFonts w:asciiTheme="minorHAnsi" w:hAnsiTheme="minorHAnsi"/>
        </w:rPr>
        <w:t xml:space="preserve">but also cover </w:t>
      </w:r>
      <w:r w:rsidR="00146AB6">
        <w:rPr>
          <w:rFonts w:asciiTheme="minorHAnsi" w:hAnsiTheme="minorHAnsi"/>
        </w:rPr>
        <w:t>topics relevant to this RFP and proposed scope of work</w:t>
      </w:r>
      <w:r w:rsidR="00B023B5" w:rsidRPr="6B3C66B4">
        <w:rPr>
          <w:rFonts w:asciiTheme="minorHAnsi" w:hAnsiTheme="minorHAnsi"/>
        </w:rPr>
        <w:t>:</w:t>
      </w:r>
    </w:p>
    <w:p w14:paraId="67B85A7F" w14:textId="42DB3E1A" w:rsidR="00322D89" w:rsidRDefault="00052D42" w:rsidP="000903B7">
      <w:pPr>
        <w:pStyle w:val="Heading3"/>
        <w:jc w:val="both"/>
      </w:pPr>
      <w:bookmarkStart w:id="321" w:name="_Toc172267492"/>
      <w:r>
        <w:t xml:space="preserve">4.1.1 </w:t>
      </w:r>
      <w:r w:rsidR="00322D89">
        <w:t xml:space="preserve">Data </w:t>
      </w:r>
      <w:r w:rsidR="00992E70">
        <w:t>Management</w:t>
      </w:r>
      <w:bookmarkEnd w:id="321"/>
    </w:p>
    <w:p w14:paraId="423E8C17" w14:textId="3CF8A75F" w:rsidR="00B023B5" w:rsidRPr="009A39FF" w:rsidRDefault="00B023B5" w:rsidP="000903B7">
      <w:pPr>
        <w:numPr>
          <w:ilvl w:val="0"/>
          <w:numId w:val="13"/>
        </w:numPr>
        <w:spacing w:before="160" w:after="0"/>
        <w:jc w:val="both"/>
        <w:rPr>
          <w:rFonts w:asciiTheme="minorHAnsi" w:hAnsiTheme="minorHAnsi"/>
        </w:rPr>
      </w:pPr>
      <w:r w:rsidRPr="79C4364E">
        <w:rPr>
          <w:rFonts w:asciiTheme="minorHAnsi" w:hAnsiTheme="minorHAnsi"/>
        </w:rPr>
        <w:t>Enhance data sharing across Commonwealth and federal agencies</w:t>
      </w:r>
    </w:p>
    <w:p w14:paraId="344D8B0C" w14:textId="5F444DA3" w:rsidR="18BBFF37" w:rsidRDefault="18BBFF37" w:rsidP="000903B7">
      <w:pPr>
        <w:numPr>
          <w:ilvl w:val="0"/>
          <w:numId w:val="13"/>
        </w:numPr>
        <w:spacing w:after="0"/>
        <w:jc w:val="both"/>
        <w:rPr>
          <w:rFonts w:asciiTheme="minorHAnsi" w:eastAsia="Segoe UI" w:hAnsiTheme="minorHAnsi"/>
        </w:rPr>
      </w:pPr>
      <w:r w:rsidRPr="7D2119DD">
        <w:rPr>
          <w:rFonts w:asciiTheme="minorHAnsi" w:eastAsia="Segoe UI" w:hAnsiTheme="minorHAnsi"/>
        </w:rPr>
        <w:t xml:space="preserve">Increase accuracy, quality, and transparency of E&amp;E data and system performance, within CMS and State </w:t>
      </w:r>
      <w:r w:rsidR="00274BF1">
        <w:rPr>
          <w:rFonts w:asciiTheme="minorHAnsi" w:eastAsia="Segoe UI" w:hAnsiTheme="minorHAnsi"/>
        </w:rPr>
        <w:t>P</w:t>
      </w:r>
      <w:r w:rsidRPr="7D2119DD">
        <w:rPr>
          <w:rFonts w:asciiTheme="minorHAnsi" w:eastAsia="Segoe UI" w:hAnsiTheme="minorHAnsi"/>
        </w:rPr>
        <w:t>lan regulations and security requirements</w:t>
      </w:r>
    </w:p>
    <w:p w14:paraId="0D1E46F4" w14:textId="41B9CC13" w:rsidR="6EC08649" w:rsidRDefault="18BBFF37" w:rsidP="000903B7">
      <w:pPr>
        <w:numPr>
          <w:ilvl w:val="0"/>
          <w:numId w:val="13"/>
        </w:numPr>
        <w:spacing w:after="0"/>
        <w:jc w:val="both"/>
        <w:rPr>
          <w:rFonts w:asciiTheme="minorHAnsi" w:hAnsiTheme="minorHAnsi"/>
        </w:rPr>
      </w:pPr>
      <w:r w:rsidRPr="71FE7FFF">
        <w:rPr>
          <w:rFonts w:asciiTheme="minorHAnsi" w:hAnsiTheme="minorHAnsi"/>
        </w:rPr>
        <w:t>Improve access to broader sets of harmonized data for analytical and reporting purposes, including</w:t>
      </w:r>
      <w:r w:rsidR="00274BF1">
        <w:rPr>
          <w:rFonts w:asciiTheme="minorHAnsi" w:hAnsiTheme="minorHAnsi"/>
        </w:rPr>
        <w:t>,</w:t>
      </w:r>
      <w:r w:rsidRPr="71FE7FFF">
        <w:rPr>
          <w:rFonts w:asciiTheme="minorHAnsi" w:hAnsiTheme="minorHAnsi"/>
        </w:rPr>
        <w:t xml:space="preserve"> but not limited to</w:t>
      </w:r>
      <w:r w:rsidR="00274BF1">
        <w:rPr>
          <w:rFonts w:asciiTheme="minorHAnsi" w:hAnsiTheme="minorHAnsi"/>
        </w:rPr>
        <w:t>,</w:t>
      </w:r>
      <w:r w:rsidRPr="71FE7FFF">
        <w:rPr>
          <w:rFonts w:asciiTheme="minorHAnsi" w:hAnsiTheme="minorHAnsi"/>
        </w:rPr>
        <w:t xml:space="preserve"> improved availability of flexible reporting and specialized analytical tools using comprehensive sets of Medicaid data</w:t>
      </w:r>
    </w:p>
    <w:p w14:paraId="5A3B54B8" w14:textId="7D29AD28" w:rsidR="00A56F86" w:rsidRPr="00A56F86" w:rsidRDefault="00A56F86" w:rsidP="000903B7">
      <w:pPr>
        <w:numPr>
          <w:ilvl w:val="0"/>
          <w:numId w:val="13"/>
        </w:numPr>
        <w:spacing w:after="160"/>
        <w:jc w:val="both"/>
        <w:rPr>
          <w:rFonts w:asciiTheme="minorHAnsi" w:hAnsiTheme="minorHAnsi"/>
        </w:rPr>
      </w:pPr>
      <w:r w:rsidRPr="06F5C3EF">
        <w:rPr>
          <w:rFonts w:asciiTheme="minorHAnsi" w:hAnsiTheme="minorHAnsi"/>
        </w:rPr>
        <w:t>Increase management and monitoring of performance in systems and programs</w:t>
      </w:r>
    </w:p>
    <w:p w14:paraId="2455E898" w14:textId="7A13E83F" w:rsidR="00992E70" w:rsidRDefault="00792474" w:rsidP="000903B7">
      <w:pPr>
        <w:pStyle w:val="Heading3"/>
        <w:spacing w:line="276" w:lineRule="auto"/>
        <w:jc w:val="both"/>
      </w:pPr>
      <w:bookmarkStart w:id="322" w:name="_Toc172267493"/>
      <w:r>
        <w:t xml:space="preserve">4.1.2 </w:t>
      </w:r>
      <w:r w:rsidR="00D969CC">
        <w:t xml:space="preserve">Alignment </w:t>
      </w:r>
      <w:r w:rsidR="00274BF1">
        <w:t>W</w:t>
      </w:r>
      <w:r w:rsidR="00D969CC">
        <w:t>ith Rules, Regulations, and Standards</w:t>
      </w:r>
      <w:bookmarkEnd w:id="322"/>
    </w:p>
    <w:p w14:paraId="4CF1CA2B" w14:textId="0EAFFA29" w:rsidR="00D969CC" w:rsidRPr="00CF0A5E" w:rsidRDefault="00D969CC" w:rsidP="000903B7">
      <w:pPr>
        <w:pStyle w:val="ListParagraph"/>
        <w:numPr>
          <w:ilvl w:val="0"/>
          <w:numId w:val="13"/>
        </w:numPr>
        <w:spacing w:after="0"/>
        <w:jc w:val="both"/>
        <w:rPr>
          <w:rFonts w:eastAsia="Arial" w:cs="Arial"/>
          <w:color w:val="000000" w:themeColor="text1"/>
        </w:rPr>
      </w:pPr>
      <w:r w:rsidRPr="00CF0A5E">
        <w:rPr>
          <w:rFonts w:eastAsia="Arial" w:cs="Arial"/>
          <w:color w:val="000000" w:themeColor="text1"/>
        </w:rPr>
        <w:t>Utiliz</w:t>
      </w:r>
      <w:r w:rsidR="00274BF1">
        <w:rPr>
          <w:rFonts w:eastAsia="Arial" w:cs="Arial"/>
          <w:color w:val="000000" w:themeColor="text1"/>
        </w:rPr>
        <w:t>e</w:t>
      </w:r>
      <w:r w:rsidRPr="00CF0A5E">
        <w:rPr>
          <w:rFonts w:eastAsia="Arial" w:cs="Arial"/>
          <w:color w:val="000000" w:themeColor="text1"/>
        </w:rPr>
        <w:t xml:space="preserve"> rules-based, modular, reusable, and configurable components</w:t>
      </w:r>
    </w:p>
    <w:p w14:paraId="749128CB" w14:textId="01DD687D" w:rsidR="00B023B5" w:rsidRDefault="00B023B5" w:rsidP="000903B7">
      <w:pPr>
        <w:numPr>
          <w:ilvl w:val="0"/>
          <w:numId w:val="13"/>
        </w:numPr>
        <w:spacing w:after="160"/>
        <w:jc w:val="both"/>
        <w:rPr>
          <w:rFonts w:asciiTheme="minorHAnsi" w:hAnsiTheme="minorHAnsi" w:cstheme="minorHAnsi"/>
        </w:rPr>
      </w:pPr>
      <w:r w:rsidRPr="009A39FF">
        <w:rPr>
          <w:rFonts w:asciiTheme="minorHAnsi" w:hAnsiTheme="minorHAnsi" w:cstheme="minorHAnsi"/>
        </w:rPr>
        <w:t>Compl</w:t>
      </w:r>
      <w:r w:rsidR="00274BF1">
        <w:rPr>
          <w:rFonts w:asciiTheme="minorHAnsi" w:hAnsiTheme="minorHAnsi" w:cstheme="minorHAnsi"/>
        </w:rPr>
        <w:t>y</w:t>
      </w:r>
      <w:r w:rsidRPr="009A39FF">
        <w:rPr>
          <w:rFonts w:asciiTheme="minorHAnsi" w:hAnsiTheme="minorHAnsi" w:cstheme="minorHAnsi"/>
        </w:rPr>
        <w:t xml:space="preserve"> with all Commonwealth and federal regulations, rules, and guidance</w:t>
      </w:r>
    </w:p>
    <w:p w14:paraId="57FFA016" w14:textId="5859EED6" w:rsidR="00D969CC" w:rsidRPr="009A39FF" w:rsidRDefault="00792474" w:rsidP="000903B7">
      <w:pPr>
        <w:pStyle w:val="Heading3"/>
        <w:keepNext/>
        <w:spacing w:line="276" w:lineRule="auto"/>
        <w:jc w:val="both"/>
      </w:pPr>
      <w:bookmarkStart w:id="323" w:name="_Toc172267494"/>
      <w:r>
        <w:t xml:space="preserve">4.1.3 </w:t>
      </w:r>
      <w:r w:rsidR="00A56F86">
        <w:t>Improved Beneficiary Experience</w:t>
      </w:r>
      <w:bookmarkEnd w:id="323"/>
    </w:p>
    <w:p w14:paraId="7FD6D6CC" w14:textId="5B9B3178" w:rsidR="00B023B5" w:rsidRDefault="00B023B5" w:rsidP="000903B7">
      <w:pPr>
        <w:numPr>
          <w:ilvl w:val="0"/>
          <w:numId w:val="13"/>
        </w:numPr>
        <w:spacing w:after="0"/>
        <w:jc w:val="both"/>
        <w:rPr>
          <w:rFonts w:asciiTheme="minorHAnsi" w:hAnsiTheme="minorHAnsi"/>
        </w:rPr>
      </w:pPr>
      <w:r w:rsidRPr="0751855B">
        <w:rPr>
          <w:rFonts w:asciiTheme="minorHAnsi" w:hAnsiTheme="minorHAnsi"/>
        </w:rPr>
        <w:t>Minimize disruption to stakeholders as system activities are conducted, including</w:t>
      </w:r>
      <w:r w:rsidR="00274BF1">
        <w:rPr>
          <w:rFonts w:asciiTheme="minorHAnsi" w:hAnsiTheme="minorHAnsi"/>
        </w:rPr>
        <w:t>,</w:t>
      </w:r>
      <w:r w:rsidRPr="0751855B">
        <w:rPr>
          <w:rFonts w:asciiTheme="minorHAnsi" w:hAnsiTheme="minorHAnsi"/>
        </w:rPr>
        <w:t xml:space="preserve"> but not limited to</w:t>
      </w:r>
      <w:r w:rsidR="00274BF1">
        <w:rPr>
          <w:rFonts w:asciiTheme="minorHAnsi" w:hAnsiTheme="minorHAnsi"/>
        </w:rPr>
        <w:t>,</w:t>
      </w:r>
      <w:r w:rsidRPr="0751855B">
        <w:rPr>
          <w:rFonts w:asciiTheme="minorHAnsi" w:hAnsiTheme="minorHAnsi"/>
        </w:rPr>
        <w:t xml:space="preserve"> system transition in/takeover, maintenance and operations, and transition out/turnover</w:t>
      </w:r>
    </w:p>
    <w:p w14:paraId="028BF6E0" w14:textId="115BB84A" w:rsidR="00B023B5" w:rsidRDefault="00B023B5" w:rsidP="000903B7">
      <w:pPr>
        <w:numPr>
          <w:ilvl w:val="0"/>
          <w:numId w:val="13"/>
        </w:numPr>
        <w:spacing w:after="0"/>
        <w:jc w:val="both"/>
        <w:rPr>
          <w:rFonts w:asciiTheme="minorHAnsi" w:eastAsia="Segoe UI" w:hAnsiTheme="minorHAnsi"/>
        </w:rPr>
      </w:pPr>
      <w:r w:rsidRPr="79A3EAB4">
        <w:rPr>
          <w:rFonts w:asciiTheme="minorHAnsi" w:hAnsiTheme="minorHAnsi"/>
        </w:rPr>
        <w:t>Improve services to Medicaid applicants and beneficiaries through increased self-service capabilities, including</w:t>
      </w:r>
      <w:r w:rsidR="002E138C">
        <w:rPr>
          <w:rFonts w:asciiTheme="minorHAnsi" w:hAnsiTheme="minorHAnsi"/>
        </w:rPr>
        <w:t>,</w:t>
      </w:r>
      <w:r w:rsidRPr="79A3EAB4">
        <w:rPr>
          <w:rFonts w:asciiTheme="minorHAnsi" w:hAnsiTheme="minorHAnsi"/>
        </w:rPr>
        <w:t xml:space="preserve"> but not limited to</w:t>
      </w:r>
      <w:r w:rsidR="0C50AD09" w:rsidRPr="5CB98E4D">
        <w:rPr>
          <w:rFonts w:asciiTheme="minorHAnsi" w:hAnsiTheme="minorHAnsi"/>
        </w:rPr>
        <w:t xml:space="preserve">: </w:t>
      </w:r>
    </w:p>
    <w:p w14:paraId="5B91F14D" w14:textId="64E5211B" w:rsidR="00B023B5" w:rsidRDefault="0C50AD09" w:rsidP="000903B7">
      <w:pPr>
        <w:numPr>
          <w:ilvl w:val="1"/>
          <w:numId w:val="13"/>
        </w:numPr>
        <w:spacing w:after="0"/>
        <w:jc w:val="both"/>
        <w:rPr>
          <w:rFonts w:asciiTheme="minorHAnsi" w:eastAsia="Segoe UI" w:hAnsiTheme="minorHAnsi"/>
        </w:rPr>
      </w:pPr>
      <w:r w:rsidRPr="6DC2DD92">
        <w:rPr>
          <w:rFonts w:asciiTheme="minorHAnsi" w:hAnsiTheme="minorHAnsi"/>
        </w:rPr>
        <w:t>S</w:t>
      </w:r>
      <w:r w:rsidR="00B023B5" w:rsidRPr="79A3EAB4">
        <w:rPr>
          <w:rFonts w:asciiTheme="minorHAnsi" w:eastAsia="Segoe UI" w:hAnsiTheme="minorHAnsi"/>
        </w:rPr>
        <w:t>treamlined processes to eliminate duplicative steps for individuals</w:t>
      </w:r>
      <w:r w:rsidR="00DA2E3C">
        <w:rPr>
          <w:rFonts w:asciiTheme="minorHAnsi" w:eastAsia="Segoe UI" w:hAnsiTheme="minorHAnsi"/>
        </w:rPr>
        <w:t>,</w:t>
      </w:r>
      <w:r w:rsidR="00B023B5" w:rsidRPr="79A3EAB4">
        <w:rPr>
          <w:rFonts w:asciiTheme="minorHAnsi" w:eastAsia="Segoe UI" w:hAnsiTheme="minorHAnsi"/>
        </w:rPr>
        <w:t xml:space="preserve"> including beneficiaries and caseworkers</w:t>
      </w:r>
      <w:r w:rsidR="00DA2E3C">
        <w:rPr>
          <w:rFonts w:asciiTheme="minorHAnsi" w:eastAsia="Segoe UI" w:hAnsiTheme="minorHAnsi"/>
        </w:rPr>
        <w:t>,</w:t>
      </w:r>
      <w:r w:rsidR="00B023B5" w:rsidRPr="79A3EAB4">
        <w:rPr>
          <w:rFonts w:asciiTheme="minorHAnsi" w:eastAsia="Segoe UI" w:hAnsiTheme="minorHAnsi"/>
        </w:rPr>
        <w:t xml:space="preserve"> to increase </w:t>
      </w:r>
      <w:r w:rsidR="00157D9F">
        <w:rPr>
          <w:rFonts w:asciiTheme="minorHAnsi" w:eastAsia="Segoe UI" w:hAnsiTheme="minorHAnsi"/>
        </w:rPr>
        <w:t xml:space="preserve">efficiency </w:t>
      </w:r>
    </w:p>
    <w:p w14:paraId="23B96661" w14:textId="3E7FFBC9" w:rsidR="00B023B5" w:rsidRDefault="002E138C" w:rsidP="000903B7">
      <w:pPr>
        <w:numPr>
          <w:ilvl w:val="1"/>
          <w:numId w:val="13"/>
        </w:numPr>
        <w:spacing w:after="0"/>
        <w:jc w:val="both"/>
        <w:rPr>
          <w:rFonts w:asciiTheme="minorHAnsi" w:eastAsia="Segoe UI" w:hAnsiTheme="minorHAnsi"/>
        </w:rPr>
      </w:pPr>
      <w:r>
        <w:rPr>
          <w:rFonts w:asciiTheme="minorHAnsi" w:eastAsia="Segoe UI" w:hAnsiTheme="minorHAnsi"/>
        </w:rPr>
        <w:t>L</w:t>
      </w:r>
      <w:r w:rsidR="00B023B5" w:rsidRPr="79A3EAB4">
        <w:rPr>
          <w:rFonts w:asciiTheme="minorHAnsi" w:eastAsia="Segoe UI" w:hAnsiTheme="minorHAnsi"/>
        </w:rPr>
        <w:t>imited touch process</w:t>
      </w:r>
      <w:r w:rsidR="005231CC">
        <w:rPr>
          <w:rFonts w:asciiTheme="minorHAnsi" w:eastAsia="Segoe UI" w:hAnsiTheme="minorHAnsi"/>
        </w:rPr>
        <w:t xml:space="preserve"> and automation</w:t>
      </w:r>
    </w:p>
    <w:p w14:paraId="6FFB5567" w14:textId="16270B80" w:rsidR="00B023B5" w:rsidRDefault="002E138C" w:rsidP="000903B7">
      <w:pPr>
        <w:numPr>
          <w:ilvl w:val="1"/>
          <w:numId w:val="13"/>
        </w:numPr>
        <w:spacing w:after="0"/>
        <w:jc w:val="both"/>
        <w:rPr>
          <w:rFonts w:asciiTheme="minorHAnsi" w:eastAsia="Segoe UI" w:hAnsiTheme="minorHAnsi"/>
        </w:rPr>
      </w:pPr>
      <w:r>
        <w:rPr>
          <w:rFonts w:asciiTheme="minorHAnsi" w:eastAsia="Segoe UI" w:hAnsiTheme="minorHAnsi"/>
        </w:rPr>
        <w:t>M</w:t>
      </w:r>
      <w:r w:rsidR="00B023B5" w:rsidRPr="79A3EAB4">
        <w:rPr>
          <w:rFonts w:asciiTheme="minorHAnsi" w:eastAsia="Segoe UI" w:hAnsiTheme="minorHAnsi"/>
        </w:rPr>
        <w:t>ore user-friendly functionalities for the citizen and caseworker portals</w:t>
      </w:r>
    </w:p>
    <w:p w14:paraId="12D8AC33" w14:textId="29493247" w:rsidR="00B023B5" w:rsidRPr="000F1E06" w:rsidRDefault="00B023B5" w:rsidP="000903B7">
      <w:pPr>
        <w:numPr>
          <w:ilvl w:val="0"/>
          <w:numId w:val="13"/>
        </w:numPr>
        <w:spacing w:after="0"/>
        <w:jc w:val="both"/>
        <w:rPr>
          <w:rFonts w:asciiTheme="minorHAnsi" w:hAnsiTheme="minorHAnsi"/>
        </w:rPr>
      </w:pPr>
      <w:r w:rsidRPr="0C13ED7D">
        <w:rPr>
          <w:rFonts w:asciiTheme="minorHAnsi" w:hAnsiTheme="minorHAnsi"/>
        </w:rPr>
        <w:t xml:space="preserve">Expand use of automation in business and system task activities through improved integration and automation </w:t>
      </w:r>
      <w:r w:rsidR="4ED5CA4D" w:rsidRPr="5EDEB514">
        <w:rPr>
          <w:rFonts w:asciiTheme="minorHAnsi" w:hAnsiTheme="minorHAnsi"/>
        </w:rPr>
        <w:t>across</w:t>
      </w:r>
      <w:r w:rsidRPr="0C13ED7D">
        <w:rPr>
          <w:rFonts w:asciiTheme="minorHAnsi" w:hAnsiTheme="minorHAnsi"/>
        </w:rPr>
        <w:t xml:space="preserve"> business operations</w:t>
      </w:r>
    </w:p>
    <w:p w14:paraId="2349F3F9" w14:textId="77777777" w:rsidR="00E031A7" w:rsidRPr="000F1E06" w:rsidRDefault="00E031A7" w:rsidP="000903B7">
      <w:pPr>
        <w:spacing w:after="0"/>
        <w:ind w:left="720"/>
        <w:jc w:val="both"/>
        <w:rPr>
          <w:rFonts w:asciiTheme="minorHAnsi" w:hAnsiTheme="minorHAnsi"/>
        </w:rPr>
      </w:pPr>
    </w:p>
    <w:p w14:paraId="46B904D6" w14:textId="2863AD3C" w:rsidR="00B023B5" w:rsidRPr="00624E7F" w:rsidRDefault="00B023B5" w:rsidP="000903B7">
      <w:pPr>
        <w:pStyle w:val="Heading2"/>
        <w:jc w:val="both"/>
        <w:rPr>
          <w:rFonts w:eastAsia="Arial"/>
          <w:color w:val="154454"/>
          <w:sz w:val="28"/>
          <w:szCs w:val="28"/>
        </w:rPr>
      </w:pPr>
      <w:bookmarkStart w:id="324" w:name="_Toc172267495"/>
      <w:bookmarkStart w:id="325" w:name="_Toc82012989"/>
      <w:bookmarkStart w:id="326" w:name="_Toc82070989"/>
      <w:bookmarkStart w:id="327" w:name="_Toc83804970"/>
      <w:bookmarkStart w:id="328" w:name="_Toc89886797"/>
      <w:bookmarkStart w:id="329" w:name="_Toc90028212"/>
      <w:bookmarkStart w:id="330" w:name="_Toc160273257"/>
      <w:r>
        <w:rPr>
          <w:rFonts w:eastAsiaTheme="minorHAnsi"/>
        </w:rPr>
        <w:t>4.2</w:t>
      </w:r>
      <w:r w:rsidRPr="00B023B5">
        <w:rPr>
          <w:rFonts w:eastAsiaTheme="minorHAnsi"/>
        </w:rPr>
        <w:t xml:space="preserve"> E&amp;E System Takeover Vendor Responsibilities and Specifications</w:t>
      </w:r>
      <w:bookmarkEnd w:id="324"/>
    </w:p>
    <w:p w14:paraId="0C0DC6B9" w14:textId="70ED1057" w:rsidR="0061498D" w:rsidRDefault="00B023B5" w:rsidP="000903B7">
      <w:pPr>
        <w:spacing w:before="160"/>
        <w:jc w:val="both"/>
        <w:rPr>
          <w:rFonts w:eastAsia="Arial" w:cs="Arial"/>
          <w:color w:val="000000" w:themeColor="text1"/>
        </w:rPr>
      </w:pPr>
      <w:r w:rsidRPr="00D91B85">
        <w:rPr>
          <w:rFonts w:eastAsia="Arial" w:cs="Arial"/>
          <w:color w:val="000000" w:themeColor="text1"/>
        </w:rPr>
        <w:t xml:space="preserve">The following sections provide a high-level summary of </w:t>
      </w:r>
      <w:r w:rsidR="00C7035D">
        <w:rPr>
          <w:rFonts w:eastAsia="Arial" w:cs="Arial"/>
          <w:color w:val="000000" w:themeColor="text1"/>
        </w:rPr>
        <w:t>expected</w:t>
      </w:r>
      <w:r w:rsidRPr="00D91B85">
        <w:rPr>
          <w:rFonts w:eastAsia="Arial" w:cs="Arial"/>
          <w:color w:val="000000" w:themeColor="text1"/>
        </w:rPr>
        <w:t xml:space="preserve"> </w:t>
      </w:r>
      <w:r>
        <w:rPr>
          <w:rFonts w:eastAsia="Arial" w:cs="Arial"/>
          <w:color w:val="000000" w:themeColor="text1"/>
        </w:rPr>
        <w:t xml:space="preserve">responsibilities and activities </w:t>
      </w:r>
      <w:r w:rsidRPr="00D91B85">
        <w:rPr>
          <w:rFonts w:eastAsia="Arial" w:cs="Arial"/>
          <w:color w:val="000000" w:themeColor="text1"/>
        </w:rPr>
        <w:t>of the selected vendor.</w:t>
      </w:r>
      <w:r w:rsidR="00C7035D">
        <w:rPr>
          <w:rFonts w:eastAsia="Arial" w:cs="Arial"/>
          <w:color w:val="000000" w:themeColor="text1"/>
        </w:rPr>
        <w:t xml:space="preserve"> </w:t>
      </w:r>
      <w:r w:rsidR="003F3C5F">
        <w:rPr>
          <w:rFonts w:eastAsia="Arial" w:cs="Arial"/>
          <w:color w:val="000000" w:themeColor="text1"/>
        </w:rPr>
        <w:t>PRMP</w:t>
      </w:r>
      <w:r w:rsidR="003F3C5F" w:rsidDel="006671A9">
        <w:rPr>
          <w:rFonts w:eastAsia="Arial" w:cs="Arial"/>
          <w:color w:val="000000" w:themeColor="text1"/>
        </w:rPr>
        <w:t xml:space="preserve"> </w:t>
      </w:r>
      <w:r w:rsidR="006671A9">
        <w:rPr>
          <w:rFonts w:eastAsia="Arial" w:cs="Arial"/>
          <w:color w:val="000000" w:themeColor="text1"/>
        </w:rPr>
        <w:t xml:space="preserve">desires vendors to align their response and approach </w:t>
      </w:r>
      <w:r w:rsidR="003F3C5F">
        <w:rPr>
          <w:rFonts w:eastAsia="Arial" w:cs="Arial"/>
          <w:color w:val="000000" w:themeColor="text1"/>
        </w:rPr>
        <w:t xml:space="preserve">with the sections below. </w:t>
      </w:r>
      <w:r w:rsidR="0061498D">
        <w:rPr>
          <w:rFonts w:eastAsia="Arial" w:cs="Arial"/>
          <w:color w:val="000000" w:themeColor="text1"/>
        </w:rPr>
        <w:t xml:space="preserve">Section </w:t>
      </w:r>
      <w:r w:rsidR="00514F65">
        <w:rPr>
          <w:rFonts w:eastAsia="Arial" w:cs="Arial"/>
          <w:color w:val="000000" w:themeColor="text1"/>
        </w:rPr>
        <w:t>4.2 is broken</w:t>
      </w:r>
      <w:r w:rsidR="004D381A">
        <w:rPr>
          <w:rFonts w:eastAsia="Arial" w:cs="Arial"/>
          <w:color w:val="000000" w:themeColor="text1"/>
        </w:rPr>
        <w:t xml:space="preserve"> </w:t>
      </w:r>
      <w:r w:rsidR="00475132">
        <w:rPr>
          <w:rFonts w:eastAsia="Arial" w:cs="Arial"/>
          <w:color w:val="000000" w:themeColor="text1"/>
        </w:rPr>
        <w:t xml:space="preserve">into </w:t>
      </w:r>
      <w:r w:rsidR="00C030DA">
        <w:rPr>
          <w:rFonts w:eastAsia="Arial" w:cs="Arial"/>
          <w:color w:val="000000" w:themeColor="text1"/>
        </w:rPr>
        <w:t xml:space="preserve">different </w:t>
      </w:r>
      <w:r w:rsidR="00984B1B">
        <w:rPr>
          <w:rFonts w:eastAsia="Arial" w:cs="Arial"/>
          <w:color w:val="000000" w:themeColor="text1"/>
        </w:rPr>
        <w:t>categories:</w:t>
      </w:r>
    </w:p>
    <w:p w14:paraId="6D05ED41" w14:textId="030BEDD7" w:rsidR="00984B1B" w:rsidRDefault="00E20215" w:rsidP="000903B7">
      <w:pPr>
        <w:pStyle w:val="ListParagraph"/>
        <w:numPr>
          <w:ilvl w:val="0"/>
          <w:numId w:val="139"/>
        </w:numPr>
        <w:spacing w:before="160"/>
        <w:jc w:val="both"/>
        <w:rPr>
          <w:rFonts w:eastAsia="Arial" w:cs="Arial"/>
          <w:color w:val="000000" w:themeColor="text1"/>
        </w:rPr>
      </w:pPr>
      <w:r>
        <w:rPr>
          <w:rFonts w:eastAsia="Arial" w:cs="Arial"/>
          <w:color w:val="000000" w:themeColor="text1"/>
        </w:rPr>
        <w:t>Phases:</w:t>
      </w:r>
      <w:r w:rsidR="0085787B">
        <w:rPr>
          <w:rFonts w:eastAsia="Arial" w:cs="Arial"/>
          <w:color w:val="000000" w:themeColor="text1"/>
        </w:rPr>
        <w:t xml:space="preserve"> </w:t>
      </w:r>
      <w:r w:rsidR="00DF32F2">
        <w:rPr>
          <w:rFonts w:eastAsia="Arial" w:cs="Arial"/>
          <w:color w:val="000000" w:themeColor="text1"/>
        </w:rPr>
        <w:t>There are three phases associated with this RFP</w:t>
      </w:r>
      <w:r w:rsidR="00D52500">
        <w:rPr>
          <w:rFonts w:eastAsia="Arial" w:cs="Arial"/>
          <w:color w:val="000000" w:themeColor="text1"/>
        </w:rPr>
        <w:t>:</w:t>
      </w:r>
      <w:r w:rsidR="00DF32F2">
        <w:rPr>
          <w:rFonts w:eastAsia="Arial" w:cs="Arial"/>
          <w:color w:val="000000" w:themeColor="text1"/>
        </w:rPr>
        <w:t xml:space="preserve"> Phase </w:t>
      </w:r>
      <w:r w:rsidR="00760AFC">
        <w:rPr>
          <w:rFonts w:eastAsia="Arial" w:cs="Arial"/>
          <w:color w:val="000000" w:themeColor="text1"/>
        </w:rPr>
        <w:t>I</w:t>
      </w:r>
      <w:r w:rsidR="00DF32F2">
        <w:rPr>
          <w:rFonts w:eastAsia="Arial" w:cs="Arial"/>
          <w:color w:val="000000" w:themeColor="text1"/>
        </w:rPr>
        <w:t xml:space="preserve">: </w:t>
      </w:r>
      <w:r w:rsidR="00904B35">
        <w:rPr>
          <w:rFonts w:eastAsia="Arial" w:cs="Arial"/>
          <w:color w:val="000000" w:themeColor="text1"/>
        </w:rPr>
        <w:t xml:space="preserve">Transition </w:t>
      </w:r>
      <w:r w:rsidR="00C06076">
        <w:rPr>
          <w:rFonts w:eastAsia="Arial" w:cs="Arial"/>
          <w:color w:val="000000" w:themeColor="text1"/>
        </w:rPr>
        <w:t>i</w:t>
      </w:r>
      <w:r w:rsidR="00904B35">
        <w:rPr>
          <w:rFonts w:eastAsia="Arial" w:cs="Arial"/>
          <w:color w:val="000000" w:themeColor="text1"/>
        </w:rPr>
        <w:t xml:space="preserve">n and Takeover, Phase </w:t>
      </w:r>
      <w:r w:rsidR="00760AFC">
        <w:rPr>
          <w:rFonts w:eastAsia="Arial" w:cs="Arial"/>
          <w:color w:val="000000" w:themeColor="text1"/>
        </w:rPr>
        <w:t>II</w:t>
      </w:r>
      <w:r w:rsidR="00904B35">
        <w:rPr>
          <w:rFonts w:eastAsia="Arial" w:cs="Arial"/>
          <w:color w:val="000000" w:themeColor="text1"/>
        </w:rPr>
        <w:t xml:space="preserve">: Operations and Modernization, and Phase </w:t>
      </w:r>
      <w:r w:rsidR="00760AFC">
        <w:rPr>
          <w:rFonts w:eastAsia="Arial" w:cs="Arial"/>
          <w:color w:val="000000" w:themeColor="text1"/>
        </w:rPr>
        <w:t>III</w:t>
      </w:r>
      <w:r w:rsidR="00904B35">
        <w:rPr>
          <w:rFonts w:eastAsia="Arial" w:cs="Arial"/>
          <w:color w:val="000000" w:themeColor="text1"/>
        </w:rPr>
        <w:t xml:space="preserve">: </w:t>
      </w:r>
      <w:r w:rsidR="005D7D5C">
        <w:rPr>
          <w:rFonts w:eastAsia="Arial" w:cs="Arial"/>
          <w:color w:val="000000" w:themeColor="text1"/>
        </w:rPr>
        <w:t>Turnover and Closeout</w:t>
      </w:r>
      <w:r w:rsidR="004B2113">
        <w:rPr>
          <w:rFonts w:eastAsia="Arial" w:cs="Arial"/>
          <w:color w:val="000000" w:themeColor="text1"/>
        </w:rPr>
        <w:t xml:space="preserve">. These phases represent the most high-level organization </w:t>
      </w:r>
      <w:r w:rsidR="004013D0">
        <w:rPr>
          <w:rFonts w:eastAsia="Arial" w:cs="Arial"/>
          <w:color w:val="000000" w:themeColor="text1"/>
        </w:rPr>
        <w:t>of the SOW, spanning from the initiation of the project through contract closeout.</w:t>
      </w:r>
      <w:r w:rsidR="00923959">
        <w:rPr>
          <w:rFonts w:eastAsia="Arial" w:cs="Arial"/>
          <w:color w:val="000000" w:themeColor="text1"/>
        </w:rPr>
        <w:t xml:space="preserve"> </w:t>
      </w:r>
      <w:r w:rsidR="00EF4CEA">
        <w:rPr>
          <w:rFonts w:eastAsia="Arial" w:cs="Arial"/>
          <w:color w:val="000000" w:themeColor="text1"/>
        </w:rPr>
        <w:t>Vendor</w:t>
      </w:r>
      <w:r w:rsidR="00651E0F">
        <w:rPr>
          <w:rFonts w:eastAsia="Arial" w:cs="Arial"/>
          <w:color w:val="000000" w:themeColor="text1"/>
        </w:rPr>
        <w:t xml:space="preserve"> responsibilities may</w:t>
      </w:r>
      <w:r w:rsidR="009357C3">
        <w:rPr>
          <w:rFonts w:eastAsia="Arial" w:cs="Arial"/>
          <w:color w:val="000000" w:themeColor="text1"/>
        </w:rPr>
        <w:t xml:space="preserve"> transcend </w:t>
      </w:r>
      <w:r w:rsidR="00802C41">
        <w:rPr>
          <w:rFonts w:eastAsia="Arial" w:cs="Arial"/>
          <w:color w:val="000000" w:themeColor="text1"/>
        </w:rPr>
        <w:t>contract</w:t>
      </w:r>
      <w:r w:rsidR="009357C3">
        <w:rPr>
          <w:rFonts w:eastAsia="Arial" w:cs="Arial"/>
          <w:color w:val="000000" w:themeColor="text1"/>
        </w:rPr>
        <w:t xml:space="preserve"> phases. For example</w:t>
      </w:r>
      <w:r w:rsidR="00251C4D">
        <w:rPr>
          <w:rFonts w:eastAsia="Arial" w:cs="Arial"/>
          <w:color w:val="000000" w:themeColor="text1"/>
        </w:rPr>
        <w:t>,</w:t>
      </w:r>
      <w:r w:rsidR="009357C3">
        <w:rPr>
          <w:rFonts w:eastAsia="Arial" w:cs="Arial"/>
          <w:color w:val="000000" w:themeColor="text1"/>
        </w:rPr>
        <w:t xml:space="preserve"> Project Management requirements are detailed in Phase </w:t>
      </w:r>
      <w:r w:rsidR="00922EAF">
        <w:rPr>
          <w:rFonts w:eastAsia="Arial" w:cs="Arial"/>
          <w:color w:val="000000" w:themeColor="text1"/>
        </w:rPr>
        <w:t>I</w:t>
      </w:r>
      <w:r w:rsidR="009357C3">
        <w:rPr>
          <w:rFonts w:eastAsia="Arial" w:cs="Arial"/>
          <w:color w:val="000000" w:themeColor="text1"/>
        </w:rPr>
        <w:t xml:space="preserve"> but are applicable throughout all three phases.</w:t>
      </w:r>
      <w:r w:rsidR="000329FE">
        <w:rPr>
          <w:rFonts w:eastAsia="Arial" w:cs="Arial"/>
          <w:color w:val="000000" w:themeColor="text1"/>
        </w:rPr>
        <w:t xml:space="preserve"> </w:t>
      </w:r>
    </w:p>
    <w:p w14:paraId="31E56454" w14:textId="5734297C" w:rsidR="00E20215" w:rsidRDefault="00E20215" w:rsidP="000903B7">
      <w:pPr>
        <w:pStyle w:val="ListParagraph"/>
        <w:numPr>
          <w:ilvl w:val="0"/>
          <w:numId w:val="139"/>
        </w:numPr>
        <w:spacing w:before="160"/>
        <w:jc w:val="both"/>
        <w:rPr>
          <w:rFonts w:eastAsia="Arial" w:cs="Arial"/>
          <w:color w:val="000000" w:themeColor="text1"/>
        </w:rPr>
      </w:pPr>
      <w:r>
        <w:rPr>
          <w:rFonts w:eastAsia="Arial" w:cs="Arial"/>
          <w:color w:val="000000" w:themeColor="text1"/>
        </w:rPr>
        <w:t xml:space="preserve">Task Groups: </w:t>
      </w:r>
      <w:r w:rsidR="000329FE">
        <w:rPr>
          <w:rFonts w:eastAsia="Arial" w:cs="Arial"/>
          <w:color w:val="000000" w:themeColor="text1"/>
        </w:rPr>
        <w:t xml:space="preserve">Each </w:t>
      </w:r>
      <w:r w:rsidR="00363F2B">
        <w:rPr>
          <w:rFonts w:eastAsia="Arial" w:cs="Arial"/>
          <w:color w:val="000000" w:themeColor="text1"/>
        </w:rPr>
        <w:t xml:space="preserve">phase consists of one or more task groups. </w:t>
      </w:r>
      <w:r w:rsidR="00CE1AE1">
        <w:rPr>
          <w:rFonts w:eastAsia="Arial" w:cs="Arial"/>
          <w:color w:val="000000" w:themeColor="text1"/>
        </w:rPr>
        <w:t>T</w:t>
      </w:r>
      <w:r w:rsidR="00B25D19">
        <w:rPr>
          <w:rFonts w:eastAsia="Arial" w:cs="Arial"/>
          <w:color w:val="000000" w:themeColor="text1"/>
        </w:rPr>
        <w:t>asks groups</w:t>
      </w:r>
      <w:r w:rsidR="00A00C02">
        <w:rPr>
          <w:rFonts w:eastAsia="Arial" w:cs="Arial"/>
          <w:color w:val="000000" w:themeColor="text1"/>
        </w:rPr>
        <w:t xml:space="preserve"> cover multiple activities and timespans within a phase and include further details within each domain</w:t>
      </w:r>
      <w:r w:rsidR="003D32E5">
        <w:rPr>
          <w:rFonts w:eastAsia="Arial" w:cs="Arial"/>
          <w:color w:val="000000" w:themeColor="text1"/>
        </w:rPr>
        <w:t xml:space="preserve">. </w:t>
      </w:r>
    </w:p>
    <w:p w14:paraId="43606C4C" w14:textId="51C99B99" w:rsidR="00E20215" w:rsidRPr="002F1D0F" w:rsidRDefault="005F6F47" w:rsidP="000903B7">
      <w:pPr>
        <w:pStyle w:val="ListParagraph"/>
        <w:numPr>
          <w:ilvl w:val="0"/>
          <w:numId w:val="139"/>
        </w:numPr>
        <w:spacing w:before="160"/>
        <w:jc w:val="both"/>
        <w:rPr>
          <w:rFonts w:eastAsia="Arial" w:cs="Arial"/>
          <w:color w:val="000000" w:themeColor="text1"/>
        </w:rPr>
      </w:pPr>
      <w:r>
        <w:rPr>
          <w:rFonts w:eastAsia="Arial" w:cs="Arial"/>
          <w:color w:val="000000" w:themeColor="text1"/>
        </w:rPr>
        <w:t xml:space="preserve">Domains: </w:t>
      </w:r>
      <w:r w:rsidR="00B25D19">
        <w:rPr>
          <w:rFonts w:eastAsia="Arial" w:cs="Arial"/>
          <w:color w:val="000000" w:themeColor="text1"/>
        </w:rPr>
        <w:t xml:space="preserve">Each task group consists of one or more domains. The domains are the most granularly detailed sections of the SOW and contain specific requirements and expectations of the vendor. </w:t>
      </w:r>
      <w:r w:rsidR="002F1D0F">
        <w:rPr>
          <w:rFonts w:eastAsia="Arial" w:cs="Arial"/>
          <w:color w:val="000000" w:themeColor="text1"/>
        </w:rPr>
        <w:t>The vendor may be working on multiple domains concurrently or, if applicable, in a sequenced order.</w:t>
      </w:r>
    </w:p>
    <w:p w14:paraId="42FB65CD" w14:textId="150D68D5" w:rsidR="00B023B5" w:rsidRPr="00404D3E" w:rsidRDefault="00994C9F" w:rsidP="000903B7">
      <w:pPr>
        <w:spacing w:before="160"/>
        <w:jc w:val="both"/>
        <w:rPr>
          <w:rFonts w:eastAsia="Arial" w:cs="Arial"/>
          <w:b/>
          <w:bCs/>
          <w:color w:val="000000" w:themeColor="text1"/>
        </w:rPr>
      </w:pPr>
      <w:r>
        <w:rPr>
          <w:rFonts w:eastAsia="Arial" w:cs="Arial"/>
          <w:color w:val="000000" w:themeColor="text1"/>
        </w:rPr>
        <w:t>Vendors</w:t>
      </w:r>
      <w:r w:rsidR="009B62A5">
        <w:rPr>
          <w:rFonts w:eastAsia="Arial" w:cs="Arial"/>
          <w:color w:val="000000" w:themeColor="text1"/>
        </w:rPr>
        <w:t xml:space="preserve"> </w:t>
      </w:r>
      <w:r w:rsidR="003F3C5F">
        <w:rPr>
          <w:rFonts w:eastAsia="Arial" w:cs="Arial"/>
          <w:color w:val="000000" w:themeColor="text1"/>
        </w:rPr>
        <w:t xml:space="preserve">should </w:t>
      </w:r>
      <w:r w:rsidR="00D625C0">
        <w:rPr>
          <w:rFonts w:eastAsia="Arial" w:cs="Arial"/>
          <w:color w:val="000000" w:themeColor="text1"/>
        </w:rPr>
        <w:t xml:space="preserve">provide </w:t>
      </w:r>
      <w:r>
        <w:rPr>
          <w:rFonts w:eastAsia="Arial" w:cs="Arial"/>
          <w:color w:val="000000" w:themeColor="text1"/>
        </w:rPr>
        <w:t>clear responses describing how they meet</w:t>
      </w:r>
      <w:r w:rsidR="00157592">
        <w:rPr>
          <w:rFonts w:eastAsia="Arial" w:cs="Arial"/>
          <w:color w:val="000000" w:themeColor="text1"/>
        </w:rPr>
        <w:t xml:space="preserve"> PRMP’s </w:t>
      </w:r>
      <w:r w:rsidR="007B43CF">
        <w:rPr>
          <w:rFonts w:eastAsia="Arial" w:cs="Arial"/>
          <w:color w:val="000000" w:themeColor="text1"/>
        </w:rPr>
        <w:t>specifications</w:t>
      </w:r>
      <w:r w:rsidR="00B84039">
        <w:rPr>
          <w:rFonts w:eastAsia="Arial" w:cs="Arial"/>
          <w:color w:val="000000" w:themeColor="text1"/>
        </w:rPr>
        <w:t xml:space="preserve"> </w:t>
      </w:r>
      <w:r w:rsidR="00476418">
        <w:rPr>
          <w:rFonts w:eastAsia="Arial" w:cs="Arial"/>
          <w:color w:val="000000" w:themeColor="text1"/>
        </w:rPr>
        <w:t>in</w:t>
      </w:r>
      <w:r w:rsidR="009B62A5">
        <w:rPr>
          <w:rFonts w:eastAsia="Arial" w:cs="Arial"/>
          <w:color w:val="000000" w:themeColor="text1"/>
        </w:rPr>
        <w:t xml:space="preserve"> each of the applicable sections.</w:t>
      </w:r>
      <w:r w:rsidR="007948A0">
        <w:rPr>
          <w:rFonts w:eastAsia="Arial" w:cs="Arial"/>
          <w:color w:val="000000" w:themeColor="text1"/>
        </w:rPr>
        <w:t xml:space="preserve"> Where applicable, deliverables are cited throughout the sections below; the </w:t>
      </w:r>
      <w:r w:rsidR="0044695E">
        <w:rPr>
          <w:rFonts w:eastAsia="Arial" w:cs="Arial"/>
          <w:color w:val="000000" w:themeColor="text1"/>
        </w:rPr>
        <w:t xml:space="preserve">timing and cadence of delivery and other details can be found in </w:t>
      </w:r>
      <w:r w:rsidR="005971D9" w:rsidRPr="00397CD2">
        <w:rPr>
          <w:rFonts w:eastAsia="Arial" w:cs="Arial"/>
          <w:b/>
          <w:bCs/>
          <w:color w:val="000000" w:themeColor="text1"/>
        </w:rPr>
        <w:fldChar w:fldCharType="begin"/>
      </w:r>
      <w:r w:rsidR="005971D9" w:rsidRPr="00397CD2">
        <w:rPr>
          <w:rFonts w:eastAsia="Arial" w:cs="Arial"/>
          <w:b/>
          <w:bCs/>
          <w:color w:val="000000" w:themeColor="text1"/>
        </w:rPr>
        <w:instrText xml:space="preserve"> REF _Ref161309404 \h </w:instrText>
      </w:r>
      <w:r w:rsidR="005971D9">
        <w:rPr>
          <w:rFonts w:eastAsia="Arial" w:cs="Arial"/>
          <w:b/>
          <w:bCs/>
          <w:color w:val="000000" w:themeColor="text1"/>
        </w:rPr>
        <w:instrText xml:space="preserve"> \* MERGEFORMAT </w:instrText>
      </w:r>
      <w:r w:rsidR="005971D9" w:rsidRPr="00397CD2">
        <w:rPr>
          <w:rFonts w:eastAsia="Arial" w:cs="Arial"/>
          <w:b/>
          <w:bCs/>
          <w:color w:val="000000" w:themeColor="text1"/>
        </w:rPr>
      </w:r>
      <w:r w:rsidR="005971D9" w:rsidRPr="00397CD2">
        <w:rPr>
          <w:rFonts w:eastAsia="Arial" w:cs="Arial"/>
          <w:b/>
          <w:bCs/>
          <w:color w:val="000000" w:themeColor="text1"/>
        </w:rPr>
        <w:fldChar w:fldCharType="separate"/>
      </w:r>
      <w:r w:rsidR="00656599" w:rsidRPr="00656599">
        <w:rPr>
          <w:rFonts w:asciiTheme="minorHAnsi" w:hAnsiTheme="minorHAnsi"/>
          <w:b/>
          <w:bCs/>
        </w:rPr>
        <w:t>Appendix 1: Deliverable Review Process and Deliverables Dictionary</w:t>
      </w:r>
      <w:r w:rsidR="005971D9" w:rsidRPr="00397CD2">
        <w:rPr>
          <w:rFonts w:eastAsia="Arial" w:cs="Arial"/>
          <w:b/>
          <w:bCs/>
          <w:color w:val="000000" w:themeColor="text1"/>
        </w:rPr>
        <w:fldChar w:fldCharType="end"/>
      </w:r>
      <w:r w:rsidR="005971D9">
        <w:rPr>
          <w:rFonts w:eastAsia="Arial" w:cs="Arial"/>
          <w:color w:val="000000" w:themeColor="text1"/>
        </w:rPr>
        <w:t>.</w:t>
      </w:r>
    </w:p>
    <w:p w14:paraId="417D3E11" w14:textId="684EC728" w:rsidR="00B023B5" w:rsidRPr="00B96CAC" w:rsidRDefault="00B023B5" w:rsidP="000903B7">
      <w:pPr>
        <w:pStyle w:val="Heading3"/>
        <w:keepNext/>
        <w:jc w:val="both"/>
      </w:pPr>
      <w:bookmarkStart w:id="331" w:name="_Toc172267496"/>
      <w:r w:rsidRPr="00B96CAC">
        <w:t>4.2.1 Phase I: Transition</w:t>
      </w:r>
      <w:r>
        <w:t xml:space="preserve"> in and Takeover</w:t>
      </w:r>
      <w:bookmarkEnd w:id="331"/>
      <w:r w:rsidRPr="00B96CAC">
        <w:t xml:space="preserve"> </w:t>
      </w:r>
    </w:p>
    <w:p w14:paraId="352C0ED7" w14:textId="2EDE98AF" w:rsidR="00A00C02" w:rsidRPr="00B96CAC" w:rsidRDefault="008E1BD5" w:rsidP="000903B7">
      <w:pPr>
        <w:pStyle w:val="BodyText"/>
        <w:jc w:val="both"/>
      </w:pPr>
      <w:r>
        <w:t>This phase covers</w:t>
      </w:r>
      <w:r w:rsidR="00FD0076">
        <w:t xml:space="preserve"> requirements for the initial stage of the contract. </w:t>
      </w:r>
      <w:r w:rsidR="005D0229">
        <w:t>The vendor will focus on onboarding</w:t>
      </w:r>
      <w:r w:rsidR="00AC3FC9">
        <w:t xml:space="preserve"> tasks</w:t>
      </w:r>
      <w:r w:rsidR="005D0229">
        <w:t xml:space="preserve">, establishing processes/practices, developing and submitting initial deliverables, and </w:t>
      </w:r>
      <w:r w:rsidR="00F50FCF">
        <w:t xml:space="preserve">generally </w:t>
      </w:r>
      <w:r w:rsidR="00A32680">
        <w:t xml:space="preserve">preparing for the </w:t>
      </w:r>
      <w:r w:rsidR="00F50FCF">
        <w:t>system takeover between</w:t>
      </w:r>
      <w:r w:rsidR="008C0AED">
        <w:t xml:space="preserve"> vendors</w:t>
      </w:r>
      <w:r w:rsidR="00E624AC">
        <w:t xml:space="preserve">. Phase I begins upon contract execution and lasts until the </w:t>
      </w:r>
      <w:r w:rsidR="00516197">
        <w:t>transition</w:t>
      </w:r>
      <w:r w:rsidR="00E624AC">
        <w:t xml:space="preserve"> to the </w:t>
      </w:r>
      <w:r w:rsidR="00516197">
        <w:t>incoming</w:t>
      </w:r>
      <w:r w:rsidR="00E624AC">
        <w:t xml:space="preserve"> </w:t>
      </w:r>
      <w:r w:rsidR="00B145B3">
        <w:t>E&amp;E system vendor</w:t>
      </w:r>
      <w:r w:rsidR="00516197">
        <w:t xml:space="preserve"> is complete</w:t>
      </w:r>
      <w:r w:rsidR="00E624AC">
        <w:t>.</w:t>
      </w:r>
    </w:p>
    <w:p w14:paraId="7CC2EEC9" w14:textId="6188B7E2" w:rsidR="00B023B5" w:rsidRDefault="00B023B5" w:rsidP="000903B7">
      <w:pPr>
        <w:pStyle w:val="Heading4"/>
        <w:jc w:val="both"/>
        <w:rPr>
          <w:rFonts w:eastAsia="Arial Nova"/>
          <w:bCs w:val="0"/>
        </w:rPr>
      </w:pPr>
      <w:bookmarkStart w:id="332" w:name="_Toc172267497"/>
      <w:r w:rsidRPr="00B023B5">
        <w:rPr>
          <w:rFonts w:eastAsia="Arial Nova"/>
          <w:bCs w:val="0"/>
        </w:rPr>
        <w:t xml:space="preserve">4.2.1.1 </w:t>
      </w:r>
      <w:r w:rsidR="0049390A">
        <w:rPr>
          <w:rFonts w:eastAsia="Arial Nova"/>
          <w:bCs w:val="0"/>
        </w:rPr>
        <w:t xml:space="preserve">Task Group: </w:t>
      </w:r>
      <w:r w:rsidRPr="00B023B5">
        <w:rPr>
          <w:rFonts w:eastAsia="Arial Nova"/>
          <w:bCs w:val="0"/>
        </w:rPr>
        <w:t>Project Initiation and Planning</w:t>
      </w:r>
      <w:bookmarkEnd w:id="332"/>
    </w:p>
    <w:p w14:paraId="26093E6C" w14:textId="2227B781" w:rsidR="00B023B5" w:rsidRPr="00B023B5" w:rsidRDefault="00B023B5" w:rsidP="000903B7">
      <w:pPr>
        <w:pStyle w:val="BodyText"/>
        <w:jc w:val="both"/>
      </w:pPr>
      <w:r w:rsidRPr="00B023B5">
        <w:t xml:space="preserve">This </w:t>
      </w:r>
      <w:r w:rsidR="002722EA">
        <w:t>task group</w:t>
      </w:r>
      <w:r w:rsidRPr="00B023B5">
        <w:t xml:space="preserve"> </w:t>
      </w:r>
      <w:r w:rsidRPr="00B023B5" w:rsidDel="007075B5">
        <w:t xml:space="preserve">covers </w:t>
      </w:r>
      <w:r w:rsidR="00077425">
        <w:t>requirements</w:t>
      </w:r>
      <w:r w:rsidR="00183D01">
        <w:t xml:space="preserve"> related to</w:t>
      </w:r>
      <w:r w:rsidR="00077425">
        <w:t xml:space="preserve"> </w:t>
      </w:r>
      <w:r w:rsidRPr="00B023B5">
        <w:t xml:space="preserve">activities </w:t>
      </w:r>
      <w:r w:rsidR="007075B5">
        <w:t xml:space="preserve">that </w:t>
      </w:r>
      <w:r w:rsidR="00077425">
        <w:t>will</w:t>
      </w:r>
      <w:r w:rsidR="007075B5">
        <w:t xml:space="preserve"> begin</w:t>
      </w:r>
      <w:r w:rsidRPr="00B023B5">
        <w:t xml:space="preserve"> immediately following contract execution. </w:t>
      </w:r>
      <w:r w:rsidR="00F90D60">
        <w:t>These critical start-up activities</w:t>
      </w:r>
      <w:r w:rsidRPr="00B023B5">
        <w:t xml:space="preserve"> are primarily focused on onboarding and</w:t>
      </w:r>
      <w:r w:rsidR="002C59BD">
        <w:t xml:space="preserve"> project management</w:t>
      </w:r>
      <w:r w:rsidRPr="00B023B5">
        <w:t xml:space="preserve"> </w:t>
      </w:r>
      <w:r w:rsidR="00151D7F">
        <w:t xml:space="preserve">to help enable the </w:t>
      </w:r>
      <w:r w:rsidRPr="00B023B5">
        <w:t xml:space="preserve">selected vendor </w:t>
      </w:r>
      <w:r w:rsidR="008F1A5B">
        <w:t xml:space="preserve">to integrate </w:t>
      </w:r>
      <w:r w:rsidRPr="00B023B5">
        <w:t>into the PRMES environment</w:t>
      </w:r>
      <w:r w:rsidR="008F1A5B">
        <w:t xml:space="preserve"> and begin</w:t>
      </w:r>
      <w:r w:rsidRPr="00B023B5">
        <w:t xml:space="preserve"> collaborating with PRMP and other vendor staff. </w:t>
      </w:r>
      <w:r w:rsidR="00B82908" w:rsidRPr="00B82908">
        <w:t>Project management activities and processes will be finalized during this phase.</w:t>
      </w:r>
    </w:p>
    <w:p w14:paraId="5D4F8257" w14:textId="78D47717" w:rsidR="00B023B5" w:rsidRPr="00582CB9" w:rsidRDefault="00B023B5" w:rsidP="000903B7">
      <w:pPr>
        <w:pStyle w:val="Heading5"/>
        <w:jc w:val="both"/>
        <w:rPr>
          <w:rFonts w:eastAsia="Arial Nova"/>
        </w:rPr>
      </w:pPr>
      <w:bookmarkStart w:id="333" w:name="_Toc172267498"/>
      <w:r>
        <w:rPr>
          <w:rFonts w:eastAsia="Arial Nova"/>
        </w:rPr>
        <w:t xml:space="preserve">4.2.1.1.1 </w:t>
      </w:r>
      <w:r w:rsidR="0049390A">
        <w:rPr>
          <w:rFonts w:eastAsia="Arial Nova"/>
        </w:rPr>
        <w:t xml:space="preserve">Domain: </w:t>
      </w:r>
      <w:r w:rsidRPr="00582CB9">
        <w:rPr>
          <w:rFonts w:eastAsia="Arial Nova"/>
        </w:rPr>
        <w:t>Onboarding</w:t>
      </w:r>
      <w:bookmarkEnd w:id="333"/>
    </w:p>
    <w:p w14:paraId="2E722482" w14:textId="7120C98A" w:rsidR="00B023B5" w:rsidRPr="00B023B5" w:rsidRDefault="00077425" w:rsidP="000903B7">
      <w:pPr>
        <w:spacing w:after="160"/>
        <w:jc w:val="both"/>
        <w:rPr>
          <w:rFonts w:eastAsia="Arial Nova" w:cs="Arial"/>
        </w:rPr>
      </w:pPr>
      <w:r>
        <w:rPr>
          <w:rFonts w:eastAsia="Arial Nova" w:cs="Arial"/>
        </w:rPr>
        <w:t>This domain</w:t>
      </w:r>
      <w:r w:rsidR="004C7B87">
        <w:rPr>
          <w:rFonts w:eastAsia="Arial Nova" w:cs="Arial"/>
        </w:rPr>
        <w:t xml:space="preserve"> covers requirements related to the initial </w:t>
      </w:r>
      <w:r w:rsidR="00993131">
        <w:rPr>
          <w:rFonts w:eastAsia="Arial Nova" w:cs="Arial"/>
        </w:rPr>
        <w:t xml:space="preserve">project startup after contract execution. </w:t>
      </w:r>
      <w:r w:rsidR="00B023B5" w:rsidRPr="00B023B5">
        <w:rPr>
          <w:rFonts w:eastAsia="Arial Nova" w:cs="Arial"/>
        </w:rPr>
        <w:t xml:space="preserve">The vendor </w:t>
      </w:r>
      <w:r w:rsidR="0026533C">
        <w:rPr>
          <w:rFonts w:eastAsia="Arial Nova" w:cs="Arial"/>
        </w:rPr>
        <w:t xml:space="preserve">will </w:t>
      </w:r>
      <w:r w:rsidR="00B023B5" w:rsidRPr="00B023B5">
        <w:rPr>
          <w:rFonts w:eastAsia="Arial Nova" w:cs="Arial"/>
        </w:rPr>
        <w:t xml:space="preserve">have prepared key staff and other </w:t>
      </w:r>
      <w:r w:rsidR="00DB095C">
        <w:rPr>
          <w:rFonts w:eastAsia="Arial Nova" w:cs="Arial"/>
        </w:rPr>
        <w:t>required</w:t>
      </w:r>
      <w:r w:rsidR="00DB095C" w:rsidRPr="00B023B5">
        <w:rPr>
          <w:rFonts w:eastAsia="Arial Nova" w:cs="Arial"/>
        </w:rPr>
        <w:t xml:space="preserve"> </w:t>
      </w:r>
      <w:r w:rsidR="00B023B5" w:rsidRPr="00B023B5">
        <w:rPr>
          <w:rFonts w:eastAsia="Arial Nova" w:cs="Arial"/>
        </w:rPr>
        <w:t>resources in their roles</w:t>
      </w:r>
      <w:r w:rsidR="00132328">
        <w:rPr>
          <w:rFonts w:eastAsia="Arial Nova" w:cs="Arial"/>
        </w:rPr>
        <w:t xml:space="preserve"> and </w:t>
      </w:r>
      <w:r w:rsidR="00985C42">
        <w:rPr>
          <w:rFonts w:eastAsia="Arial Nova" w:cs="Arial"/>
        </w:rPr>
        <w:t>be</w:t>
      </w:r>
      <w:r w:rsidR="00132328">
        <w:rPr>
          <w:rFonts w:eastAsia="Arial Nova" w:cs="Arial"/>
        </w:rPr>
        <w:t xml:space="preserve"> ready to start work</w:t>
      </w:r>
      <w:r w:rsidR="00A67A51">
        <w:rPr>
          <w:rFonts w:eastAsia="Arial Nova" w:cs="Arial"/>
        </w:rPr>
        <w:t xml:space="preserve"> upon execution of the contract. </w:t>
      </w:r>
      <w:r w:rsidR="00B023B5" w:rsidRPr="00B023B5">
        <w:rPr>
          <w:rFonts w:eastAsia="Arial Nova" w:cs="Arial"/>
        </w:rPr>
        <w:t xml:space="preserve">The vendor </w:t>
      </w:r>
      <w:r w:rsidR="00D77607">
        <w:rPr>
          <w:rFonts w:eastAsia="Arial Nova" w:cs="Arial"/>
        </w:rPr>
        <w:t>will</w:t>
      </w:r>
      <w:r w:rsidR="00B023B5" w:rsidRPr="00B023B5">
        <w:rPr>
          <w:rFonts w:eastAsia="Arial Nova" w:cs="Arial"/>
        </w:rPr>
        <w:t xml:space="preserve"> host a project kickoff meeting during which the vendor will cover topics such as introduction of key staff, scope alignment, stakeholder engagement, project timelines, initial areas of focus, and other key areas critical to initiating the project/contract. </w:t>
      </w:r>
    </w:p>
    <w:p w14:paraId="5953F1B8" w14:textId="7E5BB2C9" w:rsidR="00B023B5" w:rsidRDefault="00B023B5" w:rsidP="000903B7">
      <w:pPr>
        <w:spacing w:after="160"/>
        <w:jc w:val="both"/>
        <w:rPr>
          <w:rFonts w:eastAsia="Arial Nova" w:cs="Arial"/>
        </w:rPr>
      </w:pPr>
      <w:r w:rsidRPr="00B023B5">
        <w:rPr>
          <w:rFonts w:eastAsia="Arial Nova" w:cs="Arial"/>
        </w:rPr>
        <w:t xml:space="preserve">Additionally, the vendor will begin knowledge transfer activities </w:t>
      </w:r>
      <w:r w:rsidR="003728B3">
        <w:rPr>
          <w:rFonts w:eastAsia="Arial Nova" w:cs="Arial"/>
        </w:rPr>
        <w:t xml:space="preserve">by first meeting with PRMP staff to discuss the knowledge transfer plan and </w:t>
      </w:r>
      <w:r w:rsidR="00766A36">
        <w:rPr>
          <w:rFonts w:eastAsia="Arial Nova" w:cs="Arial"/>
        </w:rPr>
        <w:t xml:space="preserve">activities. Once these have been agreed to, the vendor will begin working </w:t>
      </w:r>
      <w:r w:rsidRPr="00B023B5">
        <w:rPr>
          <w:rFonts w:eastAsia="Arial Nova" w:cs="Arial"/>
        </w:rPr>
        <w:t xml:space="preserve">with the incumbent vendor, with </w:t>
      </w:r>
      <w:r w:rsidR="00177266">
        <w:rPr>
          <w:rFonts w:eastAsia="Arial Nova" w:cs="Arial"/>
        </w:rPr>
        <w:t xml:space="preserve">ongoing </w:t>
      </w:r>
      <w:r w:rsidRPr="00B023B5">
        <w:rPr>
          <w:rFonts w:eastAsia="Arial Nova" w:cs="Arial"/>
        </w:rPr>
        <w:t xml:space="preserve">support </w:t>
      </w:r>
      <w:r w:rsidR="00E820EF">
        <w:rPr>
          <w:rFonts w:eastAsia="Arial Nova" w:cs="Arial"/>
        </w:rPr>
        <w:t>from</w:t>
      </w:r>
      <w:r w:rsidR="00E820EF" w:rsidRPr="00B023B5">
        <w:rPr>
          <w:rFonts w:eastAsia="Arial Nova" w:cs="Arial"/>
        </w:rPr>
        <w:t xml:space="preserve"> </w:t>
      </w:r>
      <w:r w:rsidRPr="00B023B5">
        <w:rPr>
          <w:rFonts w:eastAsia="Arial Nova" w:cs="Arial"/>
        </w:rPr>
        <w:t xml:space="preserve">PRMP and other applicable PRMES vendors. Knowledge transfer and collaboration between the incumbent and </w:t>
      </w:r>
      <w:r w:rsidR="00C4403D">
        <w:rPr>
          <w:rFonts w:eastAsia="Arial Nova" w:cs="Arial"/>
        </w:rPr>
        <w:t xml:space="preserve">incoming </w:t>
      </w:r>
      <w:r w:rsidRPr="00B023B5">
        <w:rPr>
          <w:rFonts w:eastAsia="Arial Nova" w:cs="Arial"/>
        </w:rPr>
        <w:t>vendo</w:t>
      </w:r>
      <w:r w:rsidR="00C4403D">
        <w:rPr>
          <w:rFonts w:eastAsia="Arial Nova" w:cs="Arial"/>
        </w:rPr>
        <w:t>rs</w:t>
      </w:r>
      <w:r w:rsidRPr="00B023B5">
        <w:rPr>
          <w:rFonts w:eastAsia="Arial Nova" w:cs="Arial"/>
        </w:rPr>
        <w:t xml:space="preserve"> throughout </w:t>
      </w:r>
      <w:r w:rsidR="00DE338C">
        <w:rPr>
          <w:rFonts w:eastAsia="Arial Nova" w:cs="Arial"/>
        </w:rPr>
        <w:t>Phase I</w:t>
      </w:r>
      <w:r w:rsidRPr="00B023B5">
        <w:rPr>
          <w:rFonts w:eastAsia="Arial Nova" w:cs="Arial"/>
        </w:rPr>
        <w:t xml:space="preserve"> will be critical to project success</w:t>
      </w:r>
      <w:r w:rsidR="00A82F47">
        <w:rPr>
          <w:rFonts w:eastAsia="Arial Nova" w:cs="Arial"/>
        </w:rPr>
        <w:t>,</w:t>
      </w:r>
      <w:r w:rsidRPr="00B023B5">
        <w:rPr>
          <w:rFonts w:eastAsia="Arial Nova" w:cs="Arial"/>
        </w:rPr>
        <w:t xml:space="preserve"> </w:t>
      </w:r>
      <w:r w:rsidR="00445F17">
        <w:rPr>
          <w:rFonts w:eastAsia="Arial Nova" w:cs="Arial"/>
        </w:rPr>
        <w:t>will</w:t>
      </w:r>
      <w:r w:rsidRPr="00B023B5">
        <w:rPr>
          <w:rFonts w:eastAsia="Arial Nova" w:cs="Arial"/>
        </w:rPr>
        <w:t xml:space="preserve"> be prioritized upon execution of the contract</w:t>
      </w:r>
      <w:r w:rsidR="00A82F47">
        <w:rPr>
          <w:rFonts w:eastAsia="Arial Nova" w:cs="Arial"/>
        </w:rPr>
        <w:t>,</w:t>
      </w:r>
      <w:r w:rsidRPr="00B023B5">
        <w:rPr>
          <w:rFonts w:eastAsia="Arial Nova" w:cs="Arial"/>
        </w:rPr>
        <w:t xml:space="preserve"> and </w:t>
      </w:r>
      <w:r w:rsidR="00A82F47">
        <w:rPr>
          <w:rFonts w:eastAsia="Arial Nova" w:cs="Arial"/>
        </w:rPr>
        <w:t xml:space="preserve">will be </w:t>
      </w:r>
      <w:r w:rsidRPr="00B023B5">
        <w:rPr>
          <w:rFonts w:eastAsia="Arial Nova" w:cs="Arial"/>
        </w:rPr>
        <w:t>reinforced until the incumbent has successfully turned over the system.</w:t>
      </w:r>
    </w:p>
    <w:p w14:paraId="4B9D0EF4" w14:textId="687C28E6" w:rsidR="00B56EFD" w:rsidRDefault="00E34767" w:rsidP="000903B7">
      <w:pPr>
        <w:pStyle w:val="BodyText"/>
        <w:jc w:val="both"/>
      </w:pPr>
      <w:r w:rsidRPr="00AB18DD">
        <w:t>Deliverables:</w:t>
      </w:r>
    </w:p>
    <w:p w14:paraId="60F777A0" w14:textId="3A085B57" w:rsidR="00B56EFD" w:rsidRDefault="00E34767" w:rsidP="000903B7">
      <w:pPr>
        <w:pStyle w:val="BodyText"/>
        <w:numPr>
          <w:ilvl w:val="0"/>
          <w:numId w:val="147"/>
        </w:numPr>
        <w:spacing w:after="0"/>
        <w:jc w:val="both"/>
      </w:pPr>
      <w:r>
        <w:t>D01</w:t>
      </w:r>
      <w:r w:rsidR="00B56EFD">
        <w:t>:</w:t>
      </w:r>
      <w:r w:rsidRPr="00AB18DD">
        <w:t xml:space="preserve"> Kickoff Meeting Materials</w:t>
      </w:r>
    </w:p>
    <w:p w14:paraId="1A956FF2" w14:textId="6DA4F597" w:rsidR="005A0EC5" w:rsidRPr="00F336F4" w:rsidRDefault="00E34767" w:rsidP="000903B7">
      <w:pPr>
        <w:pStyle w:val="BodyText"/>
        <w:numPr>
          <w:ilvl w:val="0"/>
          <w:numId w:val="147"/>
        </w:numPr>
        <w:spacing w:after="0"/>
        <w:jc w:val="both"/>
      </w:pPr>
      <w:r w:rsidRPr="00F336F4">
        <w:t>D</w:t>
      </w:r>
      <w:r>
        <w:t>02</w:t>
      </w:r>
      <w:r w:rsidR="00B56EFD">
        <w:t>:</w:t>
      </w:r>
      <w:r w:rsidRPr="00F336F4">
        <w:t xml:space="preserve"> </w:t>
      </w:r>
      <w:r w:rsidRPr="00F336F4">
        <w:rPr>
          <w:rFonts w:eastAsia="Arial Nova" w:cs="Arial"/>
        </w:rPr>
        <w:t>Vendor and System Transition Plan</w:t>
      </w:r>
    </w:p>
    <w:p w14:paraId="1CFBB01A" w14:textId="77777777" w:rsidR="005C183E" w:rsidRPr="00F336F4" w:rsidRDefault="005C183E" w:rsidP="000903B7">
      <w:pPr>
        <w:pStyle w:val="BodyText"/>
        <w:spacing w:after="0"/>
        <w:ind w:left="720"/>
        <w:jc w:val="both"/>
      </w:pPr>
    </w:p>
    <w:p w14:paraId="046D06E0" w14:textId="7B77A606" w:rsidR="00B023B5" w:rsidRPr="00582CB9" w:rsidRDefault="00B023B5" w:rsidP="000903B7">
      <w:pPr>
        <w:pStyle w:val="Heading5"/>
        <w:jc w:val="both"/>
        <w:rPr>
          <w:rFonts w:eastAsia="Arial Nova"/>
        </w:rPr>
      </w:pPr>
      <w:bookmarkStart w:id="334" w:name="_Toc172267499"/>
      <w:r>
        <w:rPr>
          <w:rFonts w:eastAsia="Arial Nova"/>
        </w:rPr>
        <w:t xml:space="preserve">4.2.1.1.2 </w:t>
      </w:r>
      <w:r w:rsidR="00B56EFD">
        <w:rPr>
          <w:rFonts w:eastAsia="Arial Nova"/>
        </w:rPr>
        <w:t xml:space="preserve">Domain: </w:t>
      </w:r>
      <w:r w:rsidRPr="00582CB9">
        <w:rPr>
          <w:rFonts w:eastAsia="Arial Nova"/>
        </w:rPr>
        <w:t>Project Management</w:t>
      </w:r>
      <w:bookmarkEnd w:id="334"/>
      <w:r w:rsidRPr="00582CB9">
        <w:rPr>
          <w:rFonts w:eastAsia="Arial Nova"/>
        </w:rPr>
        <w:t xml:space="preserve"> </w:t>
      </w:r>
    </w:p>
    <w:p w14:paraId="76BA281D" w14:textId="3B5272C0" w:rsidR="00151B6C" w:rsidRDefault="009261FC" w:rsidP="000903B7">
      <w:pPr>
        <w:spacing w:after="160"/>
        <w:jc w:val="both"/>
        <w:rPr>
          <w:rFonts w:eastAsia="Arial" w:cs="Arial"/>
          <w:color w:val="000000" w:themeColor="text1"/>
        </w:rPr>
      </w:pPr>
      <w:r>
        <w:rPr>
          <w:rFonts w:eastAsia="Arial" w:cs="Arial"/>
          <w:color w:val="000000" w:themeColor="text1"/>
        </w:rPr>
        <w:t>This domain</w:t>
      </w:r>
      <w:r w:rsidR="00B023B5" w:rsidRPr="00BA7EEB">
        <w:rPr>
          <w:rFonts w:eastAsia="Arial" w:cs="Arial"/>
          <w:color w:val="000000" w:themeColor="text1"/>
        </w:rPr>
        <w:t xml:space="preserve"> </w:t>
      </w:r>
      <w:r w:rsidR="00993131">
        <w:rPr>
          <w:rFonts w:eastAsia="Arial" w:cs="Arial"/>
          <w:color w:val="000000" w:themeColor="text1"/>
        </w:rPr>
        <w:t>covers requirements related to</w:t>
      </w:r>
      <w:r w:rsidR="00B023B5" w:rsidRPr="00BA7EEB">
        <w:rPr>
          <w:rFonts w:eastAsia="Arial" w:cs="Arial"/>
          <w:color w:val="000000" w:themeColor="text1"/>
        </w:rPr>
        <w:t xml:space="preserve"> establishing and maintaining processes in coordination with the PRMP PgMO and the </w:t>
      </w:r>
      <w:r w:rsidR="00B6387B">
        <w:rPr>
          <w:rFonts w:eastAsia="Arial" w:cs="Arial"/>
          <w:color w:val="000000" w:themeColor="text1"/>
        </w:rPr>
        <w:t>PRMP e</w:t>
      </w:r>
      <w:r w:rsidR="00B023B5" w:rsidRPr="00BA7EEB">
        <w:rPr>
          <w:rFonts w:eastAsia="Arial" w:cs="Arial"/>
          <w:color w:val="000000" w:themeColor="text1"/>
        </w:rPr>
        <w:t>PM</w:t>
      </w:r>
      <w:r w:rsidR="00B6387B">
        <w:rPr>
          <w:rFonts w:eastAsia="Arial" w:cs="Arial"/>
          <w:color w:val="000000" w:themeColor="text1"/>
        </w:rPr>
        <w:t>O</w:t>
      </w:r>
      <w:r w:rsidR="00B023B5" w:rsidRPr="00BA7EEB">
        <w:rPr>
          <w:rFonts w:eastAsia="Arial" w:cs="Arial"/>
          <w:color w:val="000000" w:themeColor="text1"/>
        </w:rPr>
        <w:t xml:space="preserve"> vendor</w:t>
      </w:r>
      <w:r w:rsidR="00CE7C20">
        <w:rPr>
          <w:rFonts w:eastAsia="Arial" w:cs="Arial"/>
          <w:color w:val="000000" w:themeColor="text1"/>
        </w:rPr>
        <w:t>.</w:t>
      </w:r>
    </w:p>
    <w:p w14:paraId="178683E1" w14:textId="1ECBD459" w:rsidR="00B6387B" w:rsidRPr="00151B6C" w:rsidRDefault="00151B6C" w:rsidP="000903B7">
      <w:pPr>
        <w:spacing w:after="160"/>
        <w:jc w:val="both"/>
        <w:rPr>
          <w:rFonts w:eastAsia="Arial Nova" w:cs="Arial"/>
        </w:rPr>
      </w:pPr>
      <w:r>
        <w:rPr>
          <w:rFonts w:eastAsia="Arial Nova" w:cs="Arial"/>
        </w:rPr>
        <w:t xml:space="preserve">The </w:t>
      </w:r>
      <w:r w:rsidRPr="00B023B5">
        <w:rPr>
          <w:rFonts w:eastAsia="Arial Nova" w:cs="Arial"/>
        </w:rPr>
        <w:t xml:space="preserve">vendor </w:t>
      </w:r>
      <w:r>
        <w:rPr>
          <w:rFonts w:eastAsia="Arial Nova" w:cs="Arial"/>
        </w:rPr>
        <w:t>will</w:t>
      </w:r>
      <w:r w:rsidRPr="00B023B5">
        <w:rPr>
          <w:rFonts w:eastAsia="Arial Nova" w:cs="Arial"/>
        </w:rPr>
        <w:t xml:space="preserve"> coordinate with the other applicable PRMES vendors, including the ePMO and PgMO support services vendors, to align on</w:t>
      </w:r>
      <w:r w:rsidR="001A38FE" w:rsidRPr="00B023B5">
        <w:rPr>
          <w:rFonts w:eastAsia="Arial Nova" w:cs="Arial"/>
        </w:rPr>
        <w:t xml:space="preserve"> project </w:t>
      </w:r>
      <w:r w:rsidRPr="00B023B5">
        <w:rPr>
          <w:rFonts w:eastAsia="Arial Nova" w:cs="Arial"/>
        </w:rPr>
        <w:t xml:space="preserve">responsibilities including establishing meetings and coordinating on other applicable portions of the SOW. </w:t>
      </w:r>
      <w:r w:rsidR="000107B3">
        <w:rPr>
          <w:rFonts w:eastAsia="Arial" w:cs="Arial"/>
          <w:color w:val="000000" w:themeColor="text1"/>
        </w:rPr>
        <w:t>T</w:t>
      </w:r>
      <w:r w:rsidR="00B6387B">
        <w:rPr>
          <w:rFonts w:eastAsia="Arial" w:cs="Arial"/>
          <w:color w:val="000000" w:themeColor="text1"/>
        </w:rPr>
        <w:t xml:space="preserve">he vendor will </w:t>
      </w:r>
      <w:r w:rsidR="00B023B5" w:rsidRPr="00BA7EEB">
        <w:rPr>
          <w:rFonts w:eastAsia="Arial" w:cs="Arial"/>
          <w:color w:val="000000" w:themeColor="text1"/>
        </w:rPr>
        <w:t>develop and maintai</w:t>
      </w:r>
      <w:r w:rsidR="00B6387B">
        <w:rPr>
          <w:rFonts w:eastAsia="Arial" w:cs="Arial"/>
          <w:color w:val="000000" w:themeColor="text1"/>
        </w:rPr>
        <w:t>n</w:t>
      </w:r>
      <w:r w:rsidR="00B023B5" w:rsidRPr="00BA7EEB">
        <w:rPr>
          <w:rFonts w:eastAsia="Arial" w:cs="Arial"/>
          <w:color w:val="000000" w:themeColor="text1"/>
        </w:rPr>
        <w:t xml:space="preserve"> the project schedule</w:t>
      </w:r>
      <w:r w:rsidR="001A38FE">
        <w:rPr>
          <w:rFonts w:eastAsia="Arial" w:cs="Arial"/>
          <w:color w:val="000000" w:themeColor="text1"/>
        </w:rPr>
        <w:t xml:space="preserve"> </w:t>
      </w:r>
      <w:r w:rsidR="00B023B5" w:rsidRPr="00BA7EEB">
        <w:rPr>
          <w:rFonts w:eastAsia="Arial" w:cs="Arial"/>
          <w:color w:val="000000" w:themeColor="text1"/>
        </w:rPr>
        <w:t>and complet</w:t>
      </w:r>
      <w:r w:rsidR="00B6387B">
        <w:rPr>
          <w:rFonts w:eastAsia="Arial" w:cs="Arial"/>
          <w:color w:val="000000" w:themeColor="text1"/>
        </w:rPr>
        <w:t>e</w:t>
      </w:r>
      <w:r w:rsidR="00B023B5" w:rsidRPr="00BA7EEB">
        <w:rPr>
          <w:rFonts w:eastAsia="Arial" w:cs="Arial"/>
          <w:color w:val="000000" w:themeColor="text1"/>
        </w:rPr>
        <w:t xml:space="preserve"> other project deliverables in coordination with the PRMP PgMO</w:t>
      </w:r>
      <w:r w:rsidR="00D8497E">
        <w:rPr>
          <w:rFonts w:eastAsia="Arial" w:cs="Arial"/>
          <w:color w:val="000000" w:themeColor="text1"/>
        </w:rPr>
        <w:t>, ePMO,</w:t>
      </w:r>
      <w:r w:rsidR="00B023B5" w:rsidRPr="00BA7EEB">
        <w:rPr>
          <w:rFonts w:eastAsia="Arial" w:cs="Arial"/>
          <w:color w:val="000000" w:themeColor="text1"/>
        </w:rPr>
        <w:t xml:space="preserve"> and other </w:t>
      </w:r>
      <w:r w:rsidR="00D8497E">
        <w:rPr>
          <w:rFonts w:eastAsia="Arial" w:cs="Arial"/>
          <w:color w:val="000000" w:themeColor="text1"/>
        </w:rPr>
        <w:t>applicable</w:t>
      </w:r>
      <w:r w:rsidR="00B023B5" w:rsidRPr="00BA7EEB">
        <w:rPr>
          <w:rFonts w:eastAsia="Arial" w:cs="Arial"/>
          <w:color w:val="000000" w:themeColor="text1"/>
        </w:rPr>
        <w:t xml:space="preserve"> PRMES vendors to support the various phases of the project life cycle</w:t>
      </w:r>
      <w:r w:rsidR="003F4351">
        <w:rPr>
          <w:rFonts w:eastAsia="Arial" w:cs="Arial"/>
          <w:color w:val="000000" w:themeColor="text1"/>
        </w:rPr>
        <w:t>,</w:t>
      </w:r>
      <w:r w:rsidR="00FF4154">
        <w:rPr>
          <w:rFonts w:eastAsia="Arial" w:cs="Arial"/>
          <w:color w:val="000000" w:themeColor="text1"/>
        </w:rPr>
        <w:t xml:space="preserve"> with associated responsibilities including:</w:t>
      </w:r>
    </w:p>
    <w:p w14:paraId="48B49708" w14:textId="45B9B94F" w:rsidR="00B023B5" w:rsidRPr="00B6387B" w:rsidRDefault="00B023B5" w:rsidP="000903B7">
      <w:pPr>
        <w:pStyle w:val="ListParagraph"/>
        <w:numPr>
          <w:ilvl w:val="0"/>
          <w:numId w:val="21"/>
        </w:numPr>
        <w:spacing w:after="160"/>
        <w:jc w:val="both"/>
        <w:rPr>
          <w:rFonts w:eastAsia="Arial" w:cs="Arial"/>
          <w:color w:val="000000" w:themeColor="text1"/>
        </w:rPr>
      </w:pPr>
      <w:r w:rsidRPr="00B6387B">
        <w:rPr>
          <w:rFonts w:eastAsia="Arial" w:cs="Arial"/>
          <w:color w:val="000000" w:themeColor="text1"/>
        </w:rPr>
        <w:t>Full</w:t>
      </w:r>
      <w:r w:rsidR="001321A0">
        <w:rPr>
          <w:rFonts w:eastAsia="Arial" w:cs="Arial"/>
          <w:color w:val="000000" w:themeColor="text1"/>
        </w:rPr>
        <w:t>y</w:t>
      </w:r>
      <w:r w:rsidRPr="00B6387B">
        <w:rPr>
          <w:rFonts w:eastAsia="Arial" w:cs="Arial"/>
          <w:color w:val="000000" w:themeColor="text1"/>
        </w:rPr>
        <w:t xml:space="preserve"> implement</w:t>
      </w:r>
      <w:r w:rsidR="001321A0">
        <w:rPr>
          <w:rFonts w:eastAsia="Arial" w:cs="Arial"/>
          <w:color w:val="000000" w:themeColor="text1"/>
        </w:rPr>
        <w:t xml:space="preserve">ing </w:t>
      </w:r>
      <w:r w:rsidRPr="00B6387B">
        <w:rPr>
          <w:rFonts w:eastAsia="Arial" w:cs="Arial"/>
          <w:color w:val="000000" w:themeColor="text1"/>
        </w:rPr>
        <w:t xml:space="preserve">all PRMP-defined SLAs </w:t>
      </w:r>
      <w:r w:rsidR="00B0023C">
        <w:rPr>
          <w:rFonts w:eastAsia="Arial" w:cs="Arial"/>
          <w:color w:val="000000" w:themeColor="text1"/>
        </w:rPr>
        <w:t>in accordance with the project schedule</w:t>
      </w:r>
    </w:p>
    <w:p w14:paraId="5312F7B4" w14:textId="554C2271"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Submi</w:t>
      </w:r>
      <w:r w:rsidR="001321A0">
        <w:rPr>
          <w:rFonts w:eastAsia="Arial" w:cs="Arial"/>
          <w:color w:val="000000" w:themeColor="text1"/>
        </w:rPr>
        <w:t>tting</w:t>
      </w:r>
      <w:r w:rsidRPr="00582CB9">
        <w:rPr>
          <w:rFonts w:eastAsia="Arial" w:cs="Arial"/>
          <w:color w:val="000000" w:themeColor="text1"/>
        </w:rPr>
        <w:t xml:space="preserve"> a project governance structure</w:t>
      </w:r>
      <w:r w:rsidR="00707393">
        <w:rPr>
          <w:rFonts w:eastAsia="Arial" w:cs="Arial"/>
          <w:color w:val="000000" w:themeColor="text1"/>
        </w:rPr>
        <w:t xml:space="preserve"> that leverages</w:t>
      </w:r>
      <w:r w:rsidR="00477E94">
        <w:rPr>
          <w:rFonts w:eastAsia="Arial" w:cs="Arial"/>
          <w:color w:val="000000" w:themeColor="text1"/>
        </w:rPr>
        <w:t xml:space="preserve"> and integrates seamlessly with</w:t>
      </w:r>
      <w:r w:rsidRPr="00582CB9">
        <w:rPr>
          <w:rFonts w:eastAsia="Arial" w:cs="Arial"/>
          <w:color w:val="000000" w:themeColor="text1"/>
        </w:rPr>
        <w:t xml:space="preserve"> the</w:t>
      </w:r>
      <w:r w:rsidR="00477E94">
        <w:rPr>
          <w:rFonts w:eastAsia="Arial" w:cs="Arial"/>
          <w:color w:val="000000" w:themeColor="text1"/>
        </w:rPr>
        <w:t xml:space="preserve"> PRMP PgMO</w:t>
      </w:r>
      <w:r w:rsidRPr="00582CB9">
        <w:rPr>
          <w:rFonts w:eastAsia="Arial" w:cs="Arial"/>
          <w:color w:val="000000" w:themeColor="text1"/>
        </w:rPr>
        <w:t xml:space="preserve"> </w:t>
      </w:r>
      <w:r w:rsidR="00477E94">
        <w:rPr>
          <w:rFonts w:eastAsia="Arial" w:cs="Arial"/>
          <w:color w:val="000000" w:themeColor="text1"/>
        </w:rPr>
        <w:t xml:space="preserve">MES </w:t>
      </w:r>
      <w:r w:rsidRPr="00582CB9">
        <w:rPr>
          <w:rFonts w:eastAsia="Arial" w:cs="Arial"/>
          <w:color w:val="000000" w:themeColor="text1"/>
        </w:rPr>
        <w:t>governance structure</w:t>
      </w:r>
    </w:p>
    <w:p w14:paraId="19B5A084" w14:textId="70F4C4DC"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 xml:space="preserve">Maintaining appropriate staffing levels </w:t>
      </w:r>
      <w:r w:rsidR="002E61C0">
        <w:rPr>
          <w:rFonts w:eastAsia="Arial" w:cs="Arial"/>
          <w:color w:val="000000" w:themeColor="text1"/>
        </w:rPr>
        <w:t xml:space="preserve">as defined in </w:t>
      </w:r>
      <w:r w:rsidR="005971D9" w:rsidRPr="00555F07">
        <w:rPr>
          <w:rFonts w:eastAsia="Arial" w:cs="Arial"/>
          <w:b/>
          <w:bCs/>
          <w:color w:val="000000" w:themeColor="text1"/>
        </w:rPr>
        <w:fldChar w:fldCharType="begin"/>
      </w:r>
      <w:r w:rsidR="005971D9" w:rsidRPr="00555F07">
        <w:rPr>
          <w:rFonts w:eastAsia="Arial" w:cs="Arial"/>
          <w:b/>
          <w:bCs/>
          <w:color w:val="000000" w:themeColor="text1"/>
        </w:rPr>
        <w:instrText xml:space="preserve"> REF _Ref161309429 \h </w:instrText>
      </w:r>
      <w:r w:rsidR="005971D9">
        <w:rPr>
          <w:rFonts w:eastAsia="Arial" w:cs="Arial"/>
          <w:b/>
          <w:bCs/>
          <w:color w:val="000000" w:themeColor="text1"/>
        </w:rPr>
        <w:instrText xml:space="preserve"> \* MERGEFORMAT </w:instrText>
      </w:r>
      <w:r w:rsidR="005971D9" w:rsidRPr="00555F07">
        <w:rPr>
          <w:rFonts w:eastAsia="Arial" w:cs="Arial"/>
          <w:b/>
          <w:bCs/>
          <w:color w:val="000000" w:themeColor="text1"/>
        </w:rPr>
      </w:r>
      <w:r w:rsidR="005971D9" w:rsidRPr="00555F07">
        <w:rPr>
          <w:rFonts w:eastAsia="Arial" w:cs="Arial"/>
          <w:b/>
          <w:bCs/>
          <w:color w:val="000000" w:themeColor="text1"/>
        </w:rPr>
        <w:fldChar w:fldCharType="separate"/>
      </w:r>
      <w:r w:rsidR="00656599" w:rsidRPr="00656599">
        <w:rPr>
          <w:rFonts w:asciiTheme="minorHAnsi" w:hAnsiTheme="minorHAnsi"/>
          <w:b/>
          <w:bCs/>
        </w:rPr>
        <w:t>Appendix 3: Key Staff Qualifications, Experience, and Responsibilities</w:t>
      </w:r>
      <w:r w:rsidR="005971D9" w:rsidRPr="00555F07">
        <w:rPr>
          <w:rFonts w:eastAsia="Arial" w:cs="Arial"/>
          <w:b/>
          <w:bCs/>
          <w:color w:val="000000" w:themeColor="text1"/>
        </w:rPr>
        <w:fldChar w:fldCharType="end"/>
      </w:r>
      <w:r w:rsidR="0006523F">
        <w:rPr>
          <w:rFonts w:eastAsia="Arial" w:cs="Arial"/>
          <w:color w:val="000000" w:themeColor="text1"/>
        </w:rPr>
        <w:t xml:space="preserve"> </w:t>
      </w:r>
      <w:r w:rsidR="007C79BB">
        <w:rPr>
          <w:rFonts w:eastAsia="Arial" w:cs="Arial"/>
          <w:color w:val="000000" w:themeColor="text1"/>
        </w:rPr>
        <w:t>of this RFP</w:t>
      </w:r>
      <w:r w:rsidR="00FC7F87">
        <w:rPr>
          <w:rFonts w:eastAsia="Arial" w:cs="Arial"/>
          <w:color w:val="000000" w:themeColor="text1"/>
        </w:rPr>
        <w:t xml:space="preserve"> and </w:t>
      </w:r>
      <w:r w:rsidR="007C79BB">
        <w:rPr>
          <w:rFonts w:eastAsia="Arial" w:cs="Arial"/>
          <w:color w:val="000000" w:themeColor="text1"/>
        </w:rPr>
        <w:t xml:space="preserve">the vendor’s </w:t>
      </w:r>
      <w:r w:rsidR="0006523F">
        <w:rPr>
          <w:rFonts w:eastAsia="Arial" w:cs="Arial"/>
          <w:color w:val="000000" w:themeColor="text1"/>
        </w:rPr>
        <w:t>s</w:t>
      </w:r>
      <w:r w:rsidR="007C79BB">
        <w:rPr>
          <w:rFonts w:eastAsia="Arial" w:cs="Arial"/>
          <w:color w:val="000000" w:themeColor="text1"/>
        </w:rPr>
        <w:t xml:space="preserve">taffing </w:t>
      </w:r>
      <w:r w:rsidR="0006523F">
        <w:rPr>
          <w:rFonts w:eastAsia="Arial" w:cs="Arial"/>
          <w:color w:val="000000" w:themeColor="text1"/>
        </w:rPr>
        <w:t>m</w:t>
      </w:r>
      <w:r w:rsidR="007C79BB">
        <w:rPr>
          <w:rFonts w:eastAsia="Arial" w:cs="Arial"/>
          <w:color w:val="000000" w:themeColor="text1"/>
        </w:rPr>
        <w:t xml:space="preserve">anagement </w:t>
      </w:r>
      <w:r w:rsidR="0006523F">
        <w:rPr>
          <w:rFonts w:eastAsia="Arial" w:cs="Arial"/>
          <w:color w:val="000000" w:themeColor="text1"/>
        </w:rPr>
        <w:t>p</w:t>
      </w:r>
      <w:r w:rsidR="007C79BB">
        <w:rPr>
          <w:rFonts w:eastAsia="Arial" w:cs="Arial"/>
          <w:color w:val="000000" w:themeColor="text1"/>
        </w:rPr>
        <w:t>lan</w:t>
      </w:r>
    </w:p>
    <w:p w14:paraId="67DB9F8C" w14:textId="152631DE"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Appl</w:t>
      </w:r>
      <w:r w:rsidR="000B5B93">
        <w:rPr>
          <w:rFonts w:eastAsia="Arial" w:cs="Arial"/>
          <w:color w:val="000000" w:themeColor="text1"/>
        </w:rPr>
        <w:t>ying a</w:t>
      </w:r>
      <w:r w:rsidRPr="00582CB9">
        <w:rPr>
          <w:rFonts w:eastAsia="Arial" w:cs="Arial"/>
          <w:color w:val="000000" w:themeColor="text1"/>
        </w:rPr>
        <w:t xml:space="preserve"> </w:t>
      </w:r>
      <w:r w:rsidR="0006523F">
        <w:rPr>
          <w:rFonts w:eastAsia="Arial" w:cs="Arial"/>
          <w:color w:val="000000" w:themeColor="text1"/>
        </w:rPr>
        <w:t>p</w:t>
      </w:r>
      <w:r w:rsidRPr="00582CB9">
        <w:rPr>
          <w:rFonts w:eastAsia="Arial" w:cs="Arial"/>
          <w:color w:val="000000" w:themeColor="text1"/>
        </w:rPr>
        <w:t xml:space="preserve">roject </w:t>
      </w:r>
      <w:r w:rsidR="0006523F">
        <w:rPr>
          <w:rFonts w:eastAsia="Arial" w:cs="Arial"/>
          <w:color w:val="000000" w:themeColor="text1"/>
        </w:rPr>
        <w:t>m</w:t>
      </w:r>
      <w:r w:rsidRPr="00582CB9">
        <w:rPr>
          <w:rFonts w:eastAsia="Arial" w:cs="Arial"/>
          <w:color w:val="000000" w:themeColor="text1"/>
        </w:rPr>
        <w:t>anagement methodology and S</w:t>
      </w:r>
      <w:r w:rsidR="000450C1">
        <w:rPr>
          <w:rFonts w:eastAsia="Arial" w:cs="Arial"/>
          <w:color w:val="000000" w:themeColor="text1"/>
        </w:rPr>
        <w:t>oftware</w:t>
      </w:r>
      <w:r w:rsidRPr="00582CB9">
        <w:rPr>
          <w:rFonts w:eastAsia="Arial" w:cs="Arial"/>
          <w:color w:val="000000" w:themeColor="text1"/>
        </w:rPr>
        <w:t xml:space="preserve"> Development Life Cycle (SDLC) methodology following industry standards</w:t>
      </w:r>
    </w:p>
    <w:p w14:paraId="7617DF3D" w14:textId="267821EE" w:rsidR="00DC1889" w:rsidRPr="00DC1889" w:rsidRDefault="00DC1889" w:rsidP="000903B7">
      <w:pPr>
        <w:jc w:val="both"/>
        <w:rPr>
          <w:rFonts w:ascii="Aptos" w:hAnsi="Aptos"/>
        </w:rPr>
      </w:pPr>
      <w:r w:rsidRPr="00DC1889">
        <w:t>The vendor will initially develop the project schedule for Phase I. The vendor will develop and maintain the project schedule using Microsoft Project and provide regular updates to the PRMP.  On behalf of the PRMP, the ePMO vendor will manage the project including, but not limited to, integrating the project schedule into the enterprise-wide project schedule and further collaborating with the vendor. The vendor will also develop and maintain a schedule post-go-live in support of Phases II and III, with support from the ePMO vendor provided on an as needed basis.  The final revision and approval of the project schedule throughout all phases rest with the PRMP.</w:t>
      </w:r>
    </w:p>
    <w:p w14:paraId="6F84B584" w14:textId="3F10C414" w:rsidR="00B023B5" w:rsidRPr="006D3E07" w:rsidRDefault="000B5B93" w:rsidP="000903B7">
      <w:pPr>
        <w:spacing w:after="160"/>
        <w:jc w:val="both"/>
        <w:rPr>
          <w:rFonts w:eastAsia="Arial" w:cs="Arial"/>
          <w:color w:val="000000" w:themeColor="text1"/>
        </w:rPr>
      </w:pPr>
      <w:r w:rsidRPr="006D3E07">
        <w:rPr>
          <w:rFonts w:eastAsia="Arial" w:cs="Arial"/>
          <w:color w:val="000000" w:themeColor="text1"/>
        </w:rPr>
        <w:t xml:space="preserve">The </w:t>
      </w:r>
      <w:r w:rsidR="003D355F" w:rsidRPr="006D3E07">
        <w:rPr>
          <w:rFonts w:eastAsia="Arial" w:cs="Arial"/>
          <w:color w:val="000000" w:themeColor="text1"/>
        </w:rPr>
        <w:t>vendor’s</w:t>
      </w:r>
      <w:r w:rsidR="00B023B5" w:rsidRPr="006D3E07">
        <w:rPr>
          <w:rFonts w:eastAsia="Arial" w:cs="Arial"/>
          <w:color w:val="000000" w:themeColor="text1"/>
        </w:rPr>
        <w:t xml:space="preserve"> project management approach </w:t>
      </w:r>
      <w:r w:rsidR="002E2A00">
        <w:rPr>
          <w:rFonts w:eastAsia="Arial" w:cs="Arial"/>
          <w:color w:val="000000" w:themeColor="text1"/>
        </w:rPr>
        <w:t>should</w:t>
      </w:r>
      <w:r w:rsidR="002E2A00" w:rsidRPr="006D3E07">
        <w:rPr>
          <w:rFonts w:eastAsia="Arial" w:cs="Arial"/>
          <w:color w:val="000000" w:themeColor="text1"/>
        </w:rPr>
        <w:t xml:space="preserve"> </w:t>
      </w:r>
      <w:r w:rsidR="003D355F" w:rsidRPr="006D3E07">
        <w:rPr>
          <w:rFonts w:eastAsia="Arial" w:cs="Arial"/>
          <w:color w:val="000000" w:themeColor="text1"/>
        </w:rPr>
        <w:t>align with</w:t>
      </w:r>
      <w:r w:rsidR="00B023B5" w:rsidRPr="006D3E07">
        <w:rPr>
          <w:rFonts w:eastAsia="Arial" w:cs="Arial"/>
          <w:color w:val="000000" w:themeColor="text1"/>
        </w:rPr>
        <w:t xml:space="preserve"> the </w:t>
      </w:r>
      <w:r w:rsidR="002E2A00">
        <w:rPr>
          <w:rFonts w:eastAsia="Arial" w:cs="Arial"/>
          <w:color w:val="000000" w:themeColor="text1"/>
        </w:rPr>
        <w:t xml:space="preserve">most current version of the </w:t>
      </w:r>
      <w:r w:rsidR="00B023B5" w:rsidRPr="006D3E07">
        <w:rPr>
          <w:rFonts w:eastAsia="Arial" w:cs="Arial"/>
          <w:color w:val="000000" w:themeColor="text1"/>
        </w:rPr>
        <w:t>Project Management Institute</w:t>
      </w:r>
      <w:r w:rsidR="004545D3" w:rsidRPr="00EA31CE">
        <w:rPr>
          <w:rFonts w:eastAsia="Arial" w:cs="Arial"/>
          <w:color w:val="000000" w:themeColor="text1"/>
          <w:vertAlign w:val="superscript"/>
        </w:rPr>
        <w:t>®</w:t>
      </w:r>
      <w:r w:rsidR="00B023B5" w:rsidRPr="006D3E07">
        <w:rPr>
          <w:rFonts w:eastAsia="Arial" w:cs="Arial"/>
          <w:color w:val="000000" w:themeColor="text1"/>
        </w:rPr>
        <w:t xml:space="preserve"> (PMI</w:t>
      </w:r>
      <w:r w:rsidR="004545D3" w:rsidRPr="00EA31CE">
        <w:rPr>
          <w:rFonts w:eastAsia="Arial" w:cs="Arial"/>
          <w:color w:val="000000" w:themeColor="text1"/>
          <w:vertAlign w:val="superscript"/>
        </w:rPr>
        <w:t>®</w:t>
      </w:r>
      <w:r w:rsidR="00B023B5" w:rsidRPr="006D3E07">
        <w:rPr>
          <w:rFonts w:eastAsia="Arial" w:cs="Arial"/>
          <w:color w:val="000000" w:themeColor="text1"/>
        </w:rPr>
        <w:t>) A Guide to the Project Management Body of Knowledge (PMBOK Guide</w:t>
      </w:r>
      <w:r w:rsidR="00B023B5" w:rsidRPr="00404D3E">
        <w:rPr>
          <w:rFonts w:eastAsia="Arial" w:cs="Arial"/>
          <w:color w:val="000000" w:themeColor="text1"/>
          <w:vertAlign w:val="superscript"/>
        </w:rPr>
        <w:t>®</w:t>
      </w:r>
      <w:r w:rsidR="00B023B5" w:rsidRPr="006D3E07">
        <w:rPr>
          <w:rFonts w:eastAsia="Arial" w:cs="Arial"/>
          <w:color w:val="000000" w:themeColor="text1"/>
        </w:rPr>
        <w:t xml:space="preserve">) </w:t>
      </w:r>
      <w:r w:rsidR="002E2A00">
        <w:rPr>
          <w:rFonts w:eastAsia="Arial" w:cs="Arial"/>
          <w:color w:val="000000" w:themeColor="text1"/>
        </w:rPr>
        <w:t xml:space="preserve">(currently </w:t>
      </w:r>
      <w:r w:rsidR="009F528B">
        <w:rPr>
          <w:rFonts w:eastAsia="Arial" w:cs="Arial"/>
          <w:color w:val="000000" w:themeColor="text1"/>
        </w:rPr>
        <w:t>s</w:t>
      </w:r>
      <w:r w:rsidR="00AE3D3F">
        <w:rPr>
          <w:rFonts w:eastAsia="Arial" w:cs="Arial"/>
          <w:color w:val="000000" w:themeColor="text1"/>
        </w:rPr>
        <w:t>eventh</w:t>
      </w:r>
      <w:r w:rsidR="009F528B" w:rsidRPr="006D3E07">
        <w:rPr>
          <w:rFonts w:eastAsia="Arial" w:cs="Arial"/>
          <w:color w:val="000000" w:themeColor="text1"/>
        </w:rPr>
        <w:t xml:space="preserve"> </w:t>
      </w:r>
      <w:r w:rsidR="009F528B">
        <w:rPr>
          <w:rFonts w:eastAsia="Arial" w:cs="Arial"/>
          <w:color w:val="000000" w:themeColor="text1"/>
        </w:rPr>
        <w:t>e</w:t>
      </w:r>
      <w:r w:rsidR="00B023B5" w:rsidRPr="006D3E07">
        <w:rPr>
          <w:rFonts w:eastAsia="Arial" w:cs="Arial"/>
          <w:color w:val="000000" w:themeColor="text1"/>
        </w:rPr>
        <w:t>dition</w:t>
      </w:r>
      <w:r w:rsidR="002E2A00">
        <w:rPr>
          <w:rFonts w:eastAsia="Arial" w:cs="Arial"/>
          <w:color w:val="000000" w:themeColor="text1"/>
        </w:rPr>
        <w:t>)</w:t>
      </w:r>
      <w:r w:rsidR="00B023B5" w:rsidRPr="006D3E07">
        <w:rPr>
          <w:rFonts w:eastAsia="Arial" w:cs="Arial"/>
          <w:color w:val="000000" w:themeColor="text1"/>
        </w:rPr>
        <w:t xml:space="preserve"> and </w:t>
      </w:r>
      <w:r w:rsidR="00E6026F">
        <w:rPr>
          <w:rFonts w:eastAsia="Arial" w:cs="Arial"/>
          <w:color w:val="000000" w:themeColor="text1"/>
        </w:rPr>
        <w:t xml:space="preserve">the </w:t>
      </w:r>
      <w:r w:rsidR="00B76CFA" w:rsidRPr="006D3E07">
        <w:rPr>
          <w:rFonts w:eastAsia="Arial" w:cs="Arial"/>
          <w:color w:val="000000" w:themeColor="text1"/>
        </w:rPr>
        <w:t>Medicaid Information Technology Architecture (MITA) standards</w:t>
      </w:r>
      <w:r w:rsidR="00B76CFA">
        <w:rPr>
          <w:rFonts w:eastAsia="Arial" w:cs="Arial"/>
          <w:color w:val="000000" w:themeColor="text1"/>
        </w:rPr>
        <w:t>. The v</w:t>
      </w:r>
      <w:r w:rsidR="00E6026F">
        <w:rPr>
          <w:rFonts w:eastAsia="Arial" w:cs="Arial"/>
          <w:color w:val="000000" w:themeColor="text1"/>
        </w:rPr>
        <w:t xml:space="preserve">endor </w:t>
      </w:r>
      <w:r w:rsidR="00B023B5" w:rsidRPr="006D3E07">
        <w:rPr>
          <w:rFonts w:eastAsia="Arial" w:cs="Arial"/>
          <w:color w:val="000000" w:themeColor="text1"/>
        </w:rPr>
        <w:t xml:space="preserve">should also consider aligning </w:t>
      </w:r>
      <w:r w:rsidR="009B516C">
        <w:rPr>
          <w:rFonts w:eastAsia="Arial" w:cs="Arial"/>
          <w:color w:val="000000" w:themeColor="text1"/>
        </w:rPr>
        <w:t>its</w:t>
      </w:r>
      <w:r w:rsidR="009B516C" w:rsidRPr="006D3E07">
        <w:rPr>
          <w:rFonts w:eastAsia="Arial" w:cs="Arial"/>
          <w:color w:val="000000" w:themeColor="text1"/>
        </w:rPr>
        <w:t xml:space="preserve"> </w:t>
      </w:r>
      <w:r w:rsidR="00B023B5" w:rsidRPr="006D3E07">
        <w:rPr>
          <w:rFonts w:eastAsia="Arial" w:cs="Arial"/>
          <w:color w:val="000000" w:themeColor="text1"/>
        </w:rPr>
        <w:t>approach with the International Organization for Standardization/Institute of Electrical and Electronics Engineers (ISO/IEEE) 12207-2008 standard</w:t>
      </w:r>
      <w:r w:rsidR="00B761B2">
        <w:rPr>
          <w:rFonts w:eastAsia="Arial" w:cs="Arial"/>
          <w:color w:val="000000" w:themeColor="text1"/>
        </w:rPr>
        <w:t xml:space="preserve"> and </w:t>
      </w:r>
      <w:r w:rsidR="00B023B5" w:rsidRPr="006D3E07">
        <w:rPr>
          <w:rFonts w:eastAsia="Arial" w:cs="Arial"/>
          <w:color w:val="000000" w:themeColor="text1"/>
        </w:rPr>
        <w:t>guidelines from Capability Maturity Model Integration (CMMI)</w:t>
      </w:r>
      <w:r w:rsidR="001F3C12">
        <w:rPr>
          <w:rFonts w:eastAsia="Arial" w:cs="Arial"/>
          <w:color w:val="000000" w:themeColor="text1"/>
        </w:rPr>
        <w:t>.</w:t>
      </w:r>
    </w:p>
    <w:p w14:paraId="59B3A9C1" w14:textId="77777777" w:rsidR="00B56EFD" w:rsidRDefault="000C5D08" w:rsidP="000903B7">
      <w:pPr>
        <w:spacing w:after="160"/>
        <w:jc w:val="both"/>
        <w:rPr>
          <w:rFonts w:eastAsia="Arial" w:cs="Arial"/>
          <w:color w:val="000000" w:themeColor="text1"/>
        </w:rPr>
      </w:pPr>
      <w:r w:rsidRPr="000C5D08">
        <w:rPr>
          <w:rFonts w:eastAsia="Arial" w:cs="Arial"/>
          <w:color w:val="000000" w:themeColor="text1"/>
        </w:rPr>
        <w:t>Deliverables:</w:t>
      </w:r>
    </w:p>
    <w:p w14:paraId="0CB73692" w14:textId="149DE4F3" w:rsidR="00B56EFD"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D03</w:t>
      </w:r>
      <w:r w:rsidR="00757518">
        <w:rPr>
          <w:rFonts w:eastAsia="Arial" w:cs="Arial"/>
          <w:color w:val="000000" w:themeColor="text1"/>
        </w:rPr>
        <w:t>:</w:t>
      </w:r>
      <w:r w:rsidRPr="000C5D08">
        <w:rPr>
          <w:rFonts w:eastAsia="Arial" w:cs="Arial"/>
          <w:color w:val="000000" w:themeColor="text1"/>
        </w:rPr>
        <w:t xml:space="preserve"> Monthly Status Report</w:t>
      </w:r>
    </w:p>
    <w:p w14:paraId="546BC066" w14:textId="77777777" w:rsidR="00B56EFD"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D04: Project Schedule</w:t>
      </w:r>
    </w:p>
    <w:p w14:paraId="14AED960" w14:textId="56F559D7" w:rsidR="00B56EFD"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D05</w:t>
      </w:r>
      <w:r w:rsidR="00B56EFD">
        <w:rPr>
          <w:rFonts w:eastAsia="Arial" w:cs="Arial"/>
          <w:color w:val="000000" w:themeColor="text1"/>
        </w:rPr>
        <w:t>:</w:t>
      </w:r>
      <w:r w:rsidRPr="000C5D08">
        <w:rPr>
          <w:rFonts w:eastAsia="Arial" w:cs="Arial"/>
          <w:color w:val="000000" w:themeColor="text1"/>
        </w:rPr>
        <w:t xml:space="preserve"> Project Management Plan</w:t>
      </w:r>
    </w:p>
    <w:p w14:paraId="317BC66D" w14:textId="77777777" w:rsidR="00B56EFD"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D06</w:t>
      </w:r>
      <w:r w:rsidR="00757518">
        <w:rPr>
          <w:rFonts w:eastAsia="Arial" w:cs="Arial"/>
          <w:color w:val="000000" w:themeColor="text1"/>
        </w:rPr>
        <w:t>:</w:t>
      </w:r>
      <w:r w:rsidRPr="000C5D08">
        <w:rPr>
          <w:rFonts w:eastAsia="Arial" w:cs="Arial"/>
          <w:color w:val="000000" w:themeColor="text1"/>
        </w:rPr>
        <w:t xml:space="preserve"> Outcomes Management Plan</w:t>
      </w:r>
    </w:p>
    <w:p w14:paraId="426C7C9D" w14:textId="77777777" w:rsidR="00B56EFD"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D07</w:t>
      </w:r>
      <w:r w:rsidR="00757518">
        <w:rPr>
          <w:rFonts w:eastAsia="Arial" w:cs="Arial"/>
          <w:color w:val="000000" w:themeColor="text1"/>
        </w:rPr>
        <w:t>:</w:t>
      </w:r>
      <w:r w:rsidRPr="000C5D08">
        <w:rPr>
          <w:rFonts w:eastAsia="Arial" w:cs="Arial"/>
          <w:color w:val="000000" w:themeColor="text1"/>
        </w:rPr>
        <w:t xml:space="preserve"> Certification Management Plan</w:t>
      </w:r>
    </w:p>
    <w:p w14:paraId="13005734" w14:textId="1D847FE6" w:rsidR="000C5D08" w:rsidRPr="006D3E07" w:rsidRDefault="000C5D08" w:rsidP="000903B7">
      <w:pPr>
        <w:pStyle w:val="ListParagraph"/>
        <w:numPr>
          <w:ilvl w:val="0"/>
          <w:numId w:val="148"/>
        </w:numPr>
        <w:spacing w:after="160"/>
        <w:jc w:val="both"/>
        <w:rPr>
          <w:rFonts w:eastAsia="Arial" w:cs="Arial"/>
          <w:color w:val="000000" w:themeColor="text1"/>
        </w:rPr>
      </w:pPr>
      <w:r w:rsidRPr="000C5D08">
        <w:rPr>
          <w:rFonts w:eastAsia="Arial" w:cs="Arial"/>
          <w:color w:val="000000" w:themeColor="text1"/>
        </w:rPr>
        <w:t>D08</w:t>
      </w:r>
      <w:r w:rsidR="00B56EFD">
        <w:rPr>
          <w:rFonts w:eastAsia="Arial" w:cs="Arial"/>
          <w:color w:val="000000" w:themeColor="text1"/>
        </w:rPr>
        <w:t>:</w:t>
      </w:r>
      <w:r w:rsidRPr="000C5D08">
        <w:rPr>
          <w:rFonts w:eastAsia="Arial" w:cs="Arial"/>
          <w:color w:val="000000" w:themeColor="text1"/>
        </w:rPr>
        <w:t xml:space="preserve"> Outcome Traceability Matrix</w:t>
      </w:r>
    </w:p>
    <w:p w14:paraId="61379AAE" w14:textId="20732E12" w:rsidR="00B023B5" w:rsidRPr="00636FB9" w:rsidRDefault="006A1FBF" w:rsidP="000903B7">
      <w:pPr>
        <w:pStyle w:val="Heading4"/>
        <w:jc w:val="both"/>
        <w:rPr>
          <w:rFonts w:eastAsia="Arial Nova"/>
          <w:bCs w:val="0"/>
        </w:rPr>
      </w:pPr>
      <w:bookmarkStart w:id="335" w:name="_Toc172267500"/>
      <w:r w:rsidRPr="00636FB9">
        <w:rPr>
          <w:rFonts w:eastAsia="Arial Nova"/>
          <w:bCs w:val="0"/>
        </w:rPr>
        <w:t xml:space="preserve">4.2.1.2 </w:t>
      </w:r>
      <w:r w:rsidR="00B56EFD">
        <w:rPr>
          <w:rFonts w:eastAsia="Arial Nova"/>
          <w:bCs w:val="0"/>
        </w:rPr>
        <w:t xml:space="preserve">Task Group: </w:t>
      </w:r>
      <w:r w:rsidR="00B023B5" w:rsidRPr="00636FB9">
        <w:rPr>
          <w:rFonts w:eastAsia="Arial Nova"/>
          <w:bCs w:val="0"/>
        </w:rPr>
        <w:t xml:space="preserve">System </w:t>
      </w:r>
      <w:r w:rsidR="007579F3">
        <w:rPr>
          <w:rFonts w:eastAsia="Arial Nova"/>
          <w:bCs w:val="0"/>
        </w:rPr>
        <w:t>Setup</w:t>
      </w:r>
      <w:bookmarkEnd w:id="335"/>
    </w:p>
    <w:p w14:paraId="51348C3A" w14:textId="062EE471" w:rsidR="00B023B5" w:rsidRPr="00582CB9" w:rsidRDefault="00B023B5" w:rsidP="000903B7">
      <w:pPr>
        <w:pStyle w:val="BodyText"/>
        <w:jc w:val="both"/>
      </w:pPr>
      <w:r w:rsidRPr="00582CB9">
        <w:t xml:space="preserve">This </w:t>
      </w:r>
      <w:r w:rsidR="00183D01">
        <w:t>task group</w:t>
      </w:r>
      <w:r w:rsidRPr="00582CB9">
        <w:t xml:space="preserve"> covers </w:t>
      </w:r>
      <w:r w:rsidR="00FE7C45">
        <w:t xml:space="preserve">technical </w:t>
      </w:r>
      <w:r w:rsidR="00AE1580">
        <w:t xml:space="preserve">and business </w:t>
      </w:r>
      <w:r w:rsidR="00183D01">
        <w:t>requirements</w:t>
      </w:r>
      <w:r w:rsidRPr="00582CB9">
        <w:t xml:space="preserve"> related to preparing for the takeover of the existing system. This section includes the necessary activities and support</w:t>
      </w:r>
      <w:r>
        <w:t xml:space="preserve"> for the vendor</w:t>
      </w:r>
      <w:r w:rsidRPr="00582CB9">
        <w:t xml:space="preserve"> to understand the existing system, including technical and business components</w:t>
      </w:r>
      <w:r w:rsidR="00E934A0">
        <w:t xml:space="preserve">, and </w:t>
      </w:r>
      <w:r w:rsidR="00712C88">
        <w:t xml:space="preserve">then </w:t>
      </w:r>
      <w:r w:rsidRPr="00582CB9">
        <w:t xml:space="preserve">begin </w:t>
      </w:r>
      <w:r w:rsidR="00712C88">
        <w:t xml:space="preserve">to </w:t>
      </w:r>
      <w:r w:rsidR="00CA647B">
        <w:t>configure</w:t>
      </w:r>
      <w:r w:rsidR="00CA647B" w:rsidRPr="00582CB9">
        <w:t xml:space="preserve"> </w:t>
      </w:r>
      <w:r w:rsidRPr="00582CB9">
        <w:t xml:space="preserve">the </w:t>
      </w:r>
      <w:r w:rsidR="00712C88">
        <w:t xml:space="preserve">system </w:t>
      </w:r>
      <w:r w:rsidR="00520678">
        <w:t xml:space="preserve">to </w:t>
      </w:r>
      <w:r w:rsidR="00A43A44">
        <w:t>align with</w:t>
      </w:r>
      <w:r w:rsidRPr="00582CB9">
        <w:t xml:space="preserve"> the </w:t>
      </w:r>
      <w:r w:rsidR="00520678">
        <w:t>current system’s specifications</w:t>
      </w:r>
      <w:r w:rsidRPr="00582CB9">
        <w:t>.</w:t>
      </w:r>
    </w:p>
    <w:p w14:paraId="67F46FE6" w14:textId="2BF373B0" w:rsidR="00B023B5" w:rsidRPr="00582CB9" w:rsidRDefault="006A1FBF" w:rsidP="000903B7">
      <w:pPr>
        <w:pStyle w:val="Heading5"/>
        <w:jc w:val="both"/>
      </w:pPr>
      <w:bookmarkStart w:id="336" w:name="_Toc172267501"/>
      <w:r w:rsidRPr="006A1FBF">
        <w:t>4.2.1.2</w:t>
      </w:r>
      <w:r>
        <w:t xml:space="preserve">.1 </w:t>
      </w:r>
      <w:r w:rsidR="00B56EFD">
        <w:t xml:space="preserve">Domain: </w:t>
      </w:r>
      <w:r w:rsidR="00B023B5" w:rsidRPr="00582CB9">
        <w:t xml:space="preserve">Data </w:t>
      </w:r>
      <w:r w:rsidR="00B023B5" w:rsidRPr="009C3944">
        <w:rPr>
          <w:szCs w:val="22"/>
        </w:rPr>
        <w:t>Management</w:t>
      </w:r>
      <w:bookmarkEnd w:id="336"/>
      <w:r w:rsidR="00B023B5" w:rsidRPr="00582CB9">
        <w:t xml:space="preserve"> </w:t>
      </w:r>
    </w:p>
    <w:p w14:paraId="3772AE09" w14:textId="5002292C" w:rsidR="003D3413" w:rsidRDefault="009261FC"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993131">
        <w:rPr>
          <w:rFonts w:eastAsia="Arial" w:cs="Arial"/>
          <w:color w:val="000000" w:themeColor="text1"/>
        </w:rPr>
        <w:t>requirements related to</w:t>
      </w:r>
      <w:r w:rsidR="00B023B5" w:rsidRPr="00F421C5">
        <w:rPr>
          <w:rFonts w:eastAsia="Arial" w:cs="Arial"/>
          <w:color w:val="000000" w:themeColor="text1"/>
        </w:rPr>
        <w:t xml:space="preserve"> the </w:t>
      </w:r>
      <w:r w:rsidR="00BF2CA8">
        <w:rPr>
          <w:rFonts w:eastAsia="Arial" w:cs="Arial"/>
          <w:color w:val="000000" w:themeColor="text1"/>
        </w:rPr>
        <w:t>creation</w:t>
      </w:r>
      <w:r w:rsidR="00254A5D">
        <w:rPr>
          <w:rFonts w:eastAsia="Arial" w:cs="Arial"/>
          <w:color w:val="000000" w:themeColor="text1"/>
        </w:rPr>
        <w:t xml:space="preserve">, </w:t>
      </w:r>
      <w:r w:rsidR="00BF2CA8">
        <w:rPr>
          <w:rFonts w:eastAsia="Arial" w:cs="Arial"/>
          <w:color w:val="000000" w:themeColor="text1"/>
        </w:rPr>
        <w:t xml:space="preserve">collection, storage and </w:t>
      </w:r>
      <w:r w:rsidR="00B023B5" w:rsidRPr="00F421C5">
        <w:rPr>
          <w:rFonts w:eastAsia="Arial" w:cs="Arial"/>
          <w:color w:val="000000" w:themeColor="text1"/>
        </w:rPr>
        <w:t xml:space="preserve">maintenance, </w:t>
      </w:r>
      <w:r w:rsidR="00BF2CA8">
        <w:rPr>
          <w:rFonts w:eastAsia="Arial" w:cs="Arial"/>
          <w:color w:val="000000" w:themeColor="text1"/>
        </w:rPr>
        <w:t>usage, sharing, and archiving</w:t>
      </w:r>
      <w:r w:rsidR="00B023B5" w:rsidRPr="00F421C5">
        <w:rPr>
          <w:rFonts w:eastAsia="Arial" w:cs="Arial"/>
          <w:color w:val="000000" w:themeColor="text1"/>
        </w:rPr>
        <w:t xml:space="preserve"> of data in accordance with </w:t>
      </w:r>
      <w:r w:rsidR="00800646" w:rsidRPr="00F421C5">
        <w:rPr>
          <w:rFonts w:eastAsia="Arial" w:cs="Arial"/>
          <w:color w:val="000000" w:themeColor="text1"/>
        </w:rPr>
        <w:t>PRMP-</w:t>
      </w:r>
      <w:r w:rsidR="00B023B5" w:rsidRPr="00F421C5">
        <w:rPr>
          <w:rFonts w:eastAsia="Arial" w:cs="Arial"/>
          <w:color w:val="000000" w:themeColor="text1"/>
        </w:rPr>
        <w:t>defined business rules</w:t>
      </w:r>
      <w:r w:rsidR="00993131">
        <w:rPr>
          <w:rFonts w:eastAsia="Arial" w:cs="Arial"/>
          <w:color w:val="000000" w:themeColor="text1"/>
        </w:rPr>
        <w:t xml:space="preserve">. The vendor will </w:t>
      </w:r>
      <w:r w:rsidR="00C602F0">
        <w:rPr>
          <w:rFonts w:eastAsia="Arial" w:cs="Arial"/>
          <w:color w:val="000000" w:themeColor="text1"/>
        </w:rPr>
        <w:t>coordinate and execute data management responsibilities</w:t>
      </w:r>
      <w:r w:rsidR="00C102BA">
        <w:rPr>
          <w:rFonts w:eastAsia="Arial" w:cs="Arial"/>
          <w:color w:val="000000" w:themeColor="text1"/>
        </w:rPr>
        <w:t>,</w:t>
      </w:r>
      <w:r w:rsidR="003D3413">
        <w:rPr>
          <w:rFonts w:eastAsia="Arial" w:cs="Arial"/>
          <w:color w:val="000000" w:themeColor="text1"/>
        </w:rPr>
        <w:t xml:space="preserve"> including:</w:t>
      </w:r>
    </w:p>
    <w:p w14:paraId="6A8C01B1" w14:textId="620E76AC" w:rsidR="00B023B5" w:rsidRPr="003D3413" w:rsidRDefault="00B023B5" w:rsidP="000903B7">
      <w:pPr>
        <w:pStyle w:val="ListParagraph"/>
        <w:numPr>
          <w:ilvl w:val="0"/>
          <w:numId w:val="22"/>
        </w:numPr>
        <w:spacing w:after="160"/>
        <w:jc w:val="both"/>
        <w:rPr>
          <w:rFonts w:eastAsia="Arial" w:cs="Arial"/>
          <w:color w:val="000000" w:themeColor="text1"/>
        </w:rPr>
      </w:pPr>
      <w:r w:rsidRPr="003D3413">
        <w:rPr>
          <w:rFonts w:eastAsia="Arial" w:cs="Arial"/>
          <w:color w:val="000000" w:themeColor="text1"/>
        </w:rPr>
        <w:t>Creati</w:t>
      </w:r>
      <w:r w:rsidR="003D355F">
        <w:rPr>
          <w:rFonts w:eastAsia="Arial" w:cs="Arial"/>
          <w:color w:val="000000" w:themeColor="text1"/>
        </w:rPr>
        <w:t xml:space="preserve">ng </w:t>
      </w:r>
      <w:r w:rsidRPr="003D3413">
        <w:rPr>
          <w:rFonts w:eastAsia="Arial" w:cs="Arial"/>
          <w:color w:val="000000" w:themeColor="text1"/>
        </w:rPr>
        <w:t xml:space="preserve">and </w:t>
      </w:r>
      <w:r w:rsidR="003D355F" w:rsidRPr="003D3413">
        <w:rPr>
          <w:rFonts w:eastAsia="Arial" w:cs="Arial"/>
          <w:color w:val="000000" w:themeColor="text1"/>
        </w:rPr>
        <w:t>executi</w:t>
      </w:r>
      <w:r w:rsidR="003D355F">
        <w:rPr>
          <w:rFonts w:eastAsia="Arial" w:cs="Arial"/>
          <w:color w:val="000000" w:themeColor="text1"/>
        </w:rPr>
        <w:t>ng</w:t>
      </w:r>
      <w:r w:rsidRPr="003D3413">
        <w:rPr>
          <w:rFonts w:eastAsia="Arial" w:cs="Arial"/>
          <w:color w:val="000000" w:themeColor="text1"/>
        </w:rPr>
        <w:t xml:space="preserve"> plans for conversion of legacy data </w:t>
      </w:r>
    </w:p>
    <w:p w14:paraId="1829DE7C" w14:textId="258E126B"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Gathering and maint</w:t>
      </w:r>
      <w:r w:rsidR="003D355F">
        <w:rPr>
          <w:rFonts w:eastAsia="Arial" w:cs="Arial"/>
          <w:color w:val="000000" w:themeColor="text1"/>
        </w:rPr>
        <w:t>aining</w:t>
      </w:r>
      <w:r w:rsidRPr="00582CB9">
        <w:rPr>
          <w:rFonts w:eastAsia="Arial" w:cs="Arial"/>
          <w:color w:val="000000" w:themeColor="text1"/>
        </w:rPr>
        <w:t xml:space="preserve"> data required for beneficiary functionality </w:t>
      </w:r>
    </w:p>
    <w:p w14:paraId="19490634" w14:textId="37901379"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 xml:space="preserve">Tracking, auditing, and monitoring data changes </w:t>
      </w:r>
    </w:p>
    <w:p w14:paraId="217FB37D" w14:textId="720DEC27"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Maint</w:t>
      </w:r>
      <w:r w:rsidR="003D355F">
        <w:rPr>
          <w:rFonts w:eastAsia="Arial" w:cs="Arial"/>
          <w:color w:val="000000" w:themeColor="text1"/>
        </w:rPr>
        <w:t>aining</w:t>
      </w:r>
      <w:r w:rsidRPr="00582CB9">
        <w:rPr>
          <w:rFonts w:eastAsia="Arial" w:cs="Arial"/>
          <w:color w:val="000000" w:themeColor="text1"/>
        </w:rPr>
        <w:t xml:space="preserve"> a data dictionary</w:t>
      </w:r>
      <w:r>
        <w:rPr>
          <w:rFonts w:eastAsia="Arial" w:cs="Arial"/>
          <w:color w:val="000000" w:themeColor="text1"/>
        </w:rPr>
        <w:t>, includ</w:t>
      </w:r>
      <w:r w:rsidR="00F6440A">
        <w:rPr>
          <w:rFonts w:eastAsia="Arial" w:cs="Arial"/>
          <w:color w:val="000000" w:themeColor="text1"/>
        </w:rPr>
        <w:t>ing</w:t>
      </w:r>
      <w:r>
        <w:rPr>
          <w:rFonts w:eastAsia="Arial" w:cs="Arial"/>
          <w:color w:val="000000" w:themeColor="text1"/>
        </w:rPr>
        <w:t xml:space="preserve"> a</w:t>
      </w:r>
      <w:r w:rsidRPr="00582CB9">
        <w:rPr>
          <w:rFonts w:eastAsia="Arial" w:cs="Arial"/>
          <w:color w:val="000000" w:themeColor="text1"/>
        </w:rPr>
        <w:t xml:space="preserve"> crosswalk between beneficiary transactions and the operational data store </w:t>
      </w:r>
    </w:p>
    <w:p w14:paraId="3B157789" w14:textId="404A9779" w:rsidR="00B023B5" w:rsidRPr="00582CB9" w:rsidRDefault="00B023B5" w:rsidP="000903B7">
      <w:pPr>
        <w:pStyle w:val="ListParagraph"/>
        <w:numPr>
          <w:ilvl w:val="0"/>
          <w:numId w:val="15"/>
        </w:numPr>
        <w:spacing w:after="160"/>
        <w:jc w:val="both"/>
        <w:rPr>
          <w:rFonts w:eastAsia="Arial" w:cs="Arial"/>
          <w:color w:val="000000" w:themeColor="text1"/>
        </w:rPr>
      </w:pPr>
      <w:r w:rsidRPr="00582CB9">
        <w:rPr>
          <w:rFonts w:eastAsia="Arial" w:cs="Arial"/>
          <w:color w:val="000000" w:themeColor="text1"/>
        </w:rPr>
        <w:t>Collaborat</w:t>
      </w:r>
      <w:r w:rsidR="00F6440A">
        <w:rPr>
          <w:rFonts w:eastAsia="Arial" w:cs="Arial"/>
          <w:color w:val="000000" w:themeColor="text1"/>
        </w:rPr>
        <w:t>ing</w:t>
      </w:r>
      <w:r w:rsidRPr="00582CB9">
        <w:rPr>
          <w:rFonts w:eastAsia="Arial" w:cs="Arial"/>
          <w:color w:val="000000" w:themeColor="text1"/>
        </w:rPr>
        <w:t xml:space="preserve"> with the PRMP and other PRMES module vendors to develop enterprise data models</w:t>
      </w:r>
      <w:r>
        <w:rPr>
          <w:rFonts w:eastAsia="Arial" w:cs="Arial"/>
          <w:color w:val="000000" w:themeColor="text1"/>
        </w:rPr>
        <w:t xml:space="preserve"> for the E&amp;E s</w:t>
      </w:r>
      <w:r w:rsidR="00400438">
        <w:rPr>
          <w:rFonts w:eastAsia="Arial" w:cs="Arial"/>
          <w:color w:val="000000" w:themeColor="text1"/>
        </w:rPr>
        <w:t>ystem</w:t>
      </w:r>
    </w:p>
    <w:p w14:paraId="2605F6C8" w14:textId="4B49BB1B" w:rsidR="00B650A9" w:rsidRDefault="00B023B5" w:rsidP="000903B7">
      <w:pPr>
        <w:pStyle w:val="ListParagraph"/>
        <w:numPr>
          <w:ilvl w:val="0"/>
          <w:numId w:val="15"/>
        </w:numPr>
        <w:spacing w:after="160"/>
        <w:jc w:val="both"/>
        <w:rPr>
          <w:rFonts w:eastAsia="Arial" w:cs="Arial"/>
          <w:color w:val="000000" w:themeColor="text1"/>
        </w:rPr>
      </w:pPr>
      <w:r w:rsidRPr="00B650A9">
        <w:rPr>
          <w:rFonts w:eastAsia="Arial" w:cs="Arial"/>
          <w:color w:val="000000" w:themeColor="text1"/>
        </w:rPr>
        <w:t>Establishing, maintaining, and tracking</w:t>
      </w:r>
      <w:r w:rsidR="00291787">
        <w:rPr>
          <w:rFonts w:eastAsia="Arial" w:cs="Arial"/>
          <w:color w:val="000000" w:themeColor="text1"/>
        </w:rPr>
        <w:t xml:space="preserve"> processes and procedures</w:t>
      </w:r>
      <w:r w:rsidR="00B650A9">
        <w:rPr>
          <w:rFonts w:eastAsia="Arial" w:cs="Arial"/>
          <w:color w:val="000000" w:themeColor="text1"/>
        </w:rPr>
        <w:t xml:space="preserve"> to ensure:</w:t>
      </w:r>
    </w:p>
    <w:p w14:paraId="5859C57E" w14:textId="75E3B383" w:rsidR="00B023B5" w:rsidRPr="00B650A9" w:rsidRDefault="00B650A9" w:rsidP="000903B7">
      <w:pPr>
        <w:pStyle w:val="ListParagraph"/>
        <w:numPr>
          <w:ilvl w:val="1"/>
          <w:numId w:val="15"/>
        </w:numPr>
        <w:spacing w:after="160"/>
        <w:jc w:val="both"/>
        <w:rPr>
          <w:rFonts w:eastAsia="Arial" w:cs="Arial"/>
          <w:color w:val="000000" w:themeColor="text1"/>
        </w:rPr>
      </w:pPr>
      <w:r>
        <w:rPr>
          <w:rFonts w:eastAsia="Arial" w:cs="Arial"/>
          <w:color w:val="000000" w:themeColor="text1"/>
        </w:rPr>
        <w:t>D</w:t>
      </w:r>
      <w:r w:rsidR="00B023B5" w:rsidRPr="00B650A9">
        <w:rPr>
          <w:rFonts w:eastAsia="Arial" w:cs="Arial"/>
          <w:color w:val="000000" w:themeColor="text1"/>
        </w:rPr>
        <w:t>ata is only accessible to authorized users</w:t>
      </w:r>
      <w:r>
        <w:rPr>
          <w:rFonts w:eastAsia="Arial" w:cs="Arial"/>
          <w:color w:val="000000" w:themeColor="text1"/>
        </w:rPr>
        <w:t xml:space="preserve"> via </w:t>
      </w:r>
      <w:r w:rsidRPr="00B650A9">
        <w:rPr>
          <w:rFonts w:eastAsia="Arial" w:cs="Arial"/>
          <w:color w:val="000000" w:themeColor="text1"/>
        </w:rPr>
        <w:t>Role-Based Access Controls (RBAC)</w:t>
      </w:r>
    </w:p>
    <w:p w14:paraId="4EE64BD7" w14:textId="15D67B44" w:rsidR="00B023B5" w:rsidRPr="00AB1119" w:rsidRDefault="00291787" w:rsidP="000903B7">
      <w:pPr>
        <w:pStyle w:val="ListParagraph"/>
        <w:numPr>
          <w:ilvl w:val="1"/>
          <w:numId w:val="15"/>
        </w:numPr>
        <w:spacing w:after="160"/>
        <w:jc w:val="both"/>
        <w:rPr>
          <w:rFonts w:eastAsia="Arial" w:cs="Arial"/>
          <w:color w:val="000000" w:themeColor="text1"/>
        </w:rPr>
      </w:pPr>
      <w:r>
        <w:rPr>
          <w:rFonts w:eastAsia="Arial" w:cs="Arial"/>
          <w:color w:val="000000" w:themeColor="text1"/>
        </w:rPr>
        <w:t xml:space="preserve">The </w:t>
      </w:r>
      <w:r w:rsidR="00B023B5" w:rsidRPr="00AB1119">
        <w:rPr>
          <w:rFonts w:eastAsia="Arial" w:cs="Arial"/>
          <w:color w:val="000000" w:themeColor="text1"/>
        </w:rPr>
        <w:t>system only accesses data from known origins</w:t>
      </w:r>
    </w:p>
    <w:p w14:paraId="188562BE" w14:textId="0F284D45" w:rsidR="00B023B5" w:rsidRPr="00AB1119" w:rsidRDefault="00291787" w:rsidP="000903B7">
      <w:pPr>
        <w:pStyle w:val="ListParagraph"/>
        <w:numPr>
          <w:ilvl w:val="1"/>
          <w:numId w:val="15"/>
        </w:numPr>
        <w:spacing w:after="160"/>
        <w:jc w:val="both"/>
        <w:rPr>
          <w:rFonts w:eastAsia="Arial" w:cs="Arial"/>
          <w:color w:val="000000" w:themeColor="text1"/>
        </w:rPr>
      </w:pPr>
      <w:r>
        <w:rPr>
          <w:rFonts w:eastAsia="Arial" w:cs="Arial"/>
          <w:color w:val="000000" w:themeColor="text1"/>
        </w:rPr>
        <w:t>D</w:t>
      </w:r>
      <w:r w:rsidR="00B023B5" w:rsidRPr="00AB1119">
        <w:rPr>
          <w:rFonts w:eastAsia="Arial" w:cs="Arial"/>
          <w:color w:val="000000" w:themeColor="text1"/>
        </w:rPr>
        <w:t>ata manipulation is traceable and from the appropriate source</w:t>
      </w:r>
    </w:p>
    <w:p w14:paraId="7148C4C9" w14:textId="55C7864B" w:rsidR="00B023B5" w:rsidRPr="00AB1119" w:rsidRDefault="00291787" w:rsidP="000903B7">
      <w:pPr>
        <w:pStyle w:val="ListParagraph"/>
        <w:numPr>
          <w:ilvl w:val="1"/>
          <w:numId w:val="15"/>
        </w:numPr>
        <w:spacing w:after="160"/>
        <w:jc w:val="both"/>
        <w:rPr>
          <w:rFonts w:eastAsia="Arial" w:cs="Arial"/>
          <w:color w:val="000000" w:themeColor="text1"/>
        </w:rPr>
      </w:pPr>
      <w:r>
        <w:rPr>
          <w:rFonts w:eastAsia="Arial" w:cs="Arial"/>
          <w:color w:val="000000" w:themeColor="text1"/>
        </w:rPr>
        <w:t>D</w:t>
      </w:r>
      <w:r w:rsidR="00B023B5" w:rsidRPr="00AB1119">
        <w:rPr>
          <w:rFonts w:eastAsia="Arial" w:cs="Arial"/>
          <w:color w:val="000000" w:themeColor="text1"/>
        </w:rPr>
        <w:t>ata security</w:t>
      </w:r>
      <w:r w:rsidR="0094306F">
        <w:rPr>
          <w:rFonts w:eastAsia="Arial" w:cs="Arial"/>
          <w:color w:val="000000" w:themeColor="text1"/>
        </w:rPr>
        <w:t>,</w:t>
      </w:r>
      <w:r w:rsidR="00B023B5" w:rsidRPr="00AB1119">
        <w:rPr>
          <w:rFonts w:eastAsia="Arial" w:cs="Arial"/>
          <w:color w:val="000000" w:themeColor="text1"/>
        </w:rPr>
        <w:t xml:space="preserve"> including encryption of data</w:t>
      </w:r>
    </w:p>
    <w:p w14:paraId="350A53A6" w14:textId="5A17D4B2" w:rsidR="00B023B5" w:rsidRPr="00AB1119" w:rsidRDefault="0094306F" w:rsidP="000903B7">
      <w:pPr>
        <w:pStyle w:val="ListParagraph"/>
        <w:numPr>
          <w:ilvl w:val="1"/>
          <w:numId w:val="15"/>
        </w:numPr>
        <w:spacing w:after="160"/>
        <w:jc w:val="both"/>
        <w:rPr>
          <w:rFonts w:eastAsia="Arial" w:cs="Arial"/>
          <w:color w:val="000000" w:themeColor="text1"/>
        </w:rPr>
      </w:pPr>
      <w:r>
        <w:rPr>
          <w:rFonts w:eastAsia="Arial" w:cs="Arial"/>
          <w:color w:val="000000" w:themeColor="text1"/>
        </w:rPr>
        <w:t>D</w:t>
      </w:r>
      <w:r w:rsidR="00B023B5" w:rsidRPr="00AB1119">
        <w:rPr>
          <w:rFonts w:eastAsia="Arial" w:cs="Arial"/>
          <w:color w:val="000000" w:themeColor="text1"/>
        </w:rPr>
        <w:t>ata is only loaded through approved data management processes</w:t>
      </w:r>
    </w:p>
    <w:p w14:paraId="0D3E5B8A" w14:textId="77777777" w:rsidR="00C52FCE" w:rsidRDefault="00B840DF" w:rsidP="000903B7">
      <w:pPr>
        <w:pStyle w:val="BodyText"/>
        <w:jc w:val="both"/>
        <w:rPr>
          <w:rFonts w:eastAsia="Arial" w:cs="Arial"/>
          <w:color w:val="000000" w:themeColor="text1"/>
        </w:rPr>
      </w:pPr>
      <w:r w:rsidRPr="00B840DF">
        <w:rPr>
          <w:rFonts w:eastAsia="Arial" w:cs="Arial"/>
          <w:color w:val="000000" w:themeColor="text1"/>
        </w:rPr>
        <w:t>Deliverables:</w:t>
      </w:r>
    </w:p>
    <w:p w14:paraId="1D9EAD07" w14:textId="554934D9"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D09</w:t>
      </w:r>
      <w:r w:rsidR="00C52FCE">
        <w:rPr>
          <w:rFonts w:eastAsia="Arial" w:cs="Arial"/>
          <w:color w:val="000000" w:themeColor="text1"/>
        </w:rPr>
        <w:t>:</w:t>
      </w:r>
      <w:r w:rsidRPr="00B840DF">
        <w:rPr>
          <w:rFonts w:eastAsia="Arial" w:cs="Arial"/>
          <w:color w:val="000000" w:themeColor="text1"/>
        </w:rPr>
        <w:t xml:space="preserve"> Incident Management Plan</w:t>
      </w:r>
    </w:p>
    <w:p w14:paraId="71CB0B34" w14:textId="747D412B"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D10</w:t>
      </w:r>
      <w:r w:rsidR="00C52FCE">
        <w:rPr>
          <w:rFonts w:eastAsia="Arial" w:cs="Arial"/>
          <w:color w:val="000000" w:themeColor="text1"/>
        </w:rPr>
        <w:t>:</w:t>
      </w:r>
      <w:r w:rsidRPr="00B840DF">
        <w:rPr>
          <w:rFonts w:eastAsia="Arial" w:cs="Arial"/>
          <w:color w:val="000000" w:themeColor="text1"/>
        </w:rPr>
        <w:t xml:space="preserve"> Turnover and Closeout Management Plan</w:t>
      </w:r>
    </w:p>
    <w:p w14:paraId="3521714D" w14:textId="043A14BF"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D11</w:t>
      </w:r>
      <w:r w:rsidR="00C52FCE">
        <w:rPr>
          <w:rFonts w:eastAsia="Arial" w:cs="Arial"/>
          <w:color w:val="000000" w:themeColor="text1"/>
        </w:rPr>
        <w:t>:</w:t>
      </w:r>
      <w:r w:rsidRPr="00B840DF">
        <w:rPr>
          <w:rFonts w:eastAsia="Arial" w:cs="Arial"/>
          <w:color w:val="000000" w:themeColor="text1"/>
        </w:rPr>
        <w:t xml:space="preserve"> Capacity Plan</w:t>
      </w:r>
    </w:p>
    <w:p w14:paraId="7FA1DD2A" w14:textId="433A9C42"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D12</w:t>
      </w:r>
      <w:r w:rsidR="00C52FCE">
        <w:rPr>
          <w:rFonts w:eastAsia="Arial" w:cs="Arial"/>
          <w:color w:val="000000" w:themeColor="text1"/>
        </w:rPr>
        <w:t>:</w:t>
      </w:r>
      <w:r w:rsidRPr="00B840DF">
        <w:rPr>
          <w:rFonts w:eastAsia="Arial" w:cs="Arial"/>
          <w:color w:val="000000" w:themeColor="text1"/>
        </w:rPr>
        <w:t xml:space="preserve"> Database Design Document</w:t>
      </w:r>
    </w:p>
    <w:p w14:paraId="70F1F952" w14:textId="3A8964A5"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D13</w:t>
      </w:r>
      <w:r w:rsidR="00C52FCE">
        <w:rPr>
          <w:rFonts w:eastAsia="Arial" w:cs="Arial"/>
          <w:color w:val="000000" w:themeColor="text1"/>
        </w:rPr>
        <w:t>:</w:t>
      </w:r>
      <w:r w:rsidRPr="00B840DF">
        <w:rPr>
          <w:rFonts w:eastAsia="Arial" w:cs="Arial"/>
          <w:color w:val="000000" w:themeColor="text1"/>
        </w:rPr>
        <w:t xml:space="preserve"> Data Conversion Plan</w:t>
      </w:r>
    </w:p>
    <w:p w14:paraId="6C56B421" w14:textId="43E6F185" w:rsid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D14</w:t>
      </w:r>
      <w:r w:rsidR="00C52FCE">
        <w:rPr>
          <w:rFonts w:eastAsia="Arial" w:cs="Arial"/>
          <w:color w:val="000000" w:themeColor="text1"/>
        </w:rPr>
        <w:t>:</w:t>
      </w:r>
      <w:r w:rsidRPr="00B840DF">
        <w:rPr>
          <w:rFonts w:eastAsia="Arial" w:cs="Arial"/>
          <w:color w:val="000000" w:themeColor="text1"/>
        </w:rPr>
        <w:t xml:space="preserve"> Data Management Plan</w:t>
      </w:r>
    </w:p>
    <w:p w14:paraId="055D307F" w14:textId="0DCC6485" w:rsidR="005E0F65" w:rsidRPr="00C52FCE" w:rsidRDefault="00B840DF" w:rsidP="000903B7">
      <w:pPr>
        <w:pStyle w:val="BodyText"/>
        <w:numPr>
          <w:ilvl w:val="0"/>
          <w:numId w:val="149"/>
        </w:numPr>
        <w:spacing w:after="0"/>
        <w:jc w:val="both"/>
        <w:rPr>
          <w:rFonts w:eastAsia="Arial" w:cs="Arial"/>
          <w:color w:val="000000" w:themeColor="text1"/>
        </w:rPr>
      </w:pPr>
      <w:r w:rsidRPr="00B840DF">
        <w:rPr>
          <w:rFonts w:eastAsia="Arial" w:cs="Arial"/>
          <w:color w:val="000000" w:themeColor="text1"/>
        </w:rPr>
        <w:t>D15</w:t>
      </w:r>
      <w:r w:rsidR="00C52FCE">
        <w:rPr>
          <w:rFonts w:eastAsia="Arial" w:cs="Arial"/>
          <w:color w:val="000000" w:themeColor="text1"/>
        </w:rPr>
        <w:t>:</w:t>
      </w:r>
      <w:r w:rsidRPr="00B840DF">
        <w:rPr>
          <w:rFonts w:eastAsia="Arial" w:cs="Arial"/>
          <w:color w:val="000000" w:themeColor="text1"/>
        </w:rPr>
        <w:t xml:space="preserve"> Disaster Recovery and Business Continuity Plan</w:t>
      </w:r>
    </w:p>
    <w:p w14:paraId="1AA73766" w14:textId="77777777" w:rsidR="00066CB7" w:rsidRPr="00C52FCE" w:rsidRDefault="00066CB7" w:rsidP="000903B7">
      <w:pPr>
        <w:pStyle w:val="BodyText"/>
        <w:spacing w:after="0"/>
        <w:ind w:left="720"/>
        <w:jc w:val="both"/>
        <w:rPr>
          <w:rFonts w:eastAsia="Arial" w:cs="Arial"/>
          <w:color w:val="000000" w:themeColor="text1"/>
        </w:rPr>
      </w:pPr>
    </w:p>
    <w:p w14:paraId="3A5CF326" w14:textId="29480D4B" w:rsidR="00B023B5" w:rsidRPr="00582CB9" w:rsidRDefault="006A1FBF" w:rsidP="000903B7">
      <w:pPr>
        <w:pStyle w:val="Heading5"/>
        <w:jc w:val="both"/>
        <w:rPr>
          <w:rFonts w:eastAsia="Arial Nova"/>
        </w:rPr>
      </w:pPr>
      <w:bookmarkStart w:id="337" w:name="_Toc172267502"/>
      <w:r w:rsidRPr="006A1FBF">
        <w:t>4.2.1.2</w:t>
      </w:r>
      <w:r>
        <w:t xml:space="preserve">.2 </w:t>
      </w:r>
      <w:r w:rsidR="00B56EFD">
        <w:t xml:space="preserve">Domain: </w:t>
      </w:r>
      <w:r w:rsidR="00B023B5" w:rsidRPr="00582CB9">
        <w:rPr>
          <w:rFonts w:eastAsia="Arial Nova"/>
        </w:rPr>
        <w:t>Integration and Interfaces</w:t>
      </w:r>
      <w:bookmarkEnd w:id="337"/>
    </w:p>
    <w:p w14:paraId="1AE8C575" w14:textId="1373ADA3" w:rsidR="00B023B5" w:rsidRPr="003318CE" w:rsidRDefault="009261FC"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C602F0">
        <w:rPr>
          <w:rFonts w:eastAsia="Arial" w:cs="Arial"/>
          <w:color w:val="000000" w:themeColor="text1"/>
        </w:rPr>
        <w:t xml:space="preserve">requirements related to </w:t>
      </w:r>
      <w:r w:rsidR="008667AF">
        <w:rPr>
          <w:rFonts w:eastAsia="Arial" w:cs="Arial"/>
          <w:color w:val="000000" w:themeColor="text1"/>
        </w:rPr>
        <w:t>establishing</w:t>
      </w:r>
      <w:r w:rsidR="004D0F16">
        <w:rPr>
          <w:rFonts w:eastAsia="Arial" w:cs="Arial"/>
          <w:color w:val="000000" w:themeColor="text1"/>
        </w:rPr>
        <w:t xml:space="preserve"> and maintaining</w:t>
      </w:r>
      <w:r w:rsidR="008667AF">
        <w:rPr>
          <w:rFonts w:eastAsia="Arial" w:cs="Arial"/>
          <w:color w:val="000000" w:themeColor="text1"/>
        </w:rPr>
        <w:t xml:space="preserve"> connections between the E&amp;E system and other applicable systems</w:t>
      </w:r>
      <w:r w:rsidR="00A46942">
        <w:rPr>
          <w:rFonts w:eastAsia="Arial" w:cs="Arial"/>
          <w:color w:val="000000" w:themeColor="text1"/>
        </w:rPr>
        <w:t xml:space="preserve"> and/or databases. </w:t>
      </w:r>
      <w:r w:rsidR="00B023B5" w:rsidRPr="003318CE">
        <w:rPr>
          <w:rFonts w:eastAsia="Arial" w:cs="Arial"/>
          <w:color w:val="000000" w:themeColor="text1"/>
        </w:rPr>
        <w:t xml:space="preserve">The </w:t>
      </w:r>
      <w:r w:rsidR="00DD1235">
        <w:rPr>
          <w:rFonts w:eastAsia="Arial" w:cs="Arial"/>
          <w:color w:val="000000" w:themeColor="text1"/>
        </w:rPr>
        <w:t xml:space="preserve">incoming </w:t>
      </w:r>
      <w:r w:rsidR="00B023B5" w:rsidRPr="003318CE">
        <w:rPr>
          <w:rFonts w:eastAsia="Arial" w:cs="Arial"/>
          <w:color w:val="000000" w:themeColor="text1"/>
        </w:rPr>
        <w:t xml:space="preserve">vendor will </w:t>
      </w:r>
      <w:r w:rsidR="00DD1235">
        <w:rPr>
          <w:rFonts w:eastAsia="Arial" w:cs="Arial"/>
          <w:color w:val="000000" w:themeColor="text1"/>
        </w:rPr>
        <w:t xml:space="preserve">ensure the E&amp;E system remains fully </w:t>
      </w:r>
      <w:r w:rsidR="00B023B5" w:rsidRPr="003318CE">
        <w:rPr>
          <w:rFonts w:eastAsia="Arial" w:cs="Arial"/>
          <w:color w:val="000000" w:themeColor="text1"/>
        </w:rPr>
        <w:t>integrate</w:t>
      </w:r>
      <w:r w:rsidR="00DD1235">
        <w:rPr>
          <w:rFonts w:eastAsia="Arial" w:cs="Arial"/>
          <w:color w:val="000000" w:themeColor="text1"/>
        </w:rPr>
        <w:t xml:space="preserve">d </w:t>
      </w:r>
      <w:r w:rsidR="00B023B5" w:rsidRPr="003318CE">
        <w:rPr>
          <w:rFonts w:eastAsia="Arial" w:cs="Arial"/>
          <w:color w:val="000000" w:themeColor="text1"/>
        </w:rPr>
        <w:t xml:space="preserve">into the overall PRMES platform. This integration will include implementation, configuration, and operational activities and will occur throughout the life of the engagement. The vendor will actively collaborate with the MMIS vendor, and other relevant vendors as applicable, to ensure proper integration of the E&amp;E </w:t>
      </w:r>
      <w:r w:rsidR="00DC3B62">
        <w:rPr>
          <w:rFonts w:eastAsia="Arial" w:cs="Arial"/>
          <w:color w:val="000000" w:themeColor="text1"/>
        </w:rPr>
        <w:t>system</w:t>
      </w:r>
      <w:r w:rsidR="00B023B5" w:rsidRPr="003318CE">
        <w:rPr>
          <w:rFonts w:eastAsia="Arial" w:cs="Arial"/>
          <w:color w:val="000000" w:themeColor="text1"/>
        </w:rPr>
        <w:t xml:space="preserve"> into the broader PRMES</w:t>
      </w:r>
      <w:r w:rsidR="00BB3253">
        <w:rPr>
          <w:rFonts w:eastAsia="Arial" w:cs="Arial"/>
          <w:color w:val="000000" w:themeColor="text1"/>
        </w:rPr>
        <w:t xml:space="preserve"> is maintained</w:t>
      </w:r>
      <w:r w:rsidR="00B023B5" w:rsidRPr="003318CE">
        <w:rPr>
          <w:rFonts w:eastAsia="Arial" w:cs="Arial"/>
          <w:color w:val="000000" w:themeColor="text1"/>
        </w:rPr>
        <w:t>.</w:t>
      </w:r>
    </w:p>
    <w:p w14:paraId="6EEBEC5F" w14:textId="121DF9FA" w:rsidR="00B023B5" w:rsidRPr="003318CE" w:rsidRDefault="00B023B5" w:rsidP="000903B7">
      <w:pPr>
        <w:spacing w:after="160"/>
        <w:jc w:val="both"/>
        <w:rPr>
          <w:rFonts w:eastAsia="Arial" w:cs="Arial"/>
          <w:color w:val="000000" w:themeColor="text1"/>
        </w:rPr>
      </w:pPr>
      <w:r w:rsidRPr="003318CE">
        <w:rPr>
          <w:rFonts w:eastAsia="Arial" w:cs="Arial"/>
          <w:color w:val="000000" w:themeColor="text1"/>
        </w:rPr>
        <w:t>Integration allow</w:t>
      </w:r>
      <w:r w:rsidR="00BB3253">
        <w:rPr>
          <w:rFonts w:eastAsia="Arial" w:cs="Arial"/>
          <w:color w:val="000000" w:themeColor="text1"/>
        </w:rPr>
        <w:t>s</w:t>
      </w:r>
      <w:r w:rsidRPr="003318CE">
        <w:rPr>
          <w:rFonts w:eastAsia="Arial" w:cs="Arial"/>
          <w:color w:val="000000" w:themeColor="text1"/>
        </w:rPr>
        <w:t xml:space="preserve"> the </w:t>
      </w:r>
      <w:r w:rsidR="00BB3253">
        <w:rPr>
          <w:rFonts w:eastAsia="Arial" w:cs="Arial"/>
          <w:color w:val="000000" w:themeColor="text1"/>
        </w:rPr>
        <w:t>E&amp;E system</w:t>
      </w:r>
      <w:r w:rsidRPr="003318CE">
        <w:rPr>
          <w:rFonts w:eastAsia="Arial" w:cs="Arial"/>
          <w:color w:val="000000" w:themeColor="text1"/>
        </w:rPr>
        <w:t xml:space="preserve"> to interact with other PRME</w:t>
      </w:r>
      <w:r w:rsidR="002D3AD2">
        <w:rPr>
          <w:rFonts w:eastAsia="Arial" w:cs="Arial"/>
          <w:color w:val="000000" w:themeColor="text1"/>
        </w:rPr>
        <w:t xml:space="preserve"> systems,</w:t>
      </w:r>
      <w:r w:rsidRPr="003318CE">
        <w:rPr>
          <w:rFonts w:eastAsia="Arial" w:cs="Arial"/>
          <w:color w:val="000000" w:themeColor="text1"/>
        </w:rPr>
        <w:t xml:space="preserve"> accessing information as needed to support business functions provided by the E&amp;E </w:t>
      </w:r>
      <w:r w:rsidR="00DC3B62">
        <w:rPr>
          <w:rFonts w:eastAsia="Arial" w:cs="Arial"/>
          <w:color w:val="000000" w:themeColor="text1"/>
        </w:rPr>
        <w:t>system</w:t>
      </w:r>
      <w:r w:rsidRPr="003318CE">
        <w:rPr>
          <w:rFonts w:eastAsia="Arial" w:cs="Arial"/>
          <w:color w:val="000000" w:themeColor="text1"/>
        </w:rPr>
        <w:t xml:space="preserve"> and supplying beneficiary information necessary to support business functions provided by other PRMES components. Integration also support</w:t>
      </w:r>
      <w:r w:rsidR="00BA6423">
        <w:rPr>
          <w:rFonts w:eastAsia="Arial" w:cs="Arial"/>
          <w:color w:val="000000" w:themeColor="text1"/>
        </w:rPr>
        <w:t>s</w:t>
      </w:r>
      <w:r w:rsidRPr="003318CE">
        <w:rPr>
          <w:rFonts w:eastAsia="Arial" w:cs="Arial"/>
          <w:color w:val="000000" w:themeColor="text1"/>
        </w:rPr>
        <w:t xml:space="preserve"> the exchange of information with other Puerto Rico Medicaid stakeholders and business partners, </w:t>
      </w:r>
      <w:r w:rsidR="007A0CB9">
        <w:rPr>
          <w:rFonts w:eastAsia="Arial" w:cs="Arial"/>
          <w:color w:val="000000" w:themeColor="text1"/>
        </w:rPr>
        <w:t>as well as</w:t>
      </w:r>
      <w:r w:rsidR="007A0CB9" w:rsidRPr="003318CE">
        <w:rPr>
          <w:rFonts w:eastAsia="Arial" w:cs="Arial"/>
          <w:color w:val="000000" w:themeColor="text1"/>
        </w:rPr>
        <w:t xml:space="preserve"> </w:t>
      </w:r>
      <w:r w:rsidRPr="003318CE">
        <w:rPr>
          <w:rFonts w:eastAsia="Arial" w:cs="Arial"/>
          <w:color w:val="000000" w:themeColor="text1"/>
        </w:rPr>
        <w:t xml:space="preserve">the use of shared technology services that support all PRMES modules. </w:t>
      </w:r>
    </w:p>
    <w:p w14:paraId="6BD7F4AA" w14:textId="230BB135" w:rsidR="00B023B5" w:rsidRPr="003318CE" w:rsidRDefault="00BA6423" w:rsidP="000903B7">
      <w:pPr>
        <w:spacing w:after="160"/>
        <w:jc w:val="both"/>
        <w:rPr>
          <w:rFonts w:eastAsia="Arial" w:cs="Arial"/>
          <w:color w:val="000000" w:themeColor="text1"/>
        </w:rPr>
      </w:pPr>
      <w:r>
        <w:rPr>
          <w:rFonts w:eastAsia="Arial" w:cs="Arial"/>
          <w:color w:val="000000" w:themeColor="text1"/>
        </w:rPr>
        <w:t>Continued i</w:t>
      </w:r>
      <w:r w:rsidR="00F369DB">
        <w:rPr>
          <w:rFonts w:eastAsia="Arial" w:cs="Arial"/>
          <w:color w:val="000000" w:themeColor="text1"/>
        </w:rPr>
        <w:t>ntegration will</w:t>
      </w:r>
      <w:r w:rsidR="00B023B5" w:rsidRPr="003318CE">
        <w:rPr>
          <w:rFonts w:eastAsia="Arial" w:cs="Arial"/>
          <w:color w:val="000000" w:themeColor="text1"/>
        </w:rPr>
        <w:t xml:space="preserve"> be accomplished using a service-oriented architecture (SOA) for all modules </w:t>
      </w:r>
      <w:r w:rsidR="006A64E0">
        <w:rPr>
          <w:rFonts w:eastAsia="Arial" w:cs="Arial"/>
          <w:color w:val="000000" w:themeColor="text1"/>
        </w:rPr>
        <w:t>as well as</w:t>
      </w:r>
      <w:r w:rsidR="006A64E0" w:rsidRPr="003318CE">
        <w:rPr>
          <w:rFonts w:eastAsia="Arial" w:cs="Arial"/>
          <w:color w:val="000000" w:themeColor="text1"/>
        </w:rPr>
        <w:t xml:space="preserve"> </w:t>
      </w:r>
      <w:r w:rsidR="00B023B5" w:rsidRPr="003318CE">
        <w:rPr>
          <w:rFonts w:eastAsia="Arial" w:cs="Arial"/>
          <w:color w:val="000000" w:themeColor="text1"/>
        </w:rPr>
        <w:t>data and communication standards that help ensure seamless interoperability between components and stakeholders.</w:t>
      </w:r>
    </w:p>
    <w:p w14:paraId="56D21D36" w14:textId="443EBB95" w:rsidR="00B023B5" w:rsidRPr="003318CE" w:rsidRDefault="00B023B5" w:rsidP="000903B7">
      <w:pPr>
        <w:spacing w:after="160"/>
        <w:jc w:val="both"/>
        <w:rPr>
          <w:rFonts w:eastAsia="Arial" w:cs="Arial"/>
          <w:color w:val="000000" w:themeColor="text1"/>
        </w:rPr>
      </w:pPr>
      <w:r w:rsidRPr="003318CE">
        <w:rPr>
          <w:rFonts w:eastAsia="Arial" w:cs="Arial"/>
          <w:color w:val="000000" w:themeColor="text1"/>
        </w:rPr>
        <w:t xml:space="preserve">The </w:t>
      </w:r>
      <w:r w:rsidR="00591857">
        <w:rPr>
          <w:rFonts w:eastAsia="Arial" w:cs="Arial"/>
          <w:color w:val="000000" w:themeColor="text1"/>
        </w:rPr>
        <w:t>current</w:t>
      </w:r>
      <w:r w:rsidRPr="003318CE">
        <w:rPr>
          <w:rFonts w:eastAsia="Arial" w:cs="Arial"/>
          <w:color w:val="000000" w:themeColor="text1"/>
        </w:rPr>
        <w:t xml:space="preserve"> system </w:t>
      </w:r>
      <w:r w:rsidR="00591857">
        <w:rPr>
          <w:rFonts w:eastAsia="Arial" w:cs="Arial"/>
          <w:color w:val="000000" w:themeColor="text1"/>
        </w:rPr>
        <w:t>is designed</w:t>
      </w:r>
      <w:r w:rsidR="003B78AC">
        <w:rPr>
          <w:rFonts w:eastAsia="Arial" w:cs="Arial"/>
          <w:color w:val="000000" w:themeColor="text1"/>
        </w:rPr>
        <w:t xml:space="preserve"> </w:t>
      </w:r>
      <w:r w:rsidRPr="003318CE">
        <w:rPr>
          <w:rFonts w:eastAsia="Arial" w:cs="Arial"/>
          <w:color w:val="000000" w:themeColor="text1"/>
        </w:rPr>
        <w:t>based on industry standards and protocols</w:t>
      </w:r>
      <w:r w:rsidR="00F203E0">
        <w:rPr>
          <w:rFonts w:eastAsia="Arial" w:cs="Arial"/>
          <w:color w:val="000000" w:themeColor="text1"/>
        </w:rPr>
        <w:t>,</w:t>
      </w:r>
      <w:r w:rsidRPr="003318CE">
        <w:rPr>
          <w:rFonts w:eastAsia="Arial" w:cs="Arial"/>
          <w:color w:val="000000" w:themeColor="text1"/>
        </w:rPr>
        <w:t xml:space="preserve"> such as the National Information Exchange Model (NIEM), National Institute of Standards and Technology (NIST), </w:t>
      </w:r>
      <w:r w:rsidR="00162D58" w:rsidRPr="00F7117C">
        <w:rPr>
          <w:rFonts w:eastAsia="Arial" w:cs="Arial"/>
          <w:color w:val="000000" w:themeColor="text1"/>
        </w:rPr>
        <w:t>Health Insurance Portability and Accountability Act (</w:t>
      </w:r>
      <w:r w:rsidRPr="003318CE">
        <w:rPr>
          <w:rFonts w:eastAsia="Arial" w:cs="Arial"/>
          <w:color w:val="000000" w:themeColor="text1"/>
        </w:rPr>
        <w:t>HIPAA</w:t>
      </w:r>
      <w:r w:rsidR="00162D58">
        <w:rPr>
          <w:rFonts w:eastAsia="Arial" w:cs="Arial"/>
          <w:color w:val="000000" w:themeColor="text1"/>
        </w:rPr>
        <w:t>)</w:t>
      </w:r>
      <w:r w:rsidR="00735AD3">
        <w:rPr>
          <w:rFonts w:eastAsia="Arial" w:cs="Arial"/>
          <w:color w:val="000000" w:themeColor="text1"/>
        </w:rPr>
        <w:t xml:space="preserve"> </w:t>
      </w:r>
      <w:r w:rsidRPr="003318CE">
        <w:rPr>
          <w:rFonts w:eastAsia="Arial" w:cs="Arial"/>
          <w:color w:val="000000" w:themeColor="text1"/>
        </w:rPr>
        <w:t xml:space="preserve">compliance standards, Health </w:t>
      </w:r>
      <w:r w:rsidR="00735AD3">
        <w:rPr>
          <w:rFonts w:eastAsia="Arial" w:cs="Arial"/>
          <w:color w:val="000000" w:themeColor="text1"/>
        </w:rPr>
        <w:t>L</w:t>
      </w:r>
      <w:r w:rsidRPr="003318CE">
        <w:rPr>
          <w:rFonts w:eastAsia="Arial" w:cs="Arial"/>
          <w:color w:val="000000" w:themeColor="text1"/>
        </w:rPr>
        <w:t xml:space="preserve">evel 7 (HL7), and Fast Healthcare Interoperability Resources (FHIR). The </w:t>
      </w:r>
      <w:r w:rsidR="002060F8">
        <w:rPr>
          <w:rFonts w:eastAsia="Arial" w:cs="Arial"/>
          <w:color w:val="000000" w:themeColor="text1"/>
        </w:rPr>
        <w:t>vendor will mai</w:t>
      </w:r>
      <w:r w:rsidR="00A671B1">
        <w:rPr>
          <w:rFonts w:eastAsia="Arial" w:cs="Arial"/>
          <w:color w:val="000000" w:themeColor="text1"/>
        </w:rPr>
        <w:t>ntain the above items</w:t>
      </w:r>
      <w:r w:rsidR="00283256">
        <w:rPr>
          <w:rFonts w:eastAsia="Arial" w:cs="Arial"/>
          <w:color w:val="000000" w:themeColor="text1"/>
        </w:rPr>
        <w:t xml:space="preserve"> and will also</w:t>
      </w:r>
      <w:r w:rsidRPr="003318CE">
        <w:rPr>
          <w:rFonts w:eastAsia="Arial" w:cs="Arial"/>
          <w:color w:val="000000" w:themeColor="text1"/>
        </w:rPr>
        <w:t xml:space="preserve"> provide published services that implement relevant standards such as CAQH-CORE, HL7, and HIPAA standards for data interoperability where applicable standards exist.</w:t>
      </w:r>
    </w:p>
    <w:p w14:paraId="16B0A520" w14:textId="38841789" w:rsidR="00B023B5" w:rsidRPr="00A24EE6" w:rsidRDefault="00A24EE6" w:rsidP="000903B7">
      <w:pPr>
        <w:spacing w:after="160"/>
        <w:jc w:val="both"/>
        <w:rPr>
          <w:rFonts w:eastAsia="Arial" w:cs="Arial"/>
          <w:color w:val="000000" w:themeColor="text1"/>
        </w:rPr>
      </w:pPr>
      <w:r>
        <w:rPr>
          <w:rFonts w:eastAsia="Arial" w:cs="Arial"/>
          <w:color w:val="000000" w:themeColor="text1"/>
        </w:rPr>
        <w:t>The vendor will configure and update</w:t>
      </w:r>
      <w:r w:rsidR="00B023B5" w:rsidRPr="00A24EE6">
        <w:rPr>
          <w:rFonts w:eastAsia="Arial" w:cs="Arial"/>
          <w:color w:val="000000" w:themeColor="text1"/>
        </w:rPr>
        <w:t xml:space="preserve"> the s</w:t>
      </w:r>
      <w:r w:rsidR="000922B9" w:rsidRPr="00A24EE6">
        <w:rPr>
          <w:rFonts w:eastAsia="Arial" w:cs="Arial"/>
          <w:color w:val="000000" w:themeColor="text1"/>
        </w:rPr>
        <w:t>ystem</w:t>
      </w:r>
      <w:r w:rsidR="00B023B5" w:rsidRPr="00A24EE6">
        <w:rPr>
          <w:rFonts w:eastAsia="Arial" w:cs="Arial"/>
          <w:color w:val="000000" w:themeColor="text1"/>
        </w:rPr>
        <w:t xml:space="preserve"> in support of other PRMES modules</w:t>
      </w:r>
      <w:r>
        <w:rPr>
          <w:rFonts w:eastAsia="Arial" w:cs="Arial"/>
          <w:color w:val="000000" w:themeColor="text1"/>
        </w:rPr>
        <w:t xml:space="preserve"> including p</w:t>
      </w:r>
      <w:r w:rsidR="00B023B5" w:rsidRPr="00A24EE6">
        <w:rPr>
          <w:rFonts w:eastAsia="Arial" w:cs="Arial"/>
          <w:color w:val="000000" w:themeColor="text1"/>
        </w:rPr>
        <w:t xml:space="preserve">roviding non-functional technical components required to facilitate efficient PRMES </w:t>
      </w:r>
      <w:r>
        <w:rPr>
          <w:rFonts w:eastAsia="Arial" w:cs="Arial"/>
          <w:color w:val="000000" w:themeColor="text1"/>
        </w:rPr>
        <w:t>i</w:t>
      </w:r>
      <w:r w:rsidR="00B023B5" w:rsidRPr="00A24EE6">
        <w:rPr>
          <w:rFonts w:eastAsia="Arial" w:cs="Arial"/>
          <w:color w:val="000000" w:themeColor="text1"/>
        </w:rPr>
        <w:t>ntegration</w:t>
      </w:r>
      <w:r w:rsidR="00E83EAA">
        <w:rPr>
          <w:rFonts w:eastAsia="Arial" w:cs="Arial"/>
          <w:color w:val="000000" w:themeColor="text1"/>
        </w:rPr>
        <w:t>.</w:t>
      </w:r>
    </w:p>
    <w:p w14:paraId="11BB73ED" w14:textId="70E2F1F0" w:rsidR="00B023B5" w:rsidRPr="00916AE1" w:rsidRDefault="00B023B5" w:rsidP="000903B7">
      <w:pPr>
        <w:spacing w:after="160"/>
        <w:jc w:val="both"/>
        <w:rPr>
          <w:rFonts w:eastAsia="Arial" w:cs="Arial"/>
          <w:color w:val="000000" w:themeColor="text1"/>
        </w:rPr>
      </w:pPr>
      <w:r w:rsidRPr="00916AE1">
        <w:rPr>
          <w:rFonts w:eastAsia="Arial" w:cs="Arial"/>
          <w:color w:val="000000" w:themeColor="text1"/>
        </w:rPr>
        <w:t xml:space="preserve">As detailed in </w:t>
      </w:r>
      <w:hyperlink w:anchor="_2.3.1_Enterprise_Data" w:history="1">
        <w:r w:rsidRPr="00714029">
          <w:rPr>
            <w:rStyle w:val="Hyperlink"/>
            <w:rFonts w:eastAsia="Arial" w:cs="Arial"/>
            <w:b/>
            <w:color w:val="auto"/>
            <w:u w:val="none"/>
          </w:rPr>
          <w:t>Section 2.</w:t>
        </w:r>
        <w:r w:rsidR="0094720B">
          <w:rPr>
            <w:rStyle w:val="Hyperlink"/>
            <w:rFonts w:eastAsia="Arial" w:cs="Arial"/>
            <w:b/>
            <w:color w:val="auto"/>
            <w:u w:val="none"/>
          </w:rPr>
          <w:t>3</w:t>
        </w:r>
        <w:r w:rsidRPr="00714029">
          <w:rPr>
            <w:rStyle w:val="Hyperlink"/>
            <w:rFonts w:eastAsia="Arial" w:cs="Arial"/>
            <w:b/>
            <w:color w:val="auto"/>
            <w:u w:val="none"/>
          </w:rPr>
          <w:t>.</w:t>
        </w:r>
        <w:r w:rsidR="0094720B">
          <w:rPr>
            <w:rStyle w:val="Hyperlink"/>
            <w:rFonts w:eastAsia="Arial" w:cs="Arial"/>
            <w:b/>
            <w:color w:val="auto"/>
            <w:u w:val="none"/>
          </w:rPr>
          <w:t>1</w:t>
        </w:r>
        <w:r w:rsidRPr="00714029">
          <w:rPr>
            <w:rStyle w:val="Hyperlink"/>
            <w:rFonts w:eastAsia="Arial" w:cs="Arial"/>
            <w:b/>
            <w:color w:val="auto"/>
            <w:u w:val="none"/>
          </w:rPr>
          <w:t>: EDW</w:t>
        </w:r>
      </w:hyperlink>
      <w:r w:rsidRPr="00916AE1">
        <w:rPr>
          <w:rFonts w:eastAsia="Arial" w:cs="Arial"/>
          <w:color w:val="000000" w:themeColor="text1"/>
        </w:rPr>
        <w:t xml:space="preserve">, PRMP is working toward the implementation of an EDW to support the MES. Upon implementation of the EDW, the E&amp;E system and its vendor will interface and collaborate with the EDW and its vendor to ensure the successful integration </w:t>
      </w:r>
      <w:r w:rsidR="00761492">
        <w:rPr>
          <w:rFonts w:eastAsia="Arial" w:cs="Arial"/>
          <w:color w:val="000000" w:themeColor="text1"/>
        </w:rPr>
        <w:t>of</w:t>
      </w:r>
      <w:r w:rsidR="00761492" w:rsidRPr="00916AE1">
        <w:rPr>
          <w:rFonts w:eastAsia="Arial" w:cs="Arial"/>
          <w:color w:val="000000" w:themeColor="text1"/>
        </w:rPr>
        <w:t xml:space="preserve"> </w:t>
      </w:r>
      <w:r w:rsidRPr="00916AE1">
        <w:rPr>
          <w:rFonts w:eastAsia="Arial" w:cs="Arial"/>
          <w:color w:val="000000" w:themeColor="text1"/>
        </w:rPr>
        <w:t xml:space="preserve">the two systems. Refer to </w:t>
      </w:r>
      <w:hyperlink w:anchor="_2.3.1_Enterprise_Data" w:history="1">
        <w:r w:rsidRPr="00714029">
          <w:rPr>
            <w:rStyle w:val="Hyperlink"/>
            <w:rFonts w:eastAsia="Arial" w:cs="Arial"/>
            <w:b/>
            <w:color w:val="auto"/>
            <w:u w:val="none"/>
          </w:rPr>
          <w:t>Section 2.3</w:t>
        </w:r>
        <w:r w:rsidR="00A24EE6" w:rsidRPr="00714029">
          <w:rPr>
            <w:rStyle w:val="Hyperlink"/>
            <w:rFonts w:eastAsia="Arial" w:cs="Arial"/>
            <w:b/>
            <w:color w:val="auto"/>
            <w:u w:val="none"/>
          </w:rPr>
          <w:t>.1</w:t>
        </w:r>
        <w:r w:rsidRPr="00714029">
          <w:rPr>
            <w:rStyle w:val="Hyperlink"/>
            <w:rFonts w:eastAsia="Arial" w:cs="Arial"/>
            <w:b/>
            <w:color w:val="auto"/>
            <w:u w:val="none"/>
          </w:rPr>
          <w:t>: EDW</w:t>
        </w:r>
      </w:hyperlink>
      <w:r w:rsidRPr="00916AE1">
        <w:rPr>
          <w:rFonts w:eastAsia="Arial" w:cs="Arial"/>
          <w:color w:val="000000" w:themeColor="text1"/>
        </w:rPr>
        <w:t xml:space="preserve"> for more details regarding PRMP’s EDW implementation plans.</w:t>
      </w:r>
    </w:p>
    <w:p w14:paraId="71C65F18" w14:textId="77777777" w:rsidR="00C52FCE" w:rsidRDefault="008E5842" w:rsidP="000903B7">
      <w:pPr>
        <w:spacing w:after="160"/>
        <w:jc w:val="both"/>
        <w:rPr>
          <w:rFonts w:eastAsia="Arial" w:cs="Arial"/>
          <w:color w:val="000000" w:themeColor="text1"/>
        </w:rPr>
      </w:pPr>
      <w:r w:rsidRPr="009E4F6A">
        <w:rPr>
          <w:rFonts w:eastAsia="Arial" w:cs="Arial"/>
          <w:color w:val="000000" w:themeColor="text1"/>
        </w:rPr>
        <w:t>Deliverables:</w:t>
      </w:r>
    </w:p>
    <w:p w14:paraId="67F6115D" w14:textId="623B22BD" w:rsidR="008E5842" w:rsidRPr="009E4F6A" w:rsidRDefault="009E4F6A" w:rsidP="000903B7">
      <w:pPr>
        <w:pStyle w:val="ListParagraph"/>
        <w:numPr>
          <w:ilvl w:val="0"/>
          <w:numId w:val="150"/>
        </w:numPr>
        <w:spacing w:after="160"/>
        <w:jc w:val="both"/>
        <w:rPr>
          <w:rFonts w:eastAsia="Arial" w:cs="Arial"/>
          <w:color w:val="000000" w:themeColor="text1"/>
        </w:rPr>
      </w:pPr>
      <w:r w:rsidRPr="009E4F6A">
        <w:rPr>
          <w:rFonts w:eastAsia="Arial" w:cs="Arial"/>
          <w:color w:val="000000" w:themeColor="text1"/>
        </w:rPr>
        <w:t>D16</w:t>
      </w:r>
      <w:r w:rsidR="00C52FCE" w:rsidRPr="00C52FCE">
        <w:rPr>
          <w:rFonts w:eastAsia="Arial" w:cs="Arial"/>
          <w:color w:val="000000" w:themeColor="text1"/>
        </w:rPr>
        <w:t>:</w:t>
      </w:r>
      <w:r w:rsidRPr="009E4F6A">
        <w:rPr>
          <w:rFonts w:eastAsia="Arial" w:cs="Arial"/>
          <w:color w:val="000000" w:themeColor="text1"/>
        </w:rPr>
        <w:t xml:space="preserve"> System Integration and</w:t>
      </w:r>
      <w:r w:rsidR="00CE39C6" w:rsidRPr="009E4F6A">
        <w:rPr>
          <w:rFonts w:eastAsia="Arial" w:cs="Arial"/>
          <w:color w:val="000000" w:themeColor="text1"/>
        </w:rPr>
        <w:t xml:space="preserve"> Interface Design </w:t>
      </w:r>
      <w:r w:rsidRPr="009E4F6A">
        <w:rPr>
          <w:rFonts w:eastAsia="Arial" w:cs="Arial"/>
          <w:color w:val="000000" w:themeColor="text1"/>
        </w:rPr>
        <w:t>Plan</w:t>
      </w:r>
    </w:p>
    <w:p w14:paraId="0297AED1" w14:textId="3B70CBAA" w:rsidR="00B023B5" w:rsidRPr="00582CB9" w:rsidRDefault="006A1FBF" w:rsidP="000903B7">
      <w:pPr>
        <w:pStyle w:val="Heading5"/>
        <w:jc w:val="both"/>
        <w:rPr>
          <w:rFonts w:eastAsia="Arial Nova"/>
        </w:rPr>
      </w:pPr>
      <w:bookmarkStart w:id="338" w:name="_Toc172267503"/>
      <w:r w:rsidRPr="006A1FBF">
        <w:t>4.2.1.2</w:t>
      </w:r>
      <w:r>
        <w:t xml:space="preserve">.3 </w:t>
      </w:r>
      <w:r w:rsidR="00B56EFD">
        <w:t xml:space="preserve">Domain: </w:t>
      </w:r>
      <w:r w:rsidR="00B023B5" w:rsidRPr="00582CB9">
        <w:rPr>
          <w:rFonts w:eastAsia="Arial Nova"/>
        </w:rPr>
        <w:t>Training</w:t>
      </w:r>
      <w:bookmarkEnd w:id="338"/>
      <w:r w:rsidR="00B023B5" w:rsidRPr="00582CB9">
        <w:rPr>
          <w:rFonts w:eastAsia="Arial Nova"/>
        </w:rPr>
        <w:t xml:space="preserve"> </w:t>
      </w:r>
    </w:p>
    <w:p w14:paraId="4F968728" w14:textId="7DF25446" w:rsidR="00DE1F9F" w:rsidRDefault="009261FC"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A773BD">
        <w:rPr>
          <w:rFonts w:eastAsia="Arial" w:cs="Arial"/>
          <w:color w:val="000000" w:themeColor="text1"/>
        </w:rPr>
        <w:t>requirements related</w:t>
      </w:r>
      <w:r w:rsidR="00B023B5" w:rsidRPr="003318CE">
        <w:rPr>
          <w:rFonts w:eastAsia="Arial" w:cs="Arial"/>
          <w:color w:val="000000" w:themeColor="text1"/>
        </w:rPr>
        <w:t xml:space="preserve"> to help</w:t>
      </w:r>
      <w:r w:rsidR="00A773BD">
        <w:rPr>
          <w:rFonts w:eastAsia="Arial" w:cs="Arial"/>
          <w:color w:val="000000" w:themeColor="text1"/>
        </w:rPr>
        <w:t>ing</w:t>
      </w:r>
      <w:r w:rsidR="00B023B5" w:rsidRPr="003318CE">
        <w:rPr>
          <w:rFonts w:eastAsia="Arial" w:cs="Arial"/>
          <w:color w:val="000000" w:themeColor="text1"/>
        </w:rPr>
        <w:t xml:space="preserve"> ensure users understand and operate the </w:t>
      </w:r>
      <w:r w:rsidR="009E69E0">
        <w:rPr>
          <w:rFonts w:eastAsia="Arial" w:cs="Arial"/>
          <w:color w:val="000000" w:themeColor="text1"/>
        </w:rPr>
        <w:t>E&amp;E</w:t>
      </w:r>
      <w:r w:rsidR="002E2A00">
        <w:rPr>
          <w:rFonts w:eastAsia="Arial" w:cs="Arial"/>
          <w:color w:val="000000" w:themeColor="text1"/>
        </w:rPr>
        <w:t xml:space="preserve"> </w:t>
      </w:r>
      <w:r w:rsidR="00B023B5" w:rsidRPr="003318CE">
        <w:rPr>
          <w:rFonts w:eastAsia="Arial" w:cs="Arial"/>
          <w:color w:val="000000" w:themeColor="text1"/>
        </w:rPr>
        <w:t>system, including</w:t>
      </w:r>
      <w:r w:rsidR="00515E2F">
        <w:rPr>
          <w:rFonts w:eastAsia="Arial" w:cs="Arial"/>
          <w:color w:val="000000" w:themeColor="text1"/>
        </w:rPr>
        <w:t>,</w:t>
      </w:r>
      <w:r w:rsidR="00B023B5" w:rsidRPr="003318CE">
        <w:rPr>
          <w:rFonts w:eastAsia="Arial" w:cs="Arial"/>
          <w:color w:val="000000" w:themeColor="text1"/>
        </w:rPr>
        <w:t xml:space="preserve"> </w:t>
      </w:r>
      <w:r w:rsidR="00A700A1">
        <w:rPr>
          <w:rFonts w:eastAsia="Arial" w:cs="Arial"/>
          <w:color w:val="000000" w:themeColor="text1"/>
        </w:rPr>
        <w:t>but not limited to</w:t>
      </w:r>
      <w:r w:rsidR="00515E2F">
        <w:rPr>
          <w:rFonts w:eastAsia="Arial" w:cs="Arial"/>
          <w:color w:val="000000" w:themeColor="text1"/>
        </w:rPr>
        <w:t>,</w:t>
      </w:r>
      <w:r w:rsidR="00A700A1">
        <w:rPr>
          <w:rFonts w:eastAsia="Arial" w:cs="Arial"/>
          <w:color w:val="000000" w:themeColor="text1"/>
        </w:rPr>
        <w:t xml:space="preserve"> </w:t>
      </w:r>
      <w:r w:rsidR="00515E2F">
        <w:rPr>
          <w:rFonts w:eastAsia="Arial" w:cs="Arial"/>
          <w:color w:val="000000" w:themeColor="text1"/>
        </w:rPr>
        <w:t>creating</w:t>
      </w:r>
      <w:r w:rsidR="00B023B5" w:rsidRPr="003318CE">
        <w:rPr>
          <w:rFonts w:eastAsia="Arial" w:cs="Arial"/>
          <w:color w:val="000000" w:themeColor="text1"/>
        </w:rPr>
        <w:t xml:space="preserve"> training plans</w:t>
      </w:r>
      <w:r w:rsidR="00AB2F7D">
        <w:rPr>
          <w:rFonts w:eastAsia="Arial" w:cs="Arial"/>
          <w:color w:val="000000" w:themeColor="text1"/>
        </w:rPr>
        <w:t xml:space="preserve"> and materials</w:t>
      </w:r>
      <w:r w:rsidR="00515E2F">
        <w:rPr>
          <w:rFonts w:eastAsia="Arial" w:cs="Arial"/>
          <w:color w:val="000000" w:themeColor="text1"/>
        </w:rPr>
        <w:t>,</w:t>
      </w:r>
      <w:r w:rsidR="00AB2F7D">
        <w:rPr>
          <w:rFonts w:eastAsia="Arial" w:cs="Arial"/>
          <w:color w:val="000000" w:themeColor="text1"/>
        </w:rPr>
        <w:t xml:space="preserve"> conducting </w:t>
      </w:r>
      <w:r w:rsidR="00B023B5" w:rsidRPr="003318CE">
        <w:rPr>
          <w:rFonts w:eastAsia="Arial" w:cs="Arial"/>
          <w:color w:val="000000" w:themeColor="text1"/>
        </w:rPr>
        <w:t>training activities,</w:t>
      </w:r>
      <w:r w:rsidR="00AB2F7D">
        <w:rPr>
          <w:rFonts w:eastAsia="Arial" w:cs="Arial"/>
          <w:color w:val="000000" w:themeColor="text1"/>
        </w:rPr>
        <w:t xml:space="preserve"> </w:t>
      </w:r>
      <w:r w:rsidR="00DE449F">
        <w:rPr>
          <w:rFonts w:eastAsia="Arial" w:cs="Arial"/>
          <w:color w:val="000000" w:themeColor="text1"/>
        </w:rPr>
        <w:t xml:space="preserve">and </w:t>
      </w:r>
      <w:r w:rsidR="00AB2F7D">
        <w:rPr>
          <w:rFonts w:eastAsia="Arial" w:cs="Arial"/>
          <w:color w:val="000000" w:themeColor="text1"/>
        </w:rPr>
        <w:t>planning</w:t>
      </w:r>
      <w:r w:rsidR="00B023B5" w:rsidRPr="003318CE">
        <w:rPr>
          <w:rFonts w:eastAsia="Arial" w:cs="Arial"/>
          <w:color w:val="000000" w:themeColor="text1"/>
        </w:rPr>
        <w:t xml:space="preserve"> </w:t>
      </w:r>
      <w:r w:rsidR="00A700A1">
        <w:rPr>
          <w:rFonts w:eastAsia="Arial" w:cs="Arial"/>
          <w:color w:val="000000" w:themeColor="text1"/>
        </w:rPr>
        <w:t xml:space="preserve">training </w:t>
      </w:r>
      <w:r w:rsidR="00B023B5" w:rsidRPr="003318CE">
        <w:rPr>
          <w:rFonts w:eastAsia="Arial" w:cs="Arial"/>
          <w:color w:val="000000" w:themeColor="text1"/>
        </w:rPr>
        <w:t>logistics</w:t>
      </w:r>
      <w:r w:rsidR="00DE449F">
        <w:rPr>
          <w:rFonts w:eastAsia="Arial" w:cs="Arial"/>
          <w:color w:val="000000" w:themeColor="text1"/>
        </w:rPr>
        <w:t>.</w:t>
      </w:r>
      <w:r w:rsidR="00B023B5" w:rsidRPr="003318CE">
        <w:rPr>
          <w:rFonts w:eastAsia="Arial" w:cs="Arial"/>
          <w:color w:val="000000" w:themeColor="text1"/>
        </w:rPr>
        <w:t xml:space="preserve"> </w:t>
      </w:r>
      <w:r w:rsidR="00B10A3E">
        <w:rPr>
          <w:rFonts w:eastAsia="Arial" w:cs="Arial"/>
          <w:color w:val="000000" w:themeColor="text1"/>
        </w:rPr>
        <w:t>T</w:t>
      </w:r>
      <w:r w:rsidR="00B023B5" w:rsidRPr="003318CE">
        <w:rPr>
          <w:rFonts w:eastAsia="Arial" w:cs="Arial"/>
          <w:color w:val="000000" w:themeColor="text1"/>
        </w:rPr>
        <w:t>raining</w:t>
      </w:r>
      <w:r w:rsidR="00B10A3E">
        <w:rPr>
          <w:rFonts w:eastAsia="Arial" w:cs="Arial"/>
          <w:color w:val="000000" w:themeColor="text1"/>
        </w:rPr>
        <w:t xml:space="preserve"> </w:t>
      </w:r>
      <w:r w:rsidR="002E2A00">
        <w:rPr>
          <w:rFonts w:eastAsia="Arial" w:cs="Arial"/>
          <w:color w:val="000000" w:themeColor="text1"/>
        </w:rPr>
        <w:t xml:space="preserve">for the E&amp;E system </w:t>
      </w:r>
      <w:r w:rsidR="00B10A3E">
        <w:rPr>
          <w:rFonts w:eastAsia="Arial" w:cs="Arial"/>
          <w:color w:val="000000" w:themeColor="text1"/>
        </w:rPr>
        <w:t>will</w:t>
      </w:r>
      <w:r w:rsidR="00B023B5" w:rsidRPr="003318CE">
        <w:rPr>
          <w:rFonts w:eastAsia="Arial" w:cs="Arial"/>
          <w:color w:val="000000" w:themeColor="text1"/>
        </w:rPr>
        <w:t xml:space="preserve"> include both internal and external PRMES users including, but not limited to</w:t>
      </w:r>
      <w:r w:rsidR="00DE449F">
        <w:rPr>
          <w:rFonts w:eastAsia="Arial" w:cs="Arial"/>
          <w:color w:val="000000" w:themeColor="text1"/>
        </w:rPr>
        <w:t>,</w:t>
      </w:r>
      <w:r w:rsidR="00B023B5" w:rsidRPr="003318CE">
        <w:rPr>
          <w:rFonts w:eastAsia="Arial" w:cs="Arial"/>
          <w:color w:val="000000" w:themeColor="text1"/>
        </w:rPr>
        <w:t xml:space="preserve"> PRMP staff and subcontractors. </w:t>
      </w:r>
    </w:p>
    <w:p w14:paraId="101A484B" w14:textId="286581F6" w:rsidR="00B023B5" w:rsidRPr="003318CE" w:rsidRDefault="00B023B5" w:rsidP="000903B7">
      <w:pPr>
        <w:spacing w:after="160"/>
        <w:jc w:val="both"/>
        <w:rPr>
          <w:rFonts w:eastAsia="Arial" w:cs="Arial"/>
          <w:color w:val="000000" w:themeColor="text1"/>
        </w:rPr>
      </w:pPr>
      <w:r w:rsidRPr="003318CE">
        <w:rPr>
          <w:rFonts w:eastAsia="Arial" w:cs="Arial"/>
          <w:color w:val="000000" w:themeColor="text1"/>
        </w:rPr>
        <w:t xml:space="preserve">The vendor </w:t>
      </w:r>
      <w:r w:rsidR="00E261DC">
        <w:rPr>
          <w:rFonts w:eastAsia="Arial" w:cs="Arial"/>
          <w:color w:val="000000" w:themeColor="text1"/>
        </w:rPr>
        <w:t>will</w:t>
      </w:r>
      <w:r w:rsidRPr="003318CE">
        <w:rPr>
          <w:rFonts w:eastAsia="Arial" w:cs="Arial"/>
          <w:color w:val="000000" w:themeColor="text1"/>
        </w:rPr>
        <w:t xml:space="preserve"> provide tailored training activities aligned with the needs of each specific user group</w:t>
      </w:r>
      <w:r w:rsidR="004F329F">
        <w:rPr>
          <w:rFonts w:eastAsia="Arial" w:cs="Arial"/>
          <w:color w:val="000000" w:themeColor="text1"/>
        </w:rPr>
        <w:t>, including:</w:t>
      </w:r>
    </w:p>
    <w:p w14:paraId="5B5419D9" w14:textId="21B3D2E2" w:rsidR="00B023B5"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Delive</w:t>
      </w:r>
      <w:r w:rsidR="00D4322E">
        <w:rPr>
          <w:rFonts w:eastAsia="Arial" w:cs="Arial"/>
          <w:color w:val="000000" w:themeColor="text1"/>
        </w:rPr>
        <w:t xml:space="preserve">ring </w:t>
      </w:r>
      <w:r w:rsidRPr="00582CB9">
        <w:rPr>
          <w:rFonts w:eastAsia="Arial" w:cs="Arial"/>
          <w:color w:val="000000" w:themeColor="text1"/>
        </w:rPr>
        <w:t xml:space="preserve">direct hands-on training to all staff identified by PRMP as needing training </w:t>
      </w:r>
    </w:p>
    <w:p w14:paraId="7C4FEABD" w14:textId="77777777" w:rsidR="00EB2D94" w:rsidRPr="00EB2D94" w:rsidRDefault="00EB2D94" w:rsidP="000903B7">
      <w:pPr>
        <w:pStyle w:val="ListParagraph"/>
        <w:numPr>
          <w:ilvl w:val="0"/>
          <w:numId w:val="16"/>
        </w:numPr>
        <w:jc w:val="both"/>
        <w:rPr>
          <w:rFonts w:eastAsia="Arial" w:cs="Arial"/>
          <w:color w:val="000000" w:themeColor="text1"/>
        </w:rPr>
      </w:pPr>
      <w:r w:rsidRPr="00EB2D94">
        <w:rPr>
          <w:rFonts w:eastAsia="Arial" w:cs="Arial"/>
          <w:color w:val="000000" w:themeColor="text1"/>
        </w:rPr>
        <w:t>Delivering a training approach that is consistent with the above and supports a train-the-trainer training model</w:t>
      </w:r>
    </w:p>
    <w:p w14:paraId="447077F1" w14:textId="1D238501"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Develop</w:t>
      </w:r>
      <w:r w:rsidR="00D4322E">
        <w:rPr>
          <w:rFonts w:eastAsia="Arial" w:cs="Arial"/>
          <w:color w:val="000000" w:themeColor="text1"/>
        </w:rPr>
        <w:t>ing</w:t>
      </w:r>
      <w:r w:rsidRPr="00582CB9">
        <w:rPr>
          <w:rFonts w:eastAsia="Arial" w:cs="Arial"/>
          <w:color w:val="000000" w:themeColor="text1"/>
        </w:rPr>
        <w:t xml:space="preserve"> and </w:t>
      </w:r>
      <w:r w:rsidR="00D4322E" w:rsidRPr="00582CB9">
        <w:rPr>
          <w:rFonts w:eastAsia="Arial" w:cs="Arial"/>
          <w:color w:val="000000" w:themeColor="text1"/>
        </w:rPr>
        <w:t>maintai</w:t>
      </w:r>
      <w:r w:rsidR="00D4322E">
        <w:rPr>
          <w:rFonts w:eastAsia="Arial" w:cs="Arial"/>
          <w:color w:val="000000" w:themeColor="text1"/>
        </w:rPr>
        <w:t>ning</w:t>
      </w:r>
      <w:r w:rsidRPr="00582CB9">
        <w:rPr>
          <w:rFonts w:eastAsia="Arial" w:cs="Arial"/>
          <w:color w:val="000000" w:themeColor="text1"/>
        </w:rPr>
        <w:t xml:space="preserve"> training materials in the PRMP-approved formats </w:t>
      </w:r>
    </w:p>
    <w:p w14:paraId="29B637C9" w14:textId="770E2424"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Deliver</w:t>
      </w:r>
      <w:r w:rsidR="00D4322E">
        <w:rPr>
          <w:rFonts w:eastAsia="Arial" w:cs="Arial"/>
          <w:color w:val="000000" w:themeColor="text1"/>
        </w:rPr>
        <w:t>ing</w:t>
      </w:r>
      <w:r w:rsidRPr="00582CB9">
        <w:rPr>
          <w:rFonts w:eastAsia="Arial" w:cs="Arial"/>
          <w:color w:val="000000" w:themeColor="text1"/>
        </w:rPr>
        <w:t xml:space="preserve"> training to new staff consistent with assigned roles and responsibilities </w:t>
      </w:r>
    </w:p>
    <w:p w14:paraId="4E86EEB0" w14:textId="66598DE6"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Deliver</w:t>
      </w:r>
      <w:r w:rsidR="00D4322E">
        <w:rPr>
          <w:rFonts w:eastAsia="Arial" w:cs="Arial"/>
          <w:color w:val="000000" w:themeColor="text1"/>
        </w:rPr>
        <w:t xml:space="preserve">ing </w:t>
      </w:r>
      <w:r w:rsidRPr="00582CB9">
        <w:rPr>
          <w:rFonts w:eastAsia="Arial" w:cs="Arial"/>
          <w:color w:val="000000" w:themeColor="text1"/>
        </w:rPr>
        <w:t xml:space="preserve">in-person and on-site training for each release, at </w:t>
      </w:r>
      <w:r w:rsidR="00D81BCF">
        <w:rPr>
          <w:rFonts w:eastAsia="Arial" w:cs="Arial"/>
          <w:color w:val="000000" w:themeColor="text1"/>
        </w:rPr>
        <w:t>PRMP’s</w:t>
      </w:r>
      <w:r w:rsidR="00D81BCF" w:rsidRPr="00582CB9">
        <w:rPr>
          <w:rFonts w:eastAsia="Arial" w:cs="Arial"/>
          <w:color w:val="000000" w:themeColor="text1"/>
        </w:rPr>
        <w:t xml:space="preserve"> </w:t>
      </w:r>
      <w:r w:rsidRPr="00582CB9">
        <w:rPr>
          <w:rFonts w:eastAsia="Arial" w:cs="Arial"/>
          <w:color w:val="000000" w:themeColor="text1"/>
        </w:rPr>
        <w:t>discretion</w:t>
      </w:r>
    </w:p>
    <w:p w14:paraId="23FCE628" w14:textId="474B852C" w:rsidR="00B023B5" w:rsidRPr="00E86633" w:rsidRDefault="004A4994"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Deliveri</w:t>
      </w:r>
      <w:r>
        <w:rPr>
          <w:rFonts w:eastAsia="Arial" w:cs="Arial"/>
          <w:color w:val="000000" w:themeColor="text1"/>
        </w:rPr>
        <w:t>ng</w:t>
      </w:r>
      <w:r w:rsidR="00B023B5" w:rsidRPr="00582CB9">
        <w:rPr>
          <w:rFonts w:eastAsia="Arial" w:cs="Arial"/>
          <w:color w:val="000000" w:themeColor="text1"/>
        </w:rPr>
        <w:t xml:space="preserve"> training to all user groups in accessible locations and formats, as defined by PRMP </w:t>
      </w:r>
    </w:p>
    <w:p w14:paraId="381640E8" w14:textId="71507B0F" w:rsidR="00B023B5" w:rsidRDefault="00207562"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Delivering training</w:t>
      </w:r>
      <w:r w:rsidR="00B023B5" w:rsidRPr="00582CB9">
        <w:rPr>
          <w:rFonts w:eastAsia="Arial" w:cs="Arial"/>
          <w:color w:val="000000" w:themeColor="text1"/>
        </w:rPr>
        <w:t xml:space="preserve"> in support of </w:t>
      </w:r>
      <w:r w:rsidR="00B32A11" w:rsidRPr="00B32A11">
        <w:rPr>
          <w:rFonts w:eastAsia="Arial" w:cs="Arial"/>
        </w:rPr>
        <w:t>User Acceptance Testing</w:t>
      </w:r>
      <w:r w:rsidR="00B32A11" w:rsidRPr="00B32A11">
        <w:rPr>
          <w:rFonts w:eastAsia="Arial" w:cs="Arial"/>
          <w:color w:val="000000" w:themeColor="text1"/>
        </w:rPr>
        <w:t xml:space="preserve"> (</w:t>
      </w:r>
      <w:r w:rsidR="00B023B5" w:rsidRPr="00582CB9">
        <w:rPr>
          <w:rFonts w:eastAsia="Arial" w:cs="Arial"/>
          <w:color w:val="000000" w:themeColor="text1"/>
        </w:rPr>
        <w:t>UAT</w:t>
      </w:r>
      <w:r w:rsidR="00B32A11" w:rsidRPr="00B32A11">
        <w:rPr>
          <w:rFonts w:eastAsia="Arial" w:cs="Arial"/>
          <w:color w:val="000000" w:themeColor="text1"/>
        </w:rPr>
        <w:t>)</w:t>
      </w:r>
      <w:r w:rsidR="00B023B5" w:rsidRPr="00B32A11">
        <w:rPr>
          <w:rFonts w:eastAsia="Arial" w:cs="Arial"/>
          <w:color w:val="000000" w:themeColor="text1"/>
        </w:rPr>
        <w:t>,</w:t>
      </w:r>
      <w:r w:rsidR="00B023B5" w:rsidRPr="00582CB9">
        <w:rPr>
          <w:rFonts w:eastAsia="Arial" w:cs="Arial"/>
          <w:color w:val="000000" w:themeColor="text1"/>
        </w:rPr>
        <w:t xml:space="preserve"> </w:t>
      </w:r>
      <w:r w:rsidR="002510FA">
        <w:rPr>
          <w:rFonts w:eastAsia="Arial" w:cs="Arial"/>
          <w:color w:val="000000" w:themeColor="text1"/>
        </w:rPr>
        <w:t>Operational Readiness Testing (</w:t>
      </w:r>
      <w:r w:rsidR="00B023B5" w:rsidRPr="00582CB9">
        <w:rPr>
          <w:rFonts w:eastAsia="Arial" w:cs="Arial"/>
          <w:color w:val="000000" w:themeColor="text1"/>
        </w:rPr>
        <w:t>ORT</w:t>
      </w:r>
      <w:r w:rsidR="002510FA">
        <w:rPr>
          <w:rFonts w:eastAsia="Arial" w:cs="Arial"/>
          <w:color w:val="000000" w:themeColor="text1"/>
        </w:rPr>
        <w:t>)</w:t>
      </w:r>
      <w:r w:rsidR="00B023B5" w:rsidRPr="00B32A11">
        <w:rPr>
          <w:rFonts w:eastAsia="Arial" w:cs="Arial"/>
          <w:color w:val="000000" w:themeColor="text1"/>
        </w:rPr>
        <w:t>,</w:t>
      </w:r>
      <w:r w:rsidR="00B023B5" w:rsidRPr="00582CB9">
        <w:rPr>
          <w:rFonts w:eastAsia="Arial" w:cs="Arial"/>
          <w:color w:val="000000" w:themeColor="text1"/>
        </w:rPr>
        <w:t xml:space="preserve"> operations, </w:t>
      </w:r>
      <w:r w:rsidR="00DD4ADC">
        <w:rPr>
          <w:rFonts w:eastAsia="Arial" w:cs="Arial"/>
          <w:color w:val="000000" w:themeColor="text1"/>
        </w:rPr>
        <w:t xml:space="preserve">and </w:t>
      </w:r>
      <w:r w:rsidR="00B023B5" w:rsidRPr="00582CB9">
        <w:rPr>
          <w:rFonts w:eastAsia="Arial" w:cs="Arial"/>
          <w:color w:val="000000" w:themeColor="text1"/>
        </w:rPr>
        <w:t>new releases</w:t>
      </w:r>
      <w:r w:rsidR="00DD4ADC">
        <w:rPr>
          <w:rFonts w:eastAsia="Arial" w:cs="Arial"/>
          <w:color w:val="000000" w:themeColor="text1"/>
        </w:rPr>
        <w:t xml:space="preserve"> (including </w:t>
      </w:r>
      <w:r w:rsidR="00B023B5" w:rsidRPr="00582CB9">
        <w:rPr>
          <w:rFonts w:eastAsia="Arial" w:cs="Arial"/>
          <w:color w:val="000000" w:themeColor="text1"/>
        </w:rPr>
        <w:t>upgrades</w:t>
      </w:r>
      <w:r w:rsidR="00DD4ADC">
        <w:rPr>
          <w:rFonts w:eastAsia="Arial" w:cs="Arial"/>
          <w:color w:val="000000" w:themeColor="text1"/>
        </w:rPr>
        <w:t>)</w:t>
      </w:r>
    </w:p>
    <w:p w14:paraId="26720DDD" w14:textId="35AF2344" w:rsidR="00207562" w:rsidRPr="00582CB9" w:rsidRDefault="00207562" w:rsidP="000903B7">
      <w:pPr>
        <w:pStyle w:val="ListParagraph"/>
        <w:numPr>
          <w:ilvl w:val="0"/>
          <w:numId w:val="16"/>
        </w:numPr>
        <w:spacing w:after="160"/>
        <w:jc w:val="both"/>
        <w:rPr>
          <w:rFonts w:eastAsia="Arial" w:cs="Arial"/>
          <w:color w:val="000000" w:themeColor="text1"/>
        </w:rPr>
      </w:pPr>
      <w:r w:rsidRPr="00207562">
        <w:rPr>
          <w:rFonts w:eastAsia="Arial" w:cs="Arial"/>
          <w:color w:val="000000" w:themeColor="text1"/>
        </w:rPr>
        <w:t>Producing training materials in support of initial and ongoing system adoption pre- and post-</w:t>
      </w:r>
      <w:r w:rsidR="00506633">
        <w:rPr>
          <w:rFonts w:eastAsia="Arial" w:cs="Arial"/>
          <w:color w:val="000000" w:themeColor="text1"/>
        </w:rPr>
        <w:t>go-live</w:t>
      </w:r>
    </w:p>
    <w:p w14:paraId="69BD37D1" w14:textId="77777777" w:rsidR="00C52FCE" w:rsidRDefault="007D661A" w:rsidP="000903B7">
      <w:pPr>
        <w:spacing w:after="160"/>
        <w:jc w:val="both"/>
        <w:rPr>
          <w:rFonts w:eastAsia="Arial" w:cs="Arial"/>
          <w:color w:val="000000" w:themeColor="text1"/>
        </w:rPr>
      </w:pPr>
      <w:r w:rsidRPr="00AA0368">
        <w:rPr>
          <w:rFonts w:eastAsia="Arial" w:cs="Arial"/>
          <w:color w:val="000000" w:themeColor="text1"/>
        </w:rPr>
        <w:t>Deliverables:</w:t>
      </w:r>
    </w:p>
    <w:p w14:paraId="535992CC" w14:textId="6F4C7689" w:rsidR="00C52FCE" w:rsidRDefault="00AA0368" w:rsidP="000903B7">
      <w:pPr>
        <w:pStyle w:val="ListParagraph"/>
        <w:numPr>
          <w:ilvl w:val="0"/>
          <w:numId w:val="151"/>
        </w:numPr>
        <w:spacing w:after="160"/>
        <w:jc w:val="both"/>
        <w:rPr>
          <w:rFonts w:eastAsia="Arial" w:cs="Arial"/>
          <w:color w:val="000000" w:themeColor="text1"/>
        </w:rPr>
      </w:pPr>
      <w:r w:rsidRPr="00AA0368">
        <w:rPr>
          <w:rFonts w:eastAsia="Arial" w:cs="Arial"/>
          <w:color w:val="000000" w:themeColor="text1"/>
        </w:rPr>
        <w:t>D17</w:t>
      </w:r>
      <w:r w:rsidR="00C52FCE">
        <w:rPr>
          <w:rFonts w:eastAsia="Arial" w:cs="Arial"/>
          <w:color w:val="000000" w:themeColor="text1"/>
        </w:rPr>
        <w:t>:</w:t>
      </w:r>
      <w:r w:rsidR="00BD4F20" w:rsidRPr="00AA0368">
        <w:rPr>
          <w:rFonts w:eastAsia="Arial" w:cs="Arial"/>
          <w:color w:val="000000" w:themeColor="text1"/>
        </w:rPr>
        <w:t xml:space="preserve"> Training Plan</w:t>
      </w:r>
    </w:p>
    <w:p w14:paraId="4C162FD3" w14:textId="2E618C34" w:rsidR="007D661A" w:rsidRPr="00AA0368" w:rsidRDefault="00AA0368" w:rsidP="000903B7">
      <w:pPr>
        <w:pStyle w:val="ListParagraph"/>
        <w:numPr>
          <w:ilvl w:val="0"/>
          <w:numId w:val="151"/>
        </w:numPr>
        <w:spacing w:after="160"/>
        <w:jc w:val="both"/>
        <w:rPr>
          <w:rFonts w:eastAsia="Arial" w:cs="Arial"/>
          <w:color w:val="000000" w:themeColor="text1"/>
        </w:rPr>
      </w:pPr>
      <w:r w:rsidRPr="00AA0368">
        <w:rPr>
          <w:rFonts w:eastAsia="Arial" w:cs="Arial"/>
          <w:color w:val="000000" w:themeColor="text1"/>
        </w:rPr>
        <w:t>D18</w:t>
      </w:r>
      <w:r w:rsidR="00C52FCE">
        <w:rPr>
          <w:rFonts w:eastAsia="Arial" w:cs="Arial"/>
          <w:color w:val="000000" w:themeColor="text1"/>
        </w:rPr>
        <w:t>:</w:t>
      </w:r>
      <w:r w:rsidR="00BD4F20" w:rsidRPr="00AA0368">
        <w:rPr>
          <w:rFonts w:eastAsia="Arial" w:cs="Arial"/>
          <w:color w:val="000000" w:themeColor="text1"/>
        </w:rPr>
        <w:t xml:space="preserve"> Training </w:t>
      </w:r>
      <w:r w:rsidRPr="00AA0368">
        <w:rPr>
          <w:rFonts w:eastAsia="Arial" w:cs="Arial"/>
          <w:color w:val="000000" w:themeColor="text1"/>
        </w:rPr>
        <w:t>Materials</w:t>
      </w:r>
    </w:p>
    <w:p w14:paraId="329CEA03" w14:textId="77777777" w:rsidR="002B5AB9" w:rsidRDefault="002B5AB9" w:rsidP="000903B7">
      <w:pPr>
        <w:pStyle w:val="Heading5"/>
        <w:spacing w:line="276" w:lineRule="auto"/>
        <w:jc w:val="both"/>
      </w:pPr>
      <w:bookmarkStart w:id="339" w:name="_Toc172267504"/>
    </w:p>
    <w:p w14:paraId="48C4DCD9" w14:textId="3865C0A9" w:rsidR="00B023B5" w:rsidRPr="00582CB9" w:rsidRDefault="006A1FBF" w:rsidP="000903B7">
      <w:pPr>
        <w:pStyle w:val="Heading5"/>
        <w:spacing w:line="276" w:lineRule="auto"/>
        <w:jc w:val="both"/>
        <w:rPr>
          <w:rFonts w:eastAsia="Arial Nova"/>
        </w:rPr>
      </w:pPr>
      <w:r w:rsidRPr="006A1FBF">
        <w:t>4.2.1.2</w:t>
      </w:r>
      <w:r>
        <w:t>.</w:t>
      </w:r>
      <w:r w:rsidR="004C0855">
        <w:t>4</w:t>
      </w:r>
      <w:r>
        <w:t xml:space="preserve"> </w:t>
      </w:r>
      <w:r w:rsidR="00B56EFD">
        <w:t xml:space="preserve">Domain: </w:t>
      </w:r>
      <w:r w:rsidR="00B023B5" w:rsidRPr="00582CB9">
        <w:rPr>
          <w:rFonts w:eastAsia="Arial Nova"/>
        </w:rPr>
        <w:t>User Interface</w:t>
      </w:r>
      <w:bookmarkEnd w:id="339"/>
      <w:r w:rsidR="00B023B5" w:rsidRPr="00582CB9">
        <w:rPr>
          <w:rFonts w:eastAsia="Arial Nova"/>
        </w:rPr>
        <w:t xml:space="preserve"> </w:t>
      </w:r>
    </w:p>
    <w:p w14:paraId="43593F22" w14:textId="6EAFA4BA" w:rsidR="00B023B5" w:rsidRPr="003318CE" w:rsidRDefault="009842E8"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B10A3E">
        <w:rPr>
          <w:rFonts w:eastAsia="Arial" w:cs="Arial"/>
          <w:color w:val="000000" w:themeColor="text1"/>
        </w:rPr>
        <w:t>requirements related to</w:t>
      </w:r>
      <w:r w:rsidR="00B023B5" w:rsidRPr="003318CE">
        <w:rPr>
          <w:rFonts w:eastAsia="Arial" w:cs="Arial"/>
          <w:color w:val="000000" w:themeColor="text1"/>
        </w:rPr>
        <w:t xml:space="preserve"> accessibility, browser support, error handling, digital media support, and other technical and operational specifications, including access capabilities to various data elements, some of which reside in other systems. </w:t>
      </w:r>
      <w:r w:rsidR="00974B8A">
        <w:rPr>
          <w:rFonts w:eastAsia="Arial" w:cs="Arial"/>
          <w:color w:val="000000" w:themeColor="text1"/>
        </w:rPr>
        <w:t xml:space="preserve">The </w:t>
      </w:r>
      <w:r w:rsidR="006B57F9">
        <w:rPr>
          <w:rFonts w:eastAsia="Arial" w:cs="Arial"/>
          <w:color w:val="000000" w:themeColor="text1"/>
        </w:rPr>
        <w:t>vendor will</w:t>
      </w:r>
      <w:r w:rsidR="006B57F9" w:rsidDel="00061145">
        <w:rPr>
          <w:rFonts w:eastAsia="Arial" w:cs="Arial"/>
          <w:color w:val="000000" w:themeColor="text1"/>
        </w:rPr>
        <w:t xml:space="preserve"> </w:t>
      </w:r>
      <w:r w:rsidR="00061145">
        <w:rPr>
          <w:rFonts w:eastAsia="Arial" w:cs="Arial"/>
          <w:color w:val="000000" w:themeColor="text1"/>
        </w:rPr>
        <w:t xml:space="preserve">configure the </w:t>
      </w:r>
      <w:r w:rsidR="009E69E0">
        <w:rPr>
          <w:rFonts w:eastAsia="Arial" w:cs="Arial"/>
          <w:color w:val="000000" w:themeColor="text1"/>
        </w:rPr>
        <w:t>E&amp;E</w:t>
      </w:r>
      <w:r w:rsidR="00E37218">
        <w:rPr>
          <w:rFonts w:eastAsia="Arial" w:cs="Arial"/>
          <w:color w:val="000000" w:themeColor="text1"/>
        </w:rPr>
        <w:t xml:space="preserve"> </w:t>
      </w:r>
      <w:r w:rsidR="006B57F9">
        <w:rPr>
          <w:rFonts w:eastAsia="Arial" w:cs="Arial"/>
          <w:color w:val="000000" w:themeColor="text1"/>
        </w:rPr>
        <w:t>system</w:t>
      </w:r>
      <w:r w:rsidR="009A6D32">
        <w:rPr>
          <w:rFonts w:eastAsia="Arial" w:cs="Arial"/>
          <w:color w:val="000000" w:themeColor="text1"/>
        </w:rPr>
        <w:t xml:space="preserve"> with</w:t>
      </w:r>
      <w:r w:rsidR="006B57F9">
        <w:rPr>
          <w:rFonts w:eastAsia="Arial" w:cs="Arial"/>
          <w:color w:val="000000" w:themeColor="text1"/>
        </w:rPr>
        <w:t xml:space="preserve"> focus on</w:t>
      </w:r>
      <w:r w:rsidR="00B023B5" w:rsidRPr="003318CE">
        <w:rPr>
          <w:rFonts w:eastAsia="Arial" w:cs="Arial"/>
          <w:color w:val="000000" w:themeColor="text1"/>
        </w:rPr>
        <w:t xml:space="preserve"> </w:t>
      </w:r>
      <w:r w:rsidR="009A6D32">
        <w:rPr>
          <w:rFonts w:eastAsia="Arial" w:cs="Arial"/>
          <w:color w:val="000000" w:themeColor="text1"/>
        </w:rPr>
        <w:t>achieving the desired PRME</w:t>
      </w:r>
      <w:r w:rsidR="00343A2D">
        <w:rPr>
          <w:rFonts w:eastAsia="Arial" w:cs="Arial"/>
          <w:color w:val="000000" w:themeColor="text1"/>
        </w:rPr>
        <w:t>S</w:t>
      </w:r>
      <w:r w:rsidR="00885D69">
        <w:rPr>
          <w:rFonts w:eastAsia="Arial" w:cs="Arial"/>
          <w:color w:val="000000" w:themeColor="text1"/>
        </w:rPr>
        <w:t xml:space="preserve"> outcomes, </w:t>
      </w:r>
      <w:r w:rsidR="00B023B5" w:rsidRPr="003318CE">
        <w:rPr>
          <w:rFonts w:eastAsia="Arial" w:cs="Arial"/>
          <w:color w:val="000000" w:themeColor="text1"/>
        </w:rPr>
        <w:t>ease of use</w:t>
      </w:r>
      <w:r w:rsidR="00885D69">
        <w:rPr>
          <w:rFonts w:eastAsia="Arial" w:cs="Arial"/>
          <w:color w:val="000000" w:themeColor="text1"/>
        </w:rPr>
        <w:t>,</w:t>
      </w:r>
      <w:r w:rsidR="00B023B5" w:rsidRPr="003318CE">
        <w:rPr>
          <w:rFonts w:eastAsia="Arial" w:cs="Arial"/>
          <w:color w:val="000000" w:themeColor="text1"/>
        </w:rPr>
        <w:t xml:space="preserve"> and specific user roles/functions</w:t>
      </w:r>
      <w:r w:rsidR="008C300F">
        <w:rPr>
          <w:rFonts w:eastAsia="Arial" w:cs="Arial"/>
          <w:color w:val="000000" w:themeColor="text1"/>
        </w:rPr>
        <w:t>, including:</w:t>
      </w:r>
      <w:r w:rsidR="00B023B5" w:rsidRPr="003318CE">
        <w:rPr>
          <w:rFonts w:eastAsia="Arial" w:cs="Arial"/>
          <w:color w:val="000000" w:themeColor="text1"/>
        </w:rPr>
        <w:t xml:space="preserve"> </w:t>
      </w:r>
    </w:p>
    <w:p w14:paraId="51D7CE12" w14:textId="62466A3C"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Support</w:t>
      </w:r>
      <w:r w:rsidR="00846214">
        <w:rPr>
          <w:rFonts w:eastAsia="Arial" w:cs="Arial"/>
          <w:color w:val="000000" w:themeColor="text1"/>
        </w:rPr>
        <w:t>ing</w:t>
      </w:r>
      <w:r w:rsidRPr="00582CB9">
        <w:rPr>
          <w:rFonts w:eastAsia="Arial" w:cs="Arial"/>
          <w:color w:val="000000" w:themeColor="text1"/>
        </w:rPr>
        <w:t xml:space="preserve"> preferred stakeholder communication methods </w:t>
      </w:r>
    </w:p>
    <w:p w14:paraId="5F0976C2" w14:textId="709896BC"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Utiliz</w:t>
      </w:r>
      <w:r w:rsidR="00846214">
        <w:rPr>
          <w:rFonts w:eastAsia="Arial" w:cs="Arial"/>
          <w:color w:val="000000" w:themeColor="text1"/>
        </w:rPr>
        <w:t>ing</w:t>
      </w:r>
      <w:r w:rsidRPr="00582CB9">
        <w:rPr>
          <w:rFonts w:eastAsia="Arial" w:cs="Arial"/>
          <w:color w:val="000000" w:themeColor="text1"/>
        </w:rPr>
        <w:t xml:space="preserve"> human-readable URLs as navigational aids within browser-based components </w:t>
      </w:r>
    </w:p>
    <w:p w14:paraId="091DD1BD" w14:textId="050ABDDE"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Compl</w:t>
      </w:r>
      <w:r w:rsidR="00846214">
        <w:rPr>
          <w:rFonts w:eastAsia="Arial" w:cs="Arial"/>
          <w:color w:val="000000" w:themeColor="text1"/>
        </w:rPr>
        <w:t>ying</w:t>
      </w:r>
      <w:r w:rsidRPr="00582CB9">
        <w:rPr>
          <w:rFonts w:eastAsia="Arial" w:cs="Arial"/>
          <w:color w:val="000000" w:themeColor="text1"/>
        </w:rPr>
        <w:t xml:space="preserve"> with applicable Commonwealth and federal accessibility requirements </w:t>
      </w:r>
    </w:p>
    <w:p w14:paraId="5803EA4B" w14:textId="7866A94E" w:rsidR="00B023B5" w:rsidRPr="00582CB9" w:rsidRDefault="00267DDF"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Promoting m</w:t>
      </w:r>
      <w:r w:rsidR="00B023B5" w:rsidRPr="00582CB9">
        <w:rPr>
          <w:rFonts w:eastAsia="Arial" w:cs="Arial"/>
          <w:color w:val="000000" w:themeColor="text1"/>
        </w:rPr>
        <w:t>odule and feature design governance</w:t>
      </w:r>
    </w:p>
    <w:p w14:paraId="1D177B42" w14:textId="28CAA0A4" w:rsidR="00B023B5" w:rsidRPr="00582CB9" w:rsidRDefault="00E63716"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 xml:space="preserve">Ensuring desired levels of accessibility and ease of navigation through </w:t>
      </w:r>
      <w:r w:rsidR="00AA3C45" w:rsidRPr="00B01F0B">
        <w:rPr>
          <w:rFonts w:eastAsia="Arial" w:cs="Arial"/>
        </w:rPr>
        <w:t>User Interface</w:t>
      </w:r>
      <w:r w:rsidR="00AA3C45" w:rsidRPr="00B01F0B">
        <w:rPr>
          <w:rFonts w:eastAsia="Arial" w:cs="Arial"/>
          <w:color w:val="000000" w:themeColor="text1"/>
        </w:rPr>
        <w:t xml:space="preserve"> (</w:t>
      </w:r>
      <w:r w:rsidR="00B023B5" w:rsidRPr="00582CB9">
        <w:rPr>
          <w:rFonts w:eastAsia="Arial" w:cs="Arial"/>
          <w:color w:val="000000" w:themeColor="text1"/>
        </w:rPr>
        <w:t>UI</w:t>
      </w:r>
      <w:r w:rsidR="00AA3C45">
        <w:rPr>
          <w:rFonts w:eastAsia="Arial" w:cs="Arial"/>
          <w:color w:val="000000" w:themeColor="text1"/>
        </w:rPr>
        <w:t>)</w:t>
      </w:r>
      <w:r w:rsidR="00B023B5" w:rsidRPr="00582CB9">
        <w:rPr>
          <w:rFonts w:eastAsia="Arial" w:cs="Arial"/>
          <w:color w:val="000000" w:themeColor="text1"/>
        </w:rPr>
        <w:t xml:space="preserve">-related testing </w:t>
      </w:r>
    </w:p>
    <w:p w14:paraId="28E05B5C" w14:textId="7E0CA94A" w:rsidR="00B023B5" w:rsidRPr="00582CB9" w:rsidRDefault="00F57058"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Consistently applying</w:t>
      </w:r>
      <w:r w:rsidR="00B023B5" w:rsidRPr="00582CB9">
        <w:rPr>
          <w:rFonts w:eastAsia="Arial" w:cs="Arial"/>
          <w:color w:val="000000" w:themeColor="text1"/>
        </w:rPr>
        <w:t xml:space="preserve"> PRMP’s specific/desired logos, images, and branding for content management and configuration</w:t>
      </w:r>
    </w:p>
    <w:p w14:paraId="421D9DBB" w14:textId="080E8C41"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Develop</w:t>
      </w:r>
      <w:r w:rsidR="00F57058">
        <w:rPr>
          <w:rFonts w:eastAsia="Arial" w:cs="Arial"/>
          <w:color w:val="000000" w:themeColor="text1"/>
        </w:rPr>
        <w:t>ing</w:t>
      </w:r>
      <w:r w:rsidRPr="00582CB9">
        <w:rPr>
          <w:rFonts w:eastAsia="Arial" w:cs="Arial"/>
          <w:color w:val="000000" w:themeColor="text1"/>
        </w:rPr>
        <w:t xml:space="preserve"> and maint</w:t>
      </w:r>
      <w:r w:rsidR="00F57058">
        <w:rPr>
          <w:rFonts w:eastAsia="Arial" w:cs="Arial"/>
          <w:color w:val="000000" w:themeColor="text1"/>
        </w:rPr>
        <w:t>aining</w:t>
      </w:r>
      <w:r w:rsidRPr="00582CB9">
        <w:rPr>
          <w:rFonts w:eastAsia="Arial" w:cs="Arial"/>
          <w:color w:val="000000" w:themeColor="text1"/>
        </w:rPr>
        <w:t xml:space="preserve"> a user-friendly, role-based configurable UI</w:t>
      </w:r>
    </w:p>
    <w:p w14:paraId="0538E973" w14:textId="0078A3C9"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Manag</w:t>
      </w:r>
      <w:r w:rsidR="00F57058">
        <w:rPr>
          <w:rFonts w:eastAsia="Arial" w:cs="Arial"/>
          <w:color w:val="000000" w:themeColor="text1"/>
        </w:rPr>
        <w:t>ing</w:t>
      </w:r>
      <w:r w:rsidRPr="00582CB9">
        <w:rPr>
          <w:rFonts w:eastAsia="Arial" w:cs="Arial"/>
          <w:color w:val="000000" w:themeColor="text1"/>
        </w:rPr>
        <w:t xml:space="preserve"> cookies to ensure any generated, used, or required by the s</w:t>
      </w:r>
      <w:r w:rsidR="00274A64">
        <w:rPr>
          <w:rFonts w:eastAsia="Arial" w:cs="Arial"/>
          <w:color w:val="000000" w:themeColor="text1"/>
        </w:rPr>
        <w:t>ystem</w:t>
      </w:r>
      <w:r w:rsidRPr="00582CB9">
        <w:rPr>
          <w:rFonts w:eastAsia="Arial" w:cs="Arial"/>
          <w:color w:val="000000" w:themeColor="text1"/>
        </w:rPr>
        <w:t xml:space="preserve"> do not contain user identifiable data </w:t>
      </w:r>
    </w:p>
    <w:p w14:paraId="7360A46F" w14:textId="5B96FAC5" w:rsidR="00B023B5" w:rsidRPr="00582CB9" w:rsidRDefault="00B5469A"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Establishing</w:t>
      </w:r>
      <w:r w:rsidR="0080188F">
        <w:rPr>
          <w:rFonts w:eastAsia="Arial" w:cs="Arial"/>
          <w:color w:val="000000" w:themeColor="text1"/>
        </w:rPr>
        <w:t xml:space="preserve"> a</w:t>
      </w:r>
      <w:r w:rsidR="00B023B5" w:rsidRPr="00582CB9">
        <w:rPr>
          <w:rFonts w:eastAsia="Arial" w:cs="Arial"/>
          <w:color w:val="000000" w:themeColor="text1"/>
        </w:rPr>
        <w:t xml:space="preserve">ccess and error messages that are understandable to end users </w:t>
      </w:r>
      <w:r w:rsidR="00E37218">
        <w:rPr>
          <w:rFonts w:eastAsia="Arial" w:cs="Arial"/>
          <w:color w:val="000000" w:themeColor="text1"/>
        </w:rPr>
        <w:t>who have been trained</w:t>
      </w:r>
    </w:p>
    <w:p w14:paraId="224647A5" w14:textId="76EE615D" w:rsidR="00B023B5" w:rsidRPr="00582CB9" w:rsidRDefault="00B023B5" w:rsidP="000903B7">
      <w:pPr>
        <w:pStyle w:val="ListParagraph"/>
        <w:numPr>
          <w:ilvl w:val="0"/>
          <w:numId w:val="16"/>
        </w:numPr>
        <w:spacing w:after="160"/>
        <w:jc w:val="both"/>
        <w:rPr>
          <w:rFonts w:eastAsia="Arial" w:cs="Arial"/>
          <w:color w:val="000000" w:themeColor="text1"/>
        </w:rPr>
      </w:pPr>
      <w:r w:rsidRPr="00582CB9">
        <w:rPr>
          <w:rFonts w:eastAsia="Arial" w:cs="Arial"/>
          <w:color w:val="000000" w:themeColor="text1"/>
        </w:rPr>
        <w:t>Validati</w:t>
      </w:r>
      <w:r w:rsidR="00E71AA0">
        <w:rPr>
          <w:rFonts w:eastAsia="Arial" w:cs="Arial"/>
          <w:color w:val="000000" w:themeColor="text1"/>
        </w:rPr>
        <w:t>ng</w:t>
      </w:r>
      <w:r w:rsidRPr="00582CB9">
        <w:rPr>
          <w:rFonts w:eastAsia="Arial" w:cs="Arial"/>
          <w:color w:val="000000" w:themeColor="text1"/>
        </w:rPr>
        <w:t xml:space="preserve">, editing, and </w:t>
      </w:r>
      <w:r w:rsidR="00E71AA0" w:rsidRPr="00582CB9">
        <w:rPr>
          <w:rFonts w:eastAsia="Arial" w:cs="Arial"/>
          <w:color w:val="000000" w:themeColor="text1"/>
        </w:rPr>
        <w:t>veri</w:t>
      </w:r>
      <w:r w:rsidR="00E71AA0">
        <w:rPr>
          <w:rFonts w:eastAsia="Arial" w:cs="Arial"/>
          <w:color w:val="000000" w:themeColor="text1"/>
        </w:rPr>
        <w:t>fying</w:t>
      </w:r>
      <w:r w:rsidRPr="00582CB9">
        <w:rPr>
          <w:rFonts w:eastAsia="Arial" w:cs="Arial"/>
          <w:color w:val="000000" w:themeColor="text1"/>
        </w:rPr>
        <w:t xml:space="preserve"> of form field data</w:t>
      </w:r>
      <w:r w:rsidR="002B527B">
        <w:rPr>
          <w:rFonts w:eastAsia="Arial" w:cs="Arial"/>
          <w:color w:val="000000" w:themeColor="text1"/>
        </w:rPr>
        <w:t xml:space="preserve"> entered by end users</w:t>
      </w:r>
    </w:p>
    <w:p w14:paraId="18C3274E" w14:textId="484D8700" w:rsidR="00657E09" w:rsidRPr="00582CB9" w:rsidRDefault="00657E09" w:rsidP="000903B7">
      <w:pPr>
        <w:pStyle w:val="Heading5"/>
        <w:spacing w:line="276" w:lineRule="auto"/>
        <w:jc w:val="both"/>
        <w:rPr>
          <w:rFonts w:eastAsia="Arial Nova"/>
        </w:rPr>
      </w:pPr>
      <w:bookmarkStart w:id="340" w:name="_Toc172267505"/>
      <w:r w:rsidRPr="006A1FBF">
        <w:t>4.2.1.2</w:t>
      </w:r>
      <w:r>
        <w:t>.</w:t>
      </w:r>
      <w:r w:rsidR="004C0855">
        <w:t>5</w:t>
      </w:r>
      <w:r>
        <w:t xml:space="preserve"> </w:t>
      </w:r>
      <w:r w:rsidR="00B56EFD">
        <w:t xml:space="preserve">Domain: </w:t>
      </w:r>
      <w:r>
        <w:t>System</w:t>
      </w:r>
      <w:r w:rsidR="000751CC">
        <w:t xml:space="preserve"> Configuration</w:t>
      </w:r>
      <w:bookmarkEnd w:id="340"/>
    </w:p>
    <w:p w14:paraId="0E6DA668" w14:textId="26B95FB0" w:rsidR="009D7D0D" w:rsidRDefault="009842E8"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657E09">
        <w:rPr>
          <w:rFonts w:eastAsia="Arial" w:cs="Arial"/>
          <w:color w:val="000000" w:themeColor="text1"/>
        </w:rPr>
        <w:t>requirements related to</w:t>
      </w:r>
      <w:r w:rsidR="00657E09" w:rsidRPr="003318CE">
        <w:rPr>
          <w:rFonts w:eastAsia="Arial" w:cs="Arial"/>
          <w:color w:val="000000" w:themeColor="text1"/>
        </w:rPr>
        <w:t xml:space="preserve"> </w:t>
      </w:r>
      <w:r w:rsidR="00FF3370">
        <w:rPr>
          <w:rFonts w:eastAsia="Arial" w:cs="Arial"/>
          <w:color w:val="000000" w:themeColor="text1"/>
        </w:rPr>
        <w:t xml:space="preserve">system configuration. </w:t>
      </w:r>
      <w:r w:rsidR="00545A49">
        <w:rPr>
          <w:rFonts w:eastAsia="Arial" w:cs="Arial"/>
          <w:color w:val="000000" w:themeColor="text1"/>
        </w:rPr>
        <w:t xml:space="preserve">The vendor will </w:t>
      </w:r>
      <w:r w:rsidR="00411253">
        <w:rPr>
          <w:rFonts w:eastAsia="Arial" w:cs="Arial"/>
          <w:color w:val="000000" w:themeColor="text1"/>
        </w:rPr>
        <w:t xml:space="preserve">leverage information gathered </w:t>
      </w:r>
      <w:r w:rsidR="00BB4E21">
        <w:rPr>
          <w:rFonts w:eastAsia="Arial" w:cs="Arial"/>
          <w:color w:val="000000" w:themeColor="text1"/>
        </w:rPr>
        <w:t xml:space="preserve">via documentation and </w:t>
      </w:r>
      <w:r w:rsidR="00411253">
        <w:rPr>
          <w:rFonts w:eastAsia="Arial" w:cs="Arial"/>
          <w:color w:val="000000" w:themeColor="text1"/>
        </w:rPr>
        <w:t xml:space="preserve">from knowledge transfer meetings with the </w:t>
      </w:r>
      <w:r w:rsidR="00D52FF0">
        <w:rPr>
          <w:rFonts w:eastAsia="Arial" w:cs="Arial"/>
          <w:color w:val="000000" w:themeColor="text1"/>
        </w:rPr>
        <w:t xml:space="preserve">incumbent vendor </w:t>
      </w:r>
      <w:r w:rsidR="00C03B80">
        <w:rPr>
          <w:rFonts w:eastAsia="Arial" w:cs="Arial"/>
          <w:color w:val="000000" w:themeColor="text1"/>
        </w:rPr>
        <w:t>to</w:t>
      </w:r>
      <w:r w:rsidR="00D52FF0">
        <w:rPr>
          <w:rFonts w:eastAsia="Arial" w:cs="Arial"/>
          <w:color w:val="000000" w:themeColor="text1"/>
        </w:rPr>
        <w:t xml:space="preserve"> </w:t>
      </w:r>
      <w:r w:rsidR="00026578">
        <w:rPr>
          <w:rFonts w:eastAsia="Arial" w:cs="Arial"/>
          <w:color w:val="000000" w:themeColor="text1"/>
        </w:rPr>
        <w:t xml:space="preserve">help </w:t>
      </w:r>
      <w:r w:rsidR="004B7128">
        <w:rPr>
          <w:rFonts w:eastAsia="Arial" w:cs="Arial"/>
          <w:color w:val="000000" w:themeColor="text1"/>
        </w:rPr>
        <w:t xml:space="preserve">inform </w:t>
      </w:r>
      <w:r w:rsidR="00F705B9">
        <w:rPr>
          <w:rFonts w:eastAsia="Arial" w:cs="Arial"/>
          <w:color w:val="000000" w:themeColor="text1"/>
        </w:rPr>
        <w:t>any system configuration needs prior to the incoming vendor taking over the system</w:t>
      </w:r>
      <w:r w:rsidR="00963E76">
        <w:rPr>
          <w:rFonts w:eastAsia="Arial" w:cs="Arial"/>
          <w:color w:val="000000" w:themeColor="text1"/>
        </w:rPr>
        <w:t xml:space="preserve"> </w:t>
      </w:r>
      <w:r w:rsidR="00F705B9">
        <w:rPr>
          <w:rFonts w:eastAsia="Arial" w:cs="Arial"/>
          <w:color w:val="000000" w:themeColor="text1"/>
        </w:rPr>
        <w:t>T</w:t>
      </w:r>
      <w:r w:rsidR="00AF46DF">
        <w:rPr>
          <w:rFonts w:eastAsia="Arial" w:cs="Arial"/>
          <w:color w:val="000000" w:themeColor="text1"/>
        </w:rPr>
        <w:t>he vendor will</w:t>
      </w:r>
      <w:r w:rsidR="00EB2E0C">
        <w:rPr>
          <w:rFonts w:eastAsia="Arial" w:cs="Arial"/>
          <w:color w:val="000000" w:themeColor="text1"/>
        </w:rPr>
        <w:t xml:space="preserve"> </w:t>
      </w:r>
      <w:r w:rsidR="00A238F8">
        <w:rPr>
          <w:rFonts w:eastAsia="Arial" w:cs="Arial"/>
          <w:color w:val="000000" w:themeColor="text1"/>
        </w:rPr>
        <w:t>review</w:t>
      </w:r>
      <w:r w:rsidR="00E37218">
        <w:rPr>
          <w:rFonts w:eastAsia="Arial" w:cs="Arial"/>
          <w:color w:val="000000" w:themeColor="text1"/>
        </w:rPr>
        <w:t>,</w:t>
      </w:r>
      <w:r w:rsidR="00A238F8">
        <w:rPr>
          <w:rFonts w:eastAsia="Arial" w:cs="Arial"/>
          <w:color w:val="000000" w:themeColor="text1"/>
        </w:rPr>
        <w:t xml:space="preserve"> </w:t>
      </w:r>
      <w:r w:rsidR="00EB2E0C">
        <w:rPr>
          <w:rFonts w:eastAsia="Arial" w:cs="Arial"/>
          <w:color w:val="000000" w:themeColor="text1"/>
        </w:rPr>
        <w:t>use</w:t>
      </w:r>
      <w:r w:rsidR="00E37218">
        <w:rPr>
          <w:rFonts w:eastAsia="Arial" w:cs="Arial"/>
          <w:color w:val="000000" w:themeColor="text1"/>
        </w:rPr>
        <w:t>, maintain, and update</w:t>
      </w:r>
      <w:r w:rsidR="00A33D44">
        <w:rPr>
          <w:rFonts w:eastAsia="Arial" w:cs="Arial"/>
          <w:color w:val="000000" w:themeColor="text1"/>
        </w:rPr>
        <w:t>,</w:t>
      </w:r>
      <w:r w:rsidR="00E37218">
        <w:rPr>
          <w:rFonts w:eastAsia="Arial" w:cs="Arial"/>
          <w:color w:val="000000" w:themeColor="text1"/>
        </w:rPr>
        <w:t xml:space="preserve"> as needed,</w:t>
      </w:r>
      <w:r w:rsidR="00EB2E0C">
        <w:rPr>
          <w:rFonts w:eastAsia="Arial" w:cs="Arial"/>
          <w:color w:val="000000" w:themeColor="text1"/>
        </w:rPr>
        <w:t xml:space="preserve"> </w:t>
      </w:r>
      <w:r w:rsidR="00A238F8">
        <w:rPr>
          <w:rFonts w:eastAsia="Arial" w:cs="Arial"/>
          <w:color w:val="000000" w:themeColor="text1"/>
        </w:rPr>
        <w:t xml:space="preserve">the existing system </w:t>
      </w:r>
      <w:r w:rsidR="00AF46DF">
        <w:rPr>
          <w:rFonts w:eastAsia="Arial" w:cs="Arial"/>
          <w:color w:val="000000" w:themeColor="text1"/>
        </w:rPr>
        <w:t>functional, technical, and design documents to guide the configuration of the system</w:t>
      </w:r>
      <w:r w:rsidR="00E37218">
        <w:rPr>
          <w:rFonts w:eastAsia="Arial" w:cs="Arial"/>
          <w:color w:val="000000" w:themeColor="text1"/>
        </w:rPr>
        <w:t xml:space="preserve"> and ongoing maintenance</w:t>
      </w:r>
      <w:r w:rsidR="00AF46DF">
        <w:rPr>
          <w:rFonts w:eastAsia="Arial" w:cs="Arial"/>
          <w:color w:val="000000" w:themeColor="text1"/>
        </w:rPr>
        <w:t xml:space="preserve">. </w:t>
      </w:r>
      <w:r w:rsidR="00E44E14">
        <w:rPr>
          <w:rFonts w:eastAsia="Arial" w:cs="Arial"/>
          <w:color w:val="000000" w:themeColor="text1"/>
        </w:rPr>
        <w:t xml:space="preserve">The vendor </w:t>
      </w:r>
      <w:r w:rsidR="0035325E">
        <w:rPr>
          <w:rFonts w:eastAsia="Arial" w:cs="Arial"/>
          <w:color w:val="000000" w:themeColor="text1"/>
        </w:rPr>
        <w:t xml:space="preserve">will </w:t>
      </w:r>
      <w:r w:rsidR="001D4B13">
        <w:rPr>
          <w:rFonts w:eastAsia="Arial" w:cs="Arial"/>
          <w:color w:val="000000" w:themeColor="text1"/>
        </w:rPr>
        <w:t>leverage</w:t>
      </w:r>
      <w:r w:rsidR="00B62246">
        <w:rPr>
          <w:rFonts w:eastAsia="Arial" w:cs="Arial"/>
          <w:color w:val="000000" w:themeColor="text1"/>
        </w:rPr>
        <w:t xml:space="preserve"> </w:t>
      </w:r>
      <w:r w:rsidR="005942F3">
        <w:rPr>
          <w:rFonts w:eastAsia="Arial" w:cs="Arial"/>
          <w:color w:val="000000" w:themeColor="text1"/>
        </w:rPr>
        <w:t xml:space="preserve">the </w:t>
      </w:r>
      <w:r w:rsidR="00422FDE">
        <w:rPr>
          <w:rFonts w:eastAsia="Arial" w:cs="Arial"/>
          <w:color w:val="000000" w:themeColor="text1"/>
        </w:rPr>
        <w:t>documents from the procurement library</w:t>
      </w:r>
      <w:r w:rsidR="004464C4">
        <w:rPr>
          <w:rFonts w:eastAsia="Arial" w:cs="Arial"/>
          <w:color w:val="000000" w:themeColor="text1"/>
        </w:rPr>
        <w:t>, including</w:t>
      </w:r>
      <w:r w:rsidR="00422FDE">
        <w:rPr>
          <w:rFonts w:eastAsia="Arial" w:cs="Arial"/>
          <w:color w:val="000000" w:themeColor="text1"/>
        </w:rPr>
        <w:t xml:space="preserve"> </w:t>
      </w:r>
      <w:r w:rsidR="004464C4">
        <w:rPr>
          <w:rFonts w:eastAsia="Arial" w:cs="Arial"/>
          <w:color w:val="000000" w:themeColor="text1"/>
        </w:rPr>
        <w:t xml:space="preserve">the </w:t>
      </w:r>
      <w:r w:rsidR="005942F3">
        <w:rPr>
          <w:rFonts w:eastAsia="Arial" w:cs="Arial"/>
          <w:color w:val="000000" w:themeColor="text1"/>
        </w:rPr>
        <w:t xml:space="preserve">SMC Intake </w:t>
      </w:r>
      <w:r w:rsidR="001A205C">
        <w:rPr>
          <w:rFonts w:eastAsia="Arial" w:cs="Arial"/>
          <w:color w:val="000000" w:themeColor="text1"/>
        </w:rPr>
        <w:t xml:space="preserve">Form </w:t>
      </w:r>
      <w:r w:rsidR="002C7A81">
        <w:rPr>
          <w:rFonts w:eastAsia="Arial" w:cs="Arial"/>
          <w:color w:val="000000" w:themeColor="text1"/>
        </w:rPr>
        <w:t>previously used by PRMP as part of the last certification</w:t>
      </w:r>
      <w:r w:rsidR="00E61FF1">
        <w:rPr>
          <w:rFonts w:eastAsia="Arial" w:cs="Arial"/>
          <w:color w:val="000000" w:themeColor="text1"/>
        </w:rPr>
        <w:t xml:space="preserve"> effort</w:t>
      </w:r>
      <w:r w:rsidR="004464C4">
        <w:rPr>
          <w:rFonts w:eastAsia="Arial" w:cs="Arial"/>
          <w:color w:val="000000" w:themeColor="text1"/>
        </w:rPr>
        <w:t xml:space="preserve"> and </w:t>
      </w:r>
      <w:r w:rsidR="00E61FF1">
        <w:rPr>
          <w:rFonts w:eastAsia="Arial" w:cs="Arial"/>
          <w:color w:val="000000" w:themeColor="text1"/>
        </w:rPr>
        <w:t>other system design documents</w:t>
      </w:r>
      <w:r w:rsidR="00C65444">
        <w:rPr>
          <w:rFonts w:eastAsia="Arial" w:cs="Arial"/>
          <w:color w:val="000000" w:themeColor="text1"/>
        </w:rPr>
        <w:t>, and other available materials</w:t>
      </w:r>
      <w:r w:rsidR="002C7A81">
        <w:rPr>
          <w:rFonts w:eastAsia="Arial" w:cs="Arial"/>
          <w:color w:val="000000" w:themeColor="text1"/>
        </w:rPr>
        <w:t xml:space="preserve"> </w:t>
      </w:r>
      <w:r w:rsidR="001A205C">
        <w:rPr>
          <w:rFonts w:eastAsia="Arial" w:cs="Arial"/>
          <w:color w:val="000000" w:themeColor="text1"/>
        </w:rPr>
        <w:t xml:space="preserve">as a reference </w:t>
      </w:r>
      <w:r w:rsidR="00B62246">
        <w:rPr>
          <w:rFonts w:eastAsia="Arial" w:cs="Arial"/>
          <w:color w:val="000000" w:themeColor="text1"/>
        </w:rPr>
        <w:t xml:space="preserve">point to </w:t>
      </w:r>
      <w:r w:rsidR="002C7A81">
        <w:rPr>
          <w:rFonts w:eastAsia="Arial" w:cs="Arial"/>
          <w:color w:val="000000" w:themeColor="text1"/>
        </w:rPr>
        <w:t>inform the configuration of the system</w:t>
      </w:r>
      <w:r w:rsidR="00346686">
        <w:rPr>
          <w:rFonts w:eastAsia="Arial" w:cs="Arial"/>
          <w:color w:val="000000" w:themeColor="text1"/>
        </w:rPr>
        <w:t xml:space="preserve"> including any </w:t>
      </w:r>
      <w:r w:rsidR="001670C0">
        <w:rPr>
          <w:rFonts w:eastAsia="Arial" w:cs="Arial"/>
          <w:color w:val="000000" w:themeColor="text1"/>
        </w:rPr>
        <w:t>applicable outcomes</w:t>
      </w:r>
      <w:r w:rsidR="008B5AD8">
        <w:rPr>
          <w:rFonts w:eastAsia="Arial" w:cs="Arial"/>
          <w:color w:val="000000" w:themeColor="text1"/>
        </w:rPr>
        <w:t xml:space="preserve">, metrics, and conditions for enhanced funding requirements. </w:t>
      </w:r>
    </w:p>
    <w:p w14:paraId="64D9FB6A" w14:textId="77777777" w:rsidR="00C52FCE" w:rsidRDefault="00243C35" w:rsidP="000903B7">
      <w:pPr>
        <w:pStyle w:val="BodyText"/>
        <w:jc w:val="both"/>
      </w:pPr>
      <w:r>
        <w:t>Deliverables:</w:t>
      </w:r>
    </w:p>
    <w:p w14:paraId="5CFF0E77" w14:textId="05770D89" w:rsidR="00C52FCE" w:rsidRDefault="00243C35" w:rsidP="000903B7">
      <w:pPr>
        <w:pStyle w:val="BodyText"/>
        <w:numPr>
          <w:ilvl w:val="0"/>
          <w:numId w:val="152"/>
        </w:numPr>
        <w:spacing w:after="0"/>
        <w:jc w:val="both"/>
      </w:pPr>
      <w:r>
        <w:t>D19</w:t>
      </w:r>
      <w:r w:rsidR="00C52FCE">
        <w:t>:</w:t>
      </w:r>
      <w:r>
        <w:t xml:space="preserve"> System Configuration Management Plan</w:t>
      </w:r>
    </w:p>
    <w:p w14:paraId="0BC22907" w14:textId="77777777" w:rsidR="00C52FCE" w:rsidRDefault="00243C35" w:rsidP="000903B7">
      <w:pPr>
        <w:pStyle w:val="BodyText"/>
        <w:numPr>
          <w:ilvl w:val="0"/>
          <w:numId w:val="152"/>
        </w:numPr>
        <w:spacing w:after="0"/>
        <w:jc w:val="both"/>
      </w:pPr>
      <w:r>
        <w:t>D20: Detailed System Design Document</w:t>
      </w:r>
    </w:p>
    <w:p w14:paraId="0BC2C546" w14:textId="434EFBAA" w:rsidR="00C52FCE" w:rsidRDefault="00243C35" w:rsidP="000903B7">
      <w:pPr>
        <w:pStyle w:val="BodyText"/>
        <w:numPr>
          <w:ilvl w:val="0"/>
          <w:numId w:val="152"/>
        </w:numPr>
        <w:spacing w:after="0"/>
        <w:jc w:val="both"/>
      </w:pPr>
      <w:r>
        <w:t>D21</w:t>
      </w:r>
      <w:r w:rsidR="00C52FCE">
        <w:t>:</w:t>
      </w:r>
      <w:r>
        <w:t xml:space="preserve"> System Requirement Document/Backlog of User Stories and Use Cases</w:t>
      </w:r>
    </w:p>
    <w:p w14:paraId="69E80790" w14:textId="481979C1" w:rsidR="00C52FCE" w:rsidRDefault="00243C35" w:rsidP="000903B7">
      <w:pPr>
        <w:pStyle w:val="BodyText"/>
        <w:numPr>
          <w:ilvl w:val="0"/>
          <w:numId w:val="152"/>
        </w:numPr>
        <w:spacing w:after="0"/>
        <w:jc w:val="both"/>
      </w:pPr>
      <w:r>
        <w:t>D22</w:t>
      </w:r>
      <w:r w:rsidR="00C52FCE">
        <w:t>:</w:t>
      </w:r>
      <w:r>
        <w:t xml:space="preserve"> Implementation Plan</w:t>
      </w:r>
    </w:p>
    <w:p w14:paraId="281715CF" w14:textId="1460C884" w:rsidR="00243C35" w:rsidRPr="00490D27" w:rsidRDefault="00243C35" w:rsidP="000903B7">
      <w:pPr>
        <w:pStyle w:val="BodyText"/>
        <w:numPr>
          <w:ilvl w:val="0"/>
          <w:numId w:val="152"/>
        </w:numPr>
        <w:spacing w:after="0"/>
        <w:jc w:val="both"/>
      </w:pPr>
      <w:r>
        <w:t>D23</w:t>
      </w:r>
      <w:r w:rsidR="00C52FCE">
        <w:t>:</w:t>
      </w:r>
      <w:r>
        <w:t xml:space="preserve"> Systems Operations Plan</w:t>
      </w:r>
    </w:p>
    <w:p w14:paraId="180F8DD4" w14:textId="77777777" w:rsidR="00066CB7" w:rsidRPr="00490D27" w:rsidRDefault="00066CB7" w:rsidP="000903B7">
      <w:pPr>
        <w:pStyle w:val="BodyText"/>
        <w:spacing w:after="0"/>
        <w:ind w:left="720"/>
        <w:jc w:val="both"/>
      </w:pPr>
    </w:p>
    <w:p w14:paraId="142053B0" w14:textId="77777777" w:rsidR="002B5AB9" w:rsidRDefault="002B5AB9" w:rsidP="000903B7">
      <w:pPr>
        <w:pStyle w:val="Heading4"/>
        <w:spacing w:line="276" w:lineRule="auto"/>
        <w:jc w:val="both"/>
        <w:rPr>
          <w:rFonts w:eastAsia="Arial Nova"/>
          <w:bCs w:val="0"/>
        </w:rPr>
      </w:pPr>
      <w:bookmarkStart w:id="341" w:name="_Toc172267506"/>
    </w:p>
    <w:p w14:paraId="0271E43E" w14:textId="48CA4E08" w:rsidR="00B023B5" w:rsidRPr="00636FB9" w:rsidRDefault="009049C6" w:rsidP="000903B7">
      <w:pPr>
        <w:pStyle w:val="Heading4"/>
        <w:spacing w:line="276" w:lineRule="auto"/>
        <w:jc w:val="both"/>
        <w:rPr>
          <w:rFonts w:eastAsia="Arial Nova"/>
          <w:bCs w:val="0"/>
        </w:rPr>
      </w:pPr>
      <w:r w:rsidRPr="00636FB9">
        <w:rPr>
          <w:rFonts w:eastAsia="Arial Nova"/>
          <w:bCs w:val="0"/>
        </w:rPr>
        <w:t>4.2.1.</w:t>
      </w:r>
      <w:r w:rsidR="009C769A">
        <w:rPr>
          <w:rFonts w:eastAsia="Arial Nova"/>
          <w:bCs w:val="0"/>
        </w:rPr>
        <w:t>3</w:t>
      </w:r>
      <w:r w:rsidRPr="00636FB9">
        <w:rPr>
          <w:rFonts w:eastAsia="Arial Nova"/>
          <w:bCs w:val="0"/>
        </w:rPr>
        <w:t xml:space="preserve"> </w:t>
      </w:r>
      <w:r w:rsidR="00B56EFD">
        <w:rPr>
          <w:rFonts w:eastAsia="Arial Nova"/>
          <w:bCs w:val="0"/>
        </w:rPr>
        <w:t>Task Group:</w:t>
      </w:r>
      <w:r w:rsidR="009A2521">
        <w:rPr>
          <w:rFonts w:eastAsia="Arial Nova"/>
          <w:bCs w:val="0"/>
        </w:rPr>
        <w:t xml:space="preserve"> </w:t>
      </w:r>
      <w:r w:rsidR="00B023B5" w:rsidRPr="00636FB9">
        <w:rPr>
          <w:rFonts w:eastAsia="Arial Nova"/>
          <w:bCs w:val="0"/>
        </w:rPr>
        <w:t>System Deployment/</w:t>
      </w:r>
      <w:r w:rsidR="00E62344">
        <w:rPr>
          <w:rFonts w:eastAsia="Arial Nova"/>
          <w:bCs w:val="0"/>
        </w:rPr>
        <w:t>Go-Live</w:t>
      </w:r>
      <w:bookmarkEnd w:id="341"/>
    </w:p>
    <w:p w14:paraId="72AA1098" w14:textId="07E44696" w:rsidR="00B023B5" w:rsidRPr="00661B77" w:rsidRDefault="00B023B5" w:rsidP="000903B7">
      <w:pPr>
        <w:pStyle w:val="BodyText"/>
        <w:jc w:val="both"/>
      </w:pPr>
      <w:r w:rsidRPr="00661B77">
        <w:t>T</w:t>
      </w:r>
      <w:r>
        <w:t xml:space="preserve">his </w:t>
      </w:r>
      <w:r w:rsidR="001A30B4">
        <w:t>task group</w:t>
      </w:r>
      <w:r w:rsidRPr="00661B77">
        <w:t xml:space="preserve"> covers </w:t>
      </w:r>
      <w:r w:rsidR="001A30B4">
        <w:t>requirements</w:t>
      </w:r>
      <w:r>
        <w:rPr>
          <w:rFonts w:eastAsia="Arial" w:cs="Arial"/>
          <w:color w:val="000000" w:themeColor="text1"/>
        </w:rPr>
        <w:t xml:space="preserve"> related to</w:t>
      </w:r>
      <w:r>
        <w:t xml:space="preserve"> taking over and transitioning out the incumbent</w:t>
      </w:r>
      <w:r w:rsidR="00B97743">
        <w:t xml:space="preserve"> vendor</w:t>
      </w:r>
      <w:r>
        <w:t xml:space="preserve"> as part of </w:t>
      </w:r>
      <w:r w:rsidR="00506633">
        <w:t>go-live</w:t>
      </w:r>
      <w:r>
        <w:t xml:space="preserve">. During this stage, the vendor will coordinate with the incumbent vendor and PRMP to </w:t>
      </w:r>
      <w:r w:rsidR="00E85481">
        <w:t>transition incumbent vendor responsibilities and assume full responsibility for the E&amp;E system</w:t>
      </w:r>
      <w:r>
        <w:t xml:space="preserve">. The activities and specifications within this section build upon the earlier sections and are considered the last major activities prior to the closeout of Phase I and the transition to Phase </w:t>
      </w:r>
      <w:r w:rsidR="00B934F7">
        <w:t>II</w:t>
      </w:r>
      <w:r>
        <w:t xml:space="preserve"> and system operations. </w:t>
      </w:r>
    </w:p>
    <w:p w14:paraId="2F60B771" w14:textId="276C4A00" w:rsidR="00DD2C5D" w:rsidRPr="00582CB9" w:rsidRDefault="009C769A" w:rsidP="000903B7">
      <w:pPr>
        <w:pStyle w:val="Heading5"/>
        <w:spacing w:line="276" w:lineRule="auto"/>
        <w:jc w:val="both"/>
        <w:rPr>
          <w:rFonts w:eastAsia="Arial Nova"/>
        </w:rPr>
      </w:pPr>
      <w:bookmarkStart w:id="342" w:name="_Toc172267507"/>
      <w:r>
        <w:t>4.2.1.3</w:t>
      </w:r>
      <w:r w:rsidR="006A1FBF">
        <w:t xml:space="preserve">.1 </w:t>
      </w:r>
      <w:r w:rsidR="009A2521">
        <w:t xml:space="preserve">Domain: </w:t>
      </w:r>
      <w:r w:rsidR="00DD2C5D" w:rsidRPr="00582CB9">
        <w:rPr>
          <w:rFonts w:eastAsia="Arial Nova"/>
        </w:rPr>
        <w:t xml:space="preserve">Testing </w:t>
      </w:r>
      <w:r w:rsidR="00A7345B">
        <w:rPr>
          <w:rFonts w:eastAsia="Arial Nova"/>
        </w:rPr>
        <w:t>and Operational Readiness</w:t>
      </w:r>
      <w:bookmarkEnd w:id="342"/>
    </w:p>
    <w:p w14:paraId="2C6A4743" w14:textId="30BCC5AB" w:rsidR="00DD2C5D" w:rsidRPr="003318CE" w:rsidRDefault="00E43657"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DD2C5D">
        <w:rPr>
          <w:rFonts w:eastAsia="Arial" w:cs="Arial"/>
          <w:color w:val="000000" w:themeColor="text1"/>
        </w:rPr>
        <w:t>requirements related</w:t>
      </w:r>
      <w:r w:rsidR="00DD2C5D" w:rsidRPr="003318CE">
        <w:rPr>
          <w:rFonts w:eastAsia="Arial" w:cs="Arial"/>
          <w:color w:val="000000" w:themeColor="text1"/>
        </w:rPr>
        <w:t xml:space="preserve"> to </w:t>
      </w:r>
      <w:r w:rsidR="00E5405C" w:rsidRPr="003318CE">
        <w:rPr>
          <w:rFonts w:eastAsia="Arial" w:cs="Arial"/>
          <w:color w:val="000000" w:themeColor="text1"/>
        </w:rPr>
        <w:t xml:space="preserve">system </w:t>
      </w:r>
      <w:r w:rsidR="00DD2C5D" w:rsidRPr="003318CE">
        <w:rPr>
          <w:rFonts w:eastAsia="Arial" w:cs="Arial"/>
          <w:color w:val="000000" w:themeColor="text1"/>
        </w:rPr>
        <w:t>verification to ensure the system and supporting services are performing in alignment with the RFP specifications and project outcomes</w:t>
      </w:r>
      <w:r w:rsidR="00A7345B">
        <w:rPr>
          <w:rFonts w:eastAsia="Arial" w:cs="Arial"/>
          <w:color w:val="000000" w:themeColor="text1"/>
        </w:rPr>
        <w:t xml:space="preserve"> in preparation for </w:t>
      </w:r>
      <w:r w:rsidR="00506633">
        <w:rPr>
          <w:rFonts w:eastAsia="Arial" w:cs="Arial"/>
          <w:color w:val="000000" w:themeColor="text1"/>
        </w:rPr>
        <w:t>go-live</w:t>
      </w:r>
      <w:r w:rsidR="00DD2C5D" w:rsidRPr="003318CE">
        <w:rPr>
          <w:rFonts w:eastAsia="Arial" w:cs="Arial"/>
          <w:color w:val="000000" w:themeColor="text1"/>
        </w:rPr>
        <w:t xml:space="preserve">. Testing </w:t>
      </w:r>
      <w:r w:rsidR="00DD2C5D">
        <w:rPr>
          <w:rFonts w:eastAsia="Arial" w:cs="Arial"/>
          <w:color w:val="000000" w:themeColor="text1"/>
        </w:rPr>
        <w:t>will</w:t>
      </w:r>
      <w:r w:rsidR="00DD2C5D" w:rsidRPr="003318CE">
        <w:rPr>
          <w:rFonts w:eastAsia="Arial" w:cs="Arial"/>
          <w:color w:val="000000" w:themeColor="text1"/>
        </w:rPr>
        <w:t xml:space="preserve"> be required throughout the duration of the contract and </w:t>
      </w:r>
      <w:r w:rsidR="00DD2C5D">
        <w:rPr>
          <w:rFonts w:eastAsia="Arial" w:cs="Arial"/>
          <w:color w:val="000000" w:themeColor="text1"/>
        </w:rPr>
        <w:t>will</w:t>
      </w:r>
      <w:r w:rsidR="00DD2C5D" w:rsidRPr="003318CE">
        <w:rPr>
          <w:rFonts w:eastAsia="Arial" w:cs="Arial"/>
          <w:color w:val="000000" w:themeColor="text1"/>
        </w:rPr>
        <w:t xml:space="preserve"> include, at a minimum</w:t>
      </w:r>
      <w:r w:rsidR="00E5405C">
        <w:rPr>
          <w:rFonts w:eastAsia="Arial" w:cs="Arial"/>
          <w:color w:val="000000" w:themeColor="text1"/>
        </w:rPr>
        <w:t>,</w:t>
      </w:r>
      <w:r w:rsidR="00DD2C5D" w:rsidRPr="003318CE">
        <w:rPr>
          <w:rFonts w:eastAsia="Arial" w:cs="Arial"/>
          <w:color w:val="000000" w:themeColor="text1"/>
        </w:rPr>
        <w:t xml:space="preserve"> development testing, </w:t>
      </w:r>
      <w:r w:rsidR="004E376E">
        <w:rPr>
          <w:rFonts w:eastAsia="Arial" w:cs="Arial"/>
          <w:color w:val="000000" w:themeColor="text1"/>
        </w:rPr>
        <w:t>system integration testing (</w:t>
      </w:r>
      <w:r w:rsidR="00DD2C5D" w:rsidRPr="003318CE">
        <w:rPr>
          <w:rFonts w:eastAsia="Arial" w:cs="Arial"/>
          <w:color w:val="000000" w:themeColor="text1"/>
        </w:rPr>
        <w:t>SIT</w:t>
      </w:r>
      <w:r w:rsidR="004E376E">
        <w:rPr>
          <w:rFonts w:eastAsia="Arial" w:cs="Arial"/>
          <w:color w:val="000000" w:themeColor="text1"/>
        </w:rPr>
        <w:t>)</w:t>
      </w:r>
      <w:r w:rsidR="00DD2C5D" w:rsidRPr="003318CE">
        <w:rPr>
          <w:rFonts w:eastAsia="Arial" w:cs="Arial"/>
          <w:color w:val="000000" w:themeColor="text1"/>
        </w:rPr>
        <w:t>, UAT, ORT, parallel testing, regression testing, and volume</w:t>
      </w:r>
      <w:r w:rsidR="00DD2C5D">
        <w:rPr>
          <w:rFonts w:eastAsia="Arial" w:cs="Arial"/>
          <w:color w:val="000000" w:themeColor="text1"/>
        </w:rPr>
        <w:t xml:space="preserve"> (load/stress)</w:t>
      </w:r>
      <w:r w:rsidR="00DD2C5D" w:rsidRPr="003318CE">
        <w:rPr>
          <w:rFonts w:eastAsia="Arial" w:cs="Arial"/>
          <w:color w:val="000000" w:themeColor="text1"/>
        </w:rPr>
        <w:t xml:space="preserve"> testing. The</w:t>
      </w:r>
      <w:r w:rsidR="00DD2C5D">
        <w:rPr>
          <w:rFonts w:eastAsia="Arial" w:cs="Arial"/>
          <w:color w:val="000000" w:themeColor="text1"/>
        </w:rPr>
        <w:t xml:space="preserve"> </w:t>
      </w:r>
      <w:r w:rsidR="00DD2C5D" w:rsidRPr="003318CE">
        <w:rPr>
          <w:rFonts w:eastAsia="Arial" w:cs="Arial"/>
          <w:color w:val="000000" w:themeColor="text1"/>
        </w:rPr>
        <w:t xml:space="preserve">vendor </w:t>
      </w:r>
      <w:r w:rsidR="00DD2C5D">
        <w:rPr>
          <w:rFonts w:eastAsia="Arial" w:cs="Arial"/>
          <w:color w:val="000000" w:themeColor="text1"/>
        </w:rPr>
        <w:t>will</w:t>
      </w:r>
      <w:r w:rsidR="00DD2C5D" w:rsidRPr="003318CE">
        <w:rPr>
          <w:rFonts w:eastAsia="Arial" w:cs="Arial"/>
          <w:color w:val="000000" w:themeColor="text1"/>
        </w:rPr>
        <w:t xml:space="preserve"> conduct all necessary testing in alignment with </w:t>
      </w:r>
      <w:r w:rsidR="00375242">
        <w:rPr>
          <w:rFonts w:eastAsia="Arial" w:cs="Arial"/>
          <w:color w:val="000000" w:themeColor="text1"/>
        </w:rPr>
        <w:t xml:space="preserve">the CMS MES Testing </w:t>
      </w:r>
      <w:r w:rsidR="00B0052A">
        <w:rPr>
          <w:rFonts w:eastAsia="Arial" w:cs="Arial"/>
          <w:color w:val="000000" w:themeColor="text1"/>
        </w:rPr>
        <w:t>Guidance</w:t>
      </w:r>
      <w:r w:rsidR="00DD2C5D">
        <w:rPr>
          <w:rFonts w:eastAsia="Arial" w:cs="Arial"/>
          <w:color w:val="000000" w:themeColor="text1"/>
        </w:rPr>
        <w:t xml:space="preserve"> and </w:t>
      </w:r>
      <w:r w:rsidR="00B0052A">
        <w:rPr>
          <w:rFonts w:eastAsia="Arial" w:cs="Arial"/>
          <w:color w:val="000000" w:themeColor="text1"/>
        </w:rPr>
        <w:t>Framework</w:t>
      </w:r>
      <w:r w:rsidR="00DD2C5D">
        <w:rPr>
          <w:rFonts w:eastAsia="Arial" w:cs="Arial"/>
          <w:color w:val="000000" w:themeColor="text1"/>
        </w:rPr>
        <w:t>, including</w:t>
      </w:r>
      <w:r w:rsidR="00DD2C5D" w:rsidRPr="003318CE">
        <w:rPr>
          <w:rFonts w:eastAsia="Arial" w:cs="Arial"/>
          <w:color w:val="000000" w:themeColor="text1"/>
        </w:rPr>
        <w:t xml:space="preserve">: </w:t>
      </w:r>
    </w:p>
    <w:p w14:paraId="0D4950D6" w14:textId="1B482BBA" w:rsidR="002F1B21" w:rsidRDefault="007C42F6" w:rsidP="000903B7">
      <w:pPr>
        <w:pStyle w:val="ListParagraph"/>
        <w:numPr>
          <w:ilvl w:val="0"/>
          <w:numId w:val="19"/>
        </w:numPr>
        <w:spacing w:after="160"/>
        <w:jc w:val="both"/>
        <w:rPr>
          <w:rFonts w:eastAsia="Arial" w:cs="Arial"/>
          <w:color w:val="000000" w:themeColor="text1"/>
        </w:rPr>
      </w:pPr>
      <w:r>
        <w:rPr>
          <w:rFonts w:eastAsia="Arial" w:cs="Arial"/>
          <w:color w:val="000000" w:themeColor="text1"/>
        </w:rPr>
        <w:t>S</w:t>
      </w:r>
      <w:r w:rsidR="002F1B21">
        <w:rPr>
          <w:rFonts w:eastAsia="Arial" w:cs="Arial"/>
          <w:color w:val="000000" w:themeColor="text1"/>
        </w:rPr>
        <w:t>har</w:t>
      </w:r>
      <w:r>
        <w:rPr>
          <w:rFonts w:eastAsia="Arial" w:cs="Arial"/>
          <w:color w:val="000000" w:themeColor="text1"/>
        </w:rPr>
        <w:t>ing</w:t>
      </w:r>
      <w:r w:rsidR="002F1B21">
        <w:rPr>
          <w:rFonts w:eastAsia="Arial" w:cs="Arial"/>
          <w:color w:val="000000" w:themeColor="text1"/>
        </w:rPr>
        <w:t xml:space="preserve"> master test plan with </w:t>
      </w:r>
      <w:r w:rsidR="001B6762">
        <w:rPr>
          <w:rFonts w:eastAsia="Arial" w:cs="Arial"/>
          <w:color w:val="000000" w:themeColor="text1"/>
        </w:rPr>
        <w:t>PRMP</w:t>
      </w:r>
      <w:r w:rsidR="002F1B21">
        <w:rPr>
          <w:rFonts w:eastAsia="Arial" w:cs="Arial"/>
          <w:color w:val="000000" w:themeColor="text1"/>
        </w:rPr>
        <w:t xml:space="preserve"> so there is </w:t>
      </w:r>
      <w:r w:rsidR="00836EEC">
        <w:rPr>
          <w:rFonts w:eastAsia="Arial" w:cs="Arial"/>
          <w:color w:val="000000" w:themeColor="text1"/>
        </w:rPr>
        <w:t>alignment on how and when testing will occur</w:t>
      </w:r>
    </w:p>
    <w:p w14:paraId="7BFEEF66" w14:textId="3D20E4EE" w:rsidR="00836EEC" w:rsidRDefault="007C42F6" w:rsidP="000903B7">
      <w:pPr>
        <w:pStyle w:val="ListParagraph"/>
        <w:numPr>
          <w:ilvl w:val="0"/>
          <w:numId w:val="19"/>
        </w:numPr>
        <w:spacing w:after="160"/>
        <w:jc w:val="both"/>
        <w:rPr>
          <w:rFonts w:eastAsia="Arial" w:cs="Arial"/>
          <w:color w:val="000000" w:themeColor="text1"/>
        </w:rPr>
      </w:pPr>
      <w:r>
        <w:rPr>
          <w:rFonts w:eastAsia="Arial" w:cs="Arial"/>
          <w:color w:val="000000" w:themeColor="text1"/>
        </w:rPr>
        <w:t>D</w:t>
      </w:r>
      <w:r w:rsidR="001B6762">
        <w:rPr>
          <w:rFonts w:eastAsia="Arial" w:cs="Arial"/>
          <w:color w:val="000000" w:themeColor="text1"/>
        </w:rPr>
        <w:t>evelop</w:t>
      </w:r>
      <w:r>
        <w:rPr>
          <w:rFonts w:eastAsia="Arial" w:cs="Arial"/>
          <w:color w:val="000000" w:themeColor="text1"/>
        </w:rPr>
        <w:t>ing</w:t>
      </w:r>
      <w:r w:rsidR="001B6762">
        <w:rPr>
          <w:rFonts w:eastAsia="Arial" w:cs="Arial"/>
          <w:color w:val="000000" w:themeColor="text1"/>
        </w:rPr>
        <w:t xml:space="preserve"> or adher</w:t>
      </w:r>
      <w:r>
        <w:rPr>
          <w:rFonts w:eastAsia="Arial" w:cs="Arial"/>
          <w:color w:val="000000" w:themeColor="text1"/>
        </w:rPr>
        <w:t>ing</w:t>
      </w:r>
      <w:r w:rsidR="001B6762">
        <w:rPr>
          <w:rFonts w:eastAsia="Arial" w:cs="Arial"/>
          <w:color w:val="000000" w:themeColor="text1"/>
        </w:rPr>
        <w:t xml:space="preserve"> to an already established </w:t>
      </w:r>
      <w:r w:rsidR="00235272">
        <w:rPr>
          <w:rFonts w:eastAsia="Arial" w:cs="Arial"/>
          <w:color w:val="000000" w:themeColor="text1"/>
        </w:rPr>
        <w:t>incident response handling plan</w:t>
      </w:r>
    </w:p>
    <w:p w14:paraId="42C2CE0F" w14:textId="661D7DD1" w:rsidR="00235272" w:rsidRDefault="007C42F6" w:rsidP="000903B7">
      <w:pPr>
        <w:pStyle w:val="ListParagraph"/>
        <w:numPr>
          <w:ilvl w:val="0"/>
          <w:numId w:val="19"/>
        </w:numPr>
        <w:spacing w:after="160"/>
        <w:jc w:val="both"/>
        <w:rPr>
          <w:rFonts w:eastAsia="Arial" w:cs="Arial"/>
          <w:color w:val="000000" w:themeColor="text1"/>
        </w:rPr>
      </w:pPr>
      <w:r>
        <w:rPr>
          <w:rFonts w:eastAsia="Arial" w:cs="Arial"/>
          <w:color w:val="000000" w:themeColor="text1"/>
        </w:rPr>
        <w:t>Sharing e</w:t>
      </w:r>
      <w:r w:rsidR="00187FAC">
        <w:rPr>
          <w:rFonts w:eastAsia="Arial" w:cs="Arial"/>
          <w:color w:val="000000" w:themeColor="text1"/>
        </w:rPr>
        <w:t>vidence of</w:t>
      </w:r>
      <w:r w:rsidR="00D61110">
        <w:rPr>
          <w:rFonts w:eastAsia="Arial" w:cs="Arial"/>
          <w:color w:val="000000" w:themeColor="text1"/>
        </w:rPr>
        <w:t xml:space="preserve"> results from</w:t>
      </w:r>
      <w:r w:rsidR="00187FAC">
        <w:rPr>
          <w:rFonts w:eastAsia="Arial" w:cs="Arial"/>
          <w:color w:val="000000" w:themeColor="text1"/>
        </w:rPr>
        <w:t xml:space="preserve"> </w:t>
      </w:r>
      <w:r>
        <w:rPr>
          <w:rFonts w:eastAsia="Arial" w:cs="Arial"/>
          <w:color w:val="000000" w:themeColor="text1"/>
        </w:rPr>
        <w:t xml:space="preserve">the </w:t>
      </w:r>
      <w:r w:rsidR="00187FAC">
        <w:rPr>
          <w:rFonts w:eastAsia="Arial" w:cs="Arial"/>
          <w:color w:val="000000" w:themeColor="text1"/>
        </w:rPr>
        <w:t>different type</w:t>
      </w:r>
      <w:r w:rsidR="00550034">
        <w:rPr>
          <w:rFonts w:eastAsia="Arial" w:cs="Arial"/>
          <w:color w:val="000000" w:themeColor="text1"/>
        </w:rPr>
        <w:t>s</w:t>
      </w:r>
      <w:r w:rsidR="00187FAC">
        <w:rPr>
          <w:rFonts w:eastAsia="Arial" w:cs="Arial"/>
          <w:color w:val="000000" w:themeColor="text1"/>
        </w:rPr>
        <w:t xml:space="preserve"> of testing mentioned above with CMS</w:t>
      </w:r>
    </w:p>
    <w:p w14:paraId="2862EBD2" w14:textId="7D24E8CB" w:rsidR="00187FAC" w:rsidRDefault="007C42F6" w:rsidP="000903B7">
      <w:pPr>
        <w:pStyle w:val="ListParagraph"/>
        <w:numPr>
          <w:ilvl w:val="0"/>
          <w:numId w:val="19"/>
        </w:numPr>
        <w:spacing w:after="160"/>
        <w:jc w:val="both"/>
        <w:rPr>
          <w:rFonts w:eastAsia="Arial" w:cs="Arial"/>
          <w:color w:val="000000" w:themeColor="text1"/>
        </w:rPr>
      </w:pPr>
      <w:r>
        <w:rPr>
          <w:rFonts w:eastAsia="Arial" w:cs="Arial"/>
          <w:color w:val="000000" w:themeColor="text1"/>
        </w:rPr>
        <w:t>Setting, meeting, and, when necessary, sharing t</w:t>
      </w:r>
      <w:r w:rsidR="0059721B">
        <w:rPr>
          <w:rFonts w:eastAsia="Arial" w:cs="Arial"/>
          <w:color w:val="000000" w:themeColor="text1"/>
        </w:rPr>
        <w:t>esting and quality metrics with CMS</w:t>
      </w:r>
    </w:p>
    <w:p w14:paraId="043CADAF" w14:textId="325E1EC8" w:rsidR="00DD2C5D" w:rsidRPr="00582CB9" w:rsidRDefault="00DD2C5D" w:rsidP="000903B7">
      <w:pPr>
        <w:pStyle w:val="ListParagraph"/>
        <w:numPr>
          <w:ilvl w:val="0"/>
          <w:numId w:val="19"/>
        </w:numPr>
        <w:spacing w:after="160"/>
        <w:jc w:val="both"/>
        <w:rPr>
          <w:rFonts w:eastAsia="Arial" w:cs="Arial"/>
          <w:color w:val="000000" w:themeColor="text1"/>
        </w:rPr>
      </w:pPr>
      <w:r w:rsidRPr="00582CB9">
        <w:rPr>
          <w:rFonts w:eastAsia="Arial" w:cs="Arial"/>
          <w:color w:val="000000" w:themeColor="text1"/>
        </w:rPr>
        <w:t>Set</w:t>
      </w:r>
      <w:r>
        <w:rPr>
          <w:rFonts w:eastAsia="Arial" w:cs="Arial"/>
          <w:color w:val="000000" w:themeColor="text1"/>
        </w:rPr>
        <w:t>ting up</w:t>
      </w:r>
      <w:r w:rsidRPr="00582CB9">
        <w:rPr>
          <w:rFonts w:eastAsia="Arial" w:cs="Arial"/>
          <w:color w:val="000000" w:themeColor="text1"/>
        </w:rPr>
        <w:t xml:space="preserve"> and maint</w:t>
      </w:r>
      <w:r>
        <w:rPr>
          <w:rFonts w:eastAsia="Arial" w:cs="Arial"/>
          <w:color w:val="000000" w:themeColor="text1"/>
        </w:rPr>
        <w:t>aining</w:t>
      </w:r>
      <w:r w:rsidRPr="00582CB9">
        <w:rPr>
          <w:rFonts w:eastAsia="Arial" w:cs="Arial"/>
          <w:color w:val="000000" w:themeColor="text1"/>
        </w:rPr>
        <w:t xml:space="preserve"> testing environments</w:t>
      </w:r>
    </w:p>
    <w:p w14:paraId="26DFCBF9" w14:textId="77777777" w:rsidR="00DD2C5D" w:rsidRPr="00582CB9" w:rsidRDefault="00DD2C5D" w:rsidP="000903B7">
      <w:pPr>
        <w:pStyle w:val="ListParagraph"/>
        <w:numPr>
          <w:ilvl w:val="0"/>
          <w:numId w:val="19"/>
        </w:numPr>
        <w:spacing w:after="160"/>
        <w:jc w:val="both"/>
        <w:rPr>
          <w:rFonts w:eastAsia="Arial" w:cs="Arial"/>
          <w:color w:val="000000" w:themeColor="text1"/>
        </w:rPr>
      </w:pPr>
      <w:r w:rsidRPr="00582CB9">
        <w:rPr>
          <w:rFonts w:eastAsia="Arial" w:cs="Arial"/>
          <w:color w:val="000000" w:themeColor="text1"/>
        </w:rPr>
        <w:t>Completi</w:t>
      </w:r>
      <w:r>
        <w:rPr>
          <w:rFonts w:eastAsia="Arial" w:cs="Arial"/>
          <w:color w:val="000000" w:themeColor="text1"/>
        </w:rPr>
        <w:t>ng</w:t>
      </w:r>
      <w:r w:rsidRPr="00582CB9">
        <w:rPr>
          <w:rFonts w:eastAsia="Arial" w:cs="Arial"/>
          <w:color w:val="000000" w:themeColor="text1"/>
        </w:rPr>
        <w:t xml:space="preserve"> testing activities, specific to the testing type and project phase</w:t>
      </w:r>
    </w:p>
    <w:p w14:paraId="72A0C82D" w14:textId="77777777" w:rsidR="00DD2C5D" w:rsidRPr="00582CB9" w:rsidRDefault="00DD2C5D" w:rsidP="000903B7">
      <w:pPr>
        <w:pStyle w:val="ListParagraph"/>
        <w:numPr>
          <w:ilvl w:val="0"/>
          <w:numId w:val="19"/>
        </w:numPr>
        <w:spacing w:after="160"/>
        <w:jc w:val="both"/>
        <w:rPr>
          <w:rFonts w:eastAsia="Arial" w:cs="Arial"/>
          <w:color w:val="000000" w:themeColor="text1"/>
        </w:rPr>
      </w:pPr>
      <w:r w:rsidRPr="00582CB9">
        <w:rPr>
          <w:rFonts w:eastAsia="Arial" w:cs="Arial"/>
          <w:color w:val="000000" w:themeColor="text1"/>
        </w:rPr>
        <w:t>Promoti</w:t>
      </w:r>
      <w:r>
        <w:rPr>
          <w:rFonts w:eastAsia="Arial" w:cs="Arial"/>
          <w:color w:val="000000" w:themeColor="text1"/>
        </w:rPr>
        <w:t>ng</w:t>
      </w:r>
      <w:r w:rsidRPr="00582CB9">
        <w:rPr>
          <w:rFonts w:eastAsia="Arial" w:cs="Arial"/>
          <w:color w:val="000000" w:themeColor="text1"/>
        </w:rPr>
        <w:t xml:space="preserve"> functionality from </w:t>
      </w:r>
      <w:r>
        <w:rPr>
          <w:rFonts w:eastAsia="Arial" w:cs="Arial"/>
          <w:color w:val="000000" w:themeColor="text1"/>
        </w:rPr>
        <w:t>each applicable</w:t>
      </w:r>
      <w:r w:rsidRPr="00582CB9">
        <w:rPr>
          <w:rFonts w:eastAsia="Arial" w:cs="Arial"/>
          <w:color w:val="000000" w:themeColor="text1"/>
        </w:rPr>
        <w:t xml:space="preserve"> test environment to </w:t>
      </w:r>
      <w:r>
        <w:rPr>
          <w:rFonts w:eastAsia="Arial" w:cs="Arial"/>
          <w:color w:val="000000" w:themeColor="text1"/>
        </w:rPr>
        <w:t xml:space="preserve">the </w:t>
      </w:r>
      <w:r w:rsidRPr="00582CB9">
        <w:rPr>
          <w:rFonts w:eastAsia="Arial" w:cs="Arial"/>
          <w:color w:val="000000" w:themeColor="text1"/>
        </w:rPr>
        <w:t>production environment</w:t>
      </w:r>
      <w:r>
        <w:rPr>
          <w:rFonts w:eastAsia="Arial" w:cs="Arial"/>
          <w:color w:val="000000" w:themeColor="text1"/>
        </w:rPr>
        <w:t>, while maintaining near-identical environments</w:t>
      </w:r>
    </w:p>
    <w:p w14:paraId="1D2C5372" w14:textId="77777777" w:rsidR="00DD2C5D" w:rsidRPr="00582CB9" w:rsidRDefault="00DD2C5D" w:rsidP="000903B7">
      <w:pPr>
        <w:pStyle w:val="ListParagraph"/>
        <w:numPr>
          <w:ilvl w:val="0"/>
          <w:numId w:val="19"/>
        </w:numPr>
        <w:spacing w:after="160"/>
        <w:jc w:val="both"/>
        <w:rPr>
          <w:rFonts w:eastAsia="Arial" w:cs="Arial"/>
          <w:color w:val="000000" w:themeColor="text1"/>
        </w:rPr>
      </w:pPr>
      <w:r w:rsidRPr="00582CB9">
        <w:rPr>
          <w:rFonts w:eastAsia="Arial" w:cs="Arial"/>
          <w:color w:val="000000" w:themeColor="text1"/>
        </w:rPr>
        <w:t>Document</w:t>
      </w:r>
      <w:r>
        <w:rPr>
          <w:rFonts w:eastAsia="Arial" w:cs="Arial"/>
          <w:color w:val="000000" w:themeColor="text1"/>
        </w:rPr>
        <w:t>ing</w:t>
      </w:r>
      <w:r w:rsidRPr="00582CB9">
        <w:rPr>
          <w:rFonts w:eastAsia="Arial" w:cs="Arial"/>
          <w:color w:val="000000" w:themeColor="text1"/>
        </w:rPr>
        <w:t xml:space="preserve"> and tracking testing activities and outcomes</w:t>
      </w:r>
    </w:p>
    <w:p w14:paraId="488A01DF" w14:textId="2873E34A" w:rsidR="00DD2C5D" w:rsidRPr="00582CB9" w:rsidRDefault="00DC5FB1" w:rsidP="000903B7">
      <w:pPr>
        <w:pStyle w:val="ListParagraph"/>
        <w:numPr>
          <w:ilvl w:val="0"/>
          <w:numId w:val="19"/>
        </w:numPr>
        <w:spacing w:after="160"/>
        <w:jc w:val="both"/>
        <w:rPr>
          <w:rFonts w:eastAsia="Arial" w:cs="Arial"/>
          <w:color w:val="000000" w:themeColor="text1"/>
        </w:rPr>
      </w:pPr>
      <w:r>
        <w:rPr>
          <w:rFonts w:eastAsia="Arial" w:cs="Arial"/>
          <w:color w:val="000000" w:themeColor="text1"/>
        </w:rPr>
        <w:t>C</w:t>
      </w:r>
      <w:r w:rsidR="00DD2C5D" w:rsidRPr="00582CB9">
        <w:rPr>
          <w:rFonts w:eastAsia="Arial" w:cs="Arial"/>
          <w:color w:val="000000" w:themeColor="text1"/>
        </w:rPr>
        <w:t>ollaborati</w:t>
      </w:r>
      <w:r w:rsidR="00465E1C">
        <w:rPr>
          <w:rFonts w:eastAsia="Arial" w:cs="Arial"/>
          <w:color w:val="000000" w:themeColor="text1"/>
        </w:rPr>
        <w:t>ng</w:t>
      </w:r>
      <w:r w:rsidR="00DD2C5D" w:rsidRPr="00582CB9">
        <w:rPr>
          <w:rFonts w:eastAsia="Arial" w:cs="Arial"/>
          <w:color w:val="000000" w:themeColor="text1"/>
        </w:rPr>
        <w:t xml:space="preserve"> with PRMP staff and other relevant stakeholders for testing activities</w:t>
      </w:r>
      <w:r w:rsidR="00465E1C">
        <w:rPr>
          <w:rFonts w:eastAsia="Arial" w:cs="Arial"/>
          <w:color w:val="000000" w:themeColor="text1"/>
        </w:rPr>
        <w:t>,</w:t>
      </w:r>
      <w:r>
        <w:rPr>
          <w:rFonts w:eastAsia="Arial" w:cs="Arial"/>
          <w:color w:val="000000" w:themeColor="text1"/>
        </w:rPr>
        <w:t xml:space="preserve"> including the ePMO and PgMO support services vendors</w:t>
      </w:r>
    </w:p>
    <w:p w14:paraId="7176B076" w14:textId="77777777" w:rsidR="00DD2C5D" w:rsidRDefault="00DD2C5D" w:rsidP="000903B7">
      <w:pPr>
        <w:pStyle w:val="ListParagraph"/>
        <w:numPr>
          <w:ilvl w:val="0"/>
          <w:numId w:val="19"/>
        </w:numPr>
        <w:spacing w:before="160" w:after="160"/>
        <w:jc w:val="both"/>
        <w:rPr>
          <w:rFonts w:eastAsia="Arial" w:cs="Arial"/>
          <w:color w:val="000000" w:themeColor="text1"/>
        </w:rPr>
      </w:pPr>
      <w:r>
        <w:rPr>
          <w:rFonts w:eastAsia="Arial" w:cs="Arial"/>
          <w:color w:val="000000" w:themeColor="text1"/>
        </w:rPr>
        <w:t xml:space="preserve">Providing </w:t>
      </w:r>
      <w:r w:rsidRPr="004F329F">
        <w:rPr>
          <w:rFonts w:eastAsia="Arial" w:cs="Arial"/>
          <w:color w:val="000000" w:themeColor="text1"/>
        </w:rPr>
        <w:t xml:space="preserve">PRMP and designees </w:t>
      </w:r>
      <w:r>
        <w:rPr>
          <w:rFonts w:eastAsia="Arial" w:cs="Arial"/>
          <w:color w:val="000000" w:themeColor="text1"/>
        </w:rPr>
        <w:t xml:space="preserve">with transparency </w:t>
      </w:r>
      <w:r w:rsidRPr="004F329F">
        <w:rPr>
          <w:rFonts w:eastAsia="Arial" w:cs="Arial"/>
          <w:color w:val="000000" w:themeColor="text1"/>
        </w:rPr>
        <w:t xml:space="preserve">into testing activities within each test environment, including </w:t>
      </w:r>
      <w:r>
        <w:rPr>
          <w:rFonts w:eastAsia="Arial" w:cs="Arial"/>
          <w:color w:val="000000" w:themeColor="text1"/>
        </w:rPr>
        <w:t>i</w:t>
      </w:r>
      <w:r w:rsidRPr="004F329F">
        <w:rPr>
          <w:rFonts w:eastAsia="Arial" w:cs="Arial"/>
          <w:color w:val="000000" w:themeColor="text1"/>
        </w:rPr>
        <w:t>dentification and timely resolution of defects impacting both the functional and non-functional test environments</w:t>
      </w:r>
    </w:p>
    <w:p w14:paraId="2AE4256D" w14:textId="2C42C85E" w:rsidR="009E4127" w:rsidRPr="009E4127" w:rsidRDefault="007F1F92" w:rsidP="000903B7">
      <w:pPr>
        <w:spacing w:before="160" w:after="160"/>
        <w:jc w:val="both"/>
        <w:rPr>
          <w:rFonts w:eastAsia="Arial" w:cs="Arial"/>
          <w:color w:val="000000" w:themeColor="text1"/>
        </w:rPr>
      </w:pPr>
      <w:r>
        <w:rPr>
          <w:rFonts w:eastAsia="Arial" w:cs="Arial"/>
          <w:color w:val="000000" w:themeColor="text1"/>
        </w:rPr>
        <w:t xml:space="preserve">Operational readiness will be informed by testing results and progress. The vendor will </w:t>
      </w:r>
      <w:r w:rsidR="007319A4">
        <w:rPr>
          <w:rFonts w:eastAsia="Arial" w:cs="Arial"/>
          <w:color w:val="000000" w:themeColor="text1"/>
        </w:rPr>
        <w:t xml:space="preserve">manage the process and schedule moving toward </w:t>
      </w:r>
      <w:r w:rsidR="00506633">
        <w:rPr>
          <w:rFonts w:eastAsia="Arial" w:cs="Arial"/>
          <w:color w:val="000000" w:themeColor="text1"/>
        </w:rPr>
        <w:t>go-live</w:t>
      </w:r>
      <w:r w:rsidR="007319A4">
        <w:rPr>
          <w:rFonts w:eastAsia="Arial" w:cs="Arial"/>
          <w:color w:val="000000" w:themeColor="text1"/>
        </w:rPr>
        <w:t xml:space="preserve"> </w:t>
      </w:r>
      <w:r w:rsidR="006C0CCB">
        <w:rPr>
          <w:rFonts w:eastAsia="Arial" w:cs="Arial"/>
          <w:color w:val="000000" w:themeColor="text1"/>
        </w:rPr>
        <w:t>to ensure that the system is prepared to function as intended once live.</w:t>
      </w:r>
    </w:p>
    <w:p w14:paraId="2A303711" w14:textId="77777777" w:rsidR="00C52FCE" w:rsidRDefault="001216D7" w:rsidP="000903B7">
      <w:pPr>
        <w:spacing w:before="160" w:after="160" w:line="259" w:lineRule="auto"/>
        <w:jc w:val="both"/>
        <w:rPr>
          <w:rFonts w:eastAsia="Arial" w:cs="Arial"/>
          <w:color w:val="000000" w:themeColor="text1"/>
        </w:rPr>
      </w:pPr>
      <w:r w:rsidRPr="004B1255">
        <w:rPr>
          <w:rFonts w:eastAsia="Arial" w:cs="Arial"/>
          <w:color w:val="000000" w:themeColor="text1"/>
        </w:rPr>
        <w:t>Deliverables:</w:t>
      </w:r>
    </w:p>
    <w:p w14:paraId="59C09EE5" w14:textId="77777777" w:rsidR="00C52FCE" w:rsidRDefault="001216D7" w:rsidP="000903B7">
      <w:pPr>
        <w:pStyle w:val="ListParagraph"/>
        <w:numPr>
          <w:ilvl w:val="0"/>
          <w:numId w:val="153"/>
        </w:numPr>
        <w:spacing w:before="160" w:after="160" w:line="259" w:lineRule="auto"/>
        <w:jc w:val="both"/>
        <w:rPr>
          <w:rFonts w:eastAsia="Arial" w:cs="Arial"/>
          <w:color w:val="000000" w:themeColor="text1"/>
        </w:rPr>
      </w:pPr>
      <w:r w:rsidRPr="004B1255">
        <w:rPr>
          <w:rFonts w:eastAsia="Arial" w:cs="Arial"/>
          <w:color w:val="000000" w:themeColor="text1"/>
        </w:rPr>
        <w:t>D</w:t>
      </w:r>
      <w:r>
        <w:rPr>
          <w:rFonts w:eastAsia="Arial" w:cs="Arial"/>
          <w:color w:val="000000" w:themeColor="text1"/>
        </w:rPr>
        <w:t>24</w:t>
      </w:r>
      <w:r w:rsidR="00C52FCE">
        <w:rPr>
          <w:rFonts w:eastAsia="Arial" w:cs="Arial"/>
          <w:color w:val="000000" w:themeColor="text1"/>
        </w:rPr>
        <w:t>:</w:t>
      </w:r>
      <w:r w:rsidRPr="004B1255">
        <w:rPr>
          <w:rFonts w:eastAsia="Arial" w:cs="Arial"/>
          <w:color w:val="000000" w:themeColor="text1"/>
        </w:rPr>
        <w:t xml:space="preserve"> Operational Readiness Plan</w:t>
      </w:r>
    </w:p>
    <w:p w14:paraId="2368C8B9" w14:textId="65DE86F2" w:rsidR="00C52FCE" w:rsidRDefault="001216D7" w:rsidP="000903B7">
      <w:pPr>
        <w:pStyle w:val="ListParagraph"/>
        <w:numPr>
          <w:ilvl w:val="0"/>
          <w:numId w:val="153"/>
        </w:numPr>
        <w:spacing w:before="160" w:after="160" w:line="259" w:lineRule="auto"/>
        <w:jc w:val="both"/>
        <w:rPr>
          <w:rFonts w:eastAsia="Arial" w:cs="Arial"/>
          <w:color w:val="000000" w:themeColor="text1"/>
        </w:rPr>
      </w:pPr>
      <w:r w:rsidRPr="004B1255">
        <w:rPr>
          <w:rFonts w:eastAsia="Arial" w:cs="Arial"/>
          <w:color w:val="000000" w:themeColor="text1"/>
        </w:rPr>
        <w:t>D</w:t>
      </w:r>
      <w:r>
        <w:rPr>
          <w:rFonts w:eastAsia="Arial" w:cs="Arial"/>
          <w:color w:val="000000" w:themeColor="text1"/>
        </w:rPr>
        <w:t>25</w:t>
      </w:r>
      <w:r w:rsidR="00CB3DAD">
        <w:rPr>
          <w:rFonts w:eastAsia="Arial" w:cs="Arial"/>
          <w:color w:val="000000" w:themeColor="text1"/>
        </w:rPr>
        <w:t>:</w:t>
      </w:r>
      <w:r w:rsidRPr="004B1255">
        <w:rPr>
          <w:rFonts w:eastAsia="Arial" w:cs="Arial"/>
          <w:color w:val="000000" w:themeColor="text1"/>
        </w:rPr>
        <w:t xml:space="preserve"> Master Test Plan</w:t>
      </w:r>
    </w:p>
    <w:p w14:paraId="416FF9D7" w14:textId="24EBD4E5" w:rsidR="00C52FCE" w:rsidRDefault="001216D7" w:rsidP="000903B7">
      <w:pPr>
        <w:pStyle w:val="ListParagraph"/>
        <w:numPr>
          <w:ilvl w:val="0"/>
          <w:numId w:val="153"/>
        </w:numPr>
        <w:spacing w:before="160" w:after="160" w:line="259" w:lineRule="auto"/>
        <w:jc w:val="both"/>
        <w:rPr>
          <w:rFonts w:eastAsia="Arial" w:cs="Arial"/>
          <w:color w:val="000000" w:themeColor="text1"/>
        </w:rPr>
      </w:pPr>
      <w:r w:rsidRPr="004B1255">
        <w:rPr>
          <w:rFonts w:eastAsia="Arial" w:cs="Arial"/>
          <w:color w:val="000000" w:themeColor="text1"/>
        </w:rPr>
        <w:t>D</w:t>
      </w:r>
      <w:r>
        <w:rPr>
          <w:rFonts w:eastAsia="Arial" w:cs="Arial"/>
          <w:color w:val="000000" w:themeColor="text1"/>
        </w:rPr>
        <w:t>26</w:t>
      </w:r>
      <w:r w:rsidR="00CB3DAD">
        <w:rPr>
          <w:rFonts w:eastAsia="Arial" w:cs="Arial"/>
          <w:color w:val="000000" w:themeColor="text1"/>
        </w:rPr>
        <w:t>:</w:t>
      </w:r>
      <w:r w:rsidRPr="004B1255">
        <w:rPr>
          <w:rFonts w:eastAsia="Arial" w:cs="Arial"/>
          <w:color w:val="000000" w:themeColor="text1"/>
        </w:rPr>
        <w:t xml:space="preserve"> Test Cases &amp; Scripts</w:t>
      </w:r>
    </w:p>
    <w:p w14:paraId="33454CE4" w14:textId="06532D03" w:rsidR="00C52FCE" w:rsidRDefault="001216D7" w:rsidP="000903B7">
      <w:pPr>
        <w:pStyle w:val="ListParagraph"/>
        <w:numPr>
          <w:ilvl w:val="0"/>
          <w:numId w:val="153"/>
        </w:numPr>
        <w:spacing w:before="160" w:after="160" w:line="259" w:lineRule="auto"/>
        <w:jc w:val="both"/>
        <w:rPr>
          <w:rFonts w:eastAsia="Arial" w:cs="Arial"/>
          <w:color w:val="000000" w:themeColor="text1"/>
        </w:rPr>
      </w:pPr>
      <w:r w:rsidRPr="004B1255">
        <w:rPr>
          <w:rFonts w:eastAsia="Arial" w:cs="Arial"/>
          <w:color w:val="000000" w:themeColor="text1"/>
        </w:rPr>
        <w:t>D</w:t>
      </w:r>
      <w:r>
        <w:rPr>
          <w:rFonts w:eastAsia="Arial" w:cs="Arial"/>
          <w:color w:val="000000" w:themeColor="text1"/>
        </w:rPr>
        <w:t>27</w:t>
      </w:r>
      <w:r w:rsidR="00CB3DAD">
        <w:rPr>
          <w:rFonts w:eastAsia="Arial" w:cs="Arial"/>
          <w:color w:val="000000" w:themeColor="text1"/>
        </w:rPr>
        <w:t>:</w:t>
      </w:r>
      <w:r w:rsidRPr="004B1255">
        <w:rPr>
          <w:rFonts w:eastAsia="Arial" w:cs="Arial"/>
          <w:color w:val="000000" w:themeColor="text1"/>
        </w:rPr>
        <w:t xml:space="preserve"> System Readiness for UAT</w:t>
      </w:r>
    </w:p>
    <w:p w14:paraId="6C12830C" w14:textId="3FF27B12" w:rsidR="00C52FCE" w:rsidRDefault="001216D7" w:rsidP="000903B7">
      <w:pPr>
        <w:pStyle w:val="ListParagraph"/>
        <w:numPr>
          <w:ilvl w:val="0"/>
          <w:numId w:val="153"/>
        </w:numPr>
        <w:spacing w:before="160" w:after="160" w:line="259" w:lineRule="auto"/>
        <w:jc w:val="both"/>
        <w:rPr>
          <w:rFonts w:eastAsia="Arial" w:cs="Arial"/>
          <w:color w:val="000000" w:themeColor="text1"/>
        </w:rPr>
      </w:pPr>
      <w:r>
        <w:rPr>
          <w:rFonts w:eastAsia="Arial" w:cs="Arial"/>
          <w:color w:val="000000" w:themeColor="text1"/>
        </w:rPr>
        <w:t>D28</w:t>
      </w:r>
      <w:r w:rsidR="00CB3DAD">
        <w:rPr>
          <w:rFonts w:eastAsia="Arial" w:cs="Arial"/>
          <w:color w:val="000000" w:themeColor="text1"/>
        </w:rPr>
        <w:t>:</w:t>
      </w:r>
      <w:r>
        <w:rPr>
          <w:rFonts w:eastAsia="Arial" w:cs="Arial"/>
          <w:color w:val="000000" w:themeColor="text1"/>
        </w:rPr>
        <w:t xml:space="preserve"> Test Results</w:t>
      </w:r>
    </w:p>
    <w:p w14:paraId="692764D3" w14:textId="5468371B" w:rsidR="00C52FCE" w:rsidRDefault="001216D7" w:rsidP="000903B7">
      <w:pPr>
        <w:pStyle w:val="ListParagraph"/>
        <w:numPr>
          <w:ilvl w:val="0"/>
          <w:numId w:val="153"/>
        </w:numPr>
        <w:spacing w:before="160" w:after="160" w:line="259" w:lineRule="auto"/>
        <w:jc w:val="both"/>
        <w:rPr>
          <w:rFonts w:eastAsia="Arial" w:cs="Arial"/>
          <w:color w:val="000000" w:themeColor="text1"/>
        </w:rPr>
      </w:pPr>
      <w:r>
        <w:rPr>
          <w:rFonts w:eastAsia="Arial" w:cs="Arial"/>
          <w:color w:val="000000" w:themeColor="text1"/>
        </w:rPr>
        <w:t>D29</w:t>
      </w:r>
      <w:r w:rsidR="00CB3DAD">
        <w:rPr>
          <w:rFonts w:eastAsia="Arial" w:cs="Arial"/>
          <w:color w:val="000000" w:themeColor="text1"/>
        </w:rPr>
        <w:t>:</w:t>
      </w:r>
      <w:r>
        <w:rPr>
          <w:rFonts w:eastAsia="Arial" w:cs="Arial"/>
          <w:color w:val="000000" w:themeColor="text1"/>
        </w:rPr>
        <w:t xml:space="preserve"> Go/No-Go Checklist</w:t>
      </w:r>
    </w:p>
    <w:p w14:paraId="2FE11438" w14:textId="3D16F148" w:rsidR="00C52FCE" w:rsidRDefault="001216D7" w:rsidP="000903B7">
      <w:pPr>
        <w:pStyle w:val="ListParagraph"/>
        <w:numPr>
          <w:ilvl w:val="0"/>
          <w:numId w:val="153"/>
        </w:numPr>
        <w:spacing w:before="160" w:after="160" w:line="259" w:lineRule="auto"/>
        <w:jc w:val="both"/>
        <w:rPr>
          <w:rFonts w:eastAsia="Arial" w:cs="Arial"/>
          <w:color w:val="000000" w:themeColor="text1"/>
        </w:rPr>
      </w:pPr>
      <w:r w:rsidRPr="004B1255">
        <w:rPr>
          <w:rFonts w:eastAsia="Arial" w:cs="Arial"/>
          <w:color w:val="000000" w:themeColor="text1"/>
        </w:rPr>
        <w:t>D</w:t>
      </w:r>
      <w:r>
        <w:rPr>
          <w:rFonts w:eastAsia="Arial" w:cs="Arial"/>
          <w:color w:val="000000" w:themeColor="text1"/>
        </w:rPr>
        <w:t>30</w:t>
      </w:r>
      <w:r w:rsidR="00CB3DAD">
        <w:rPr>
          <w:rFonts w:eastAsia="Arial" w:cs="Arial"/>
          <w:color w:val="000000" w:themeColor="text1"/>
        </w:rPr>
        <w:t>:</w:t>
      </w:r>
      <w:r w:rsidRPr="004B1255">
        <w:rPr>
          <w:rFonts w:eastAsia="Arial" w:cs="Arial"/>
          <w:color w:val="000000" w:themeColor="text1"/>
        </w:rPr>
        <w:t xml:space="preserve"> HIPAA Statement</w:t>
      </w:r>
    </w:p>
    <w:p w14:paraId="7991747B" w14:textId="34333544" w:rsidR="001216D7" w:rsidRPr="004B1255" w:rsidRDefault="001216D7" w:rsidP="000903B7">
      <w:pPr>
        <w:pStyle w:val="ListParagraph"/>
        <w:numPr>
          <w:ilvl w:val="0"/>
          <w:numId w:val="153"/>
        </w:numPr>
        <w:spacing w:before="160" w:after="160" w:line="259" w:lineRule="auto"/>
        <w:jc w:val="both"/>
        <w:rPr>
          <w:rFonts w:eastAsia="Arial" w:cs="Arial"/>
          <w:color w:val="000000" w:themeColor="text1"/>
        </w:rPr>
      </w:pPr>
      <w:r w:rsidRPr="00A52423">
        <w:rPr>
          <w:rFonts w:eastAsia="Arial" w:cs="Arial"/>
          <w:color w:val="000000" w:themeColor="text1"/>
        </w:rPr>
        <w:t>D31</w:t>
      </w:r>
      <w:r w:rsidR="00CB3DAD">
        <w:rPr>
          <w:rFonts w:eastAsia="Arial" w:cs="Arial"/>
          <w:color w:val="000000" w:themeColor="text1"/>
        </w:rPr>
        <w:t>:</w:t>
      </w:r>
      <w:r>
        <w:rPr>
          <w:rFonts w:eastAsia="Arial" w:cs="Arial"/>
          <w:color w:val="000000" w:themeColor="text1"/>
        </w:rPr>
        <w:t xml:space="preserve"> I</w:t>
      </w:r>
      <w:r w:rsidRPr="00A52423">
        <w:rPr>
          <w:rFonts w:eastAsia="Arial" w:cs="Arial"/>
          <w:color w:val="000000" w:themeColor="text1"/>
        </w:rPr>
        <w:t>ndependent, Third-Party Security, and Privacy Controls Assessment Report</w:t>
      </w:r>
    </w:p>
    <w:p w14:paraId="014B7D46" w14:textId="70210208" w:rsidR="00B023B5" w:rsidRPr="007E281D" w:rsidRDefault="009C769A" w:rsidP="000903B7">
      <w:pPr>
        <w:pStyle w:val="Heading5"/>
        <w:keepNext/>
        <w:spacing w:line="276" w:lineRule="auto"/>
        <w:jc w:val="both"/>
        <w:rPr>
          <w:rFonts w:eastAsia="Arial Nova"/>
        </w:rPr>
      </w:pPr>
      <w:bookmarkStart w:id="343" w:name="_Toc172267508"/>
      <w:r>
        <w:t>4.2.1.3</w:t>
      </w:r>
      <w:r w:rsidR="006A1FBF">
        <w:t>.</w:t>
      </w:r>
      <w:r w:rsidR="00DD2C5D">
        <w:t>2</w:t>
      </w:r>
      <w:r w:rsidR="006A1FBF">
        <w:t xml:space="preserve"> </w:t>
      </w:r>
      <w:r w:rsidR="009A2521">
        <w:t xml:space="preserve">Domain: </w:t>
      </w:r>
      <w:r w:rsidR="00B023B5" w:rsidRPr="007E281D">
        <w:rPr>
          <w:rFonts w:eastAsia="Arial Nova"/>
        </w:rPr>
        <w:t>Hosting</w:t>
      </w:r>
      <w:r w:rsidR="00B023B5">
        <w:rPr>
          <w:rFonts w:eastAsia="Arial Nova"/>
        </w:rPr>
        <w:t xml:space="preserve"> and Licensing</w:t>
      </w:r>
      <w:bookmarkEnd w:id="343"/>
    </w:p>
    <w:p w14:paraId="4811A931" w14:textId="607BA0DA" w:rsidR="00B023B5" w:rsidRPr="00800646" w:rsidRDefault="00E43657"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8D05EE">
        <w:rPr>
          <w:rFonts w:eastAsia="Arial" w:cs="Arial"/>
          <w:color w:val="000000" w:themeColor="text1"/>
        </w:rPr>
        <w:t>requirements related to</w:t>
      </w:r>
      <w:r w:rsidR="008D05EE" w:rsidRPr="00800646">
        <w:rPr>
          <w:rFonts w:eastAsia="Arial" w:cs="Arial"/>
          <w:color w:val="000000" w:themeColor="text1"/>
        </w:rPr>
        <w:t xml:space="preserve"> </w:t>
      </w:r>
      <w:r w:rsidR="00703A3D">
        <w:rPr>
          <w:rFonts w:eastAsia="Arial" w:cs="Arial"/>
          <w:color w:val="000000" w:themeColor="text1"/>
        </w:rPr>
        <w:t>how the system</w:t>
      </w:r>
      <w:r w:rsidR="00884DB5">
        <w:rPr>
          <w:rFonts w:eastAsia="Arial" w:cs="Arial"/>
          <w:color w:val="000000" w:themeColor="text1"/>
        </w:rPr>
        <w:t xml:space="preserve"> is </w:t>
      </w:r>
      <w:r w:rsidR="0021053E">
        <w:rPr>
          <w:rFonts w:eastAsia="Arial" w:cs="Arial"/>
          <w:color w:val="000000" w:themeColor="text1"/>
        </w:rPr>
        <w:t>stored</w:t>
      </w:r>
      <w:r w:rsidR="009E605E">
        <w:rPr>
          <w:rFonts w:eastAsia="Arial" w:cs="Arial"/>
          <w:color w:val="000000" w:themeColor="text1"/>
        </w:rPr>
        <w:t>, provisioned, and maintained.</w:t>
      </w:r>
      <w:r w:rsidR="001C2BFD">
        <w:rPr>
          <w:rFonts w:eastAsia="Arial" w:cs="Arial"/>
          <w:color w:val="000000" w:themeColor="text1"/>
        </w:rPr>
        <w:t xml:space="preserve"> </w:t>
      </w:r>
      <w:r w:rsidR="00B023B5" w:rsidRPr="00800646">
        <w:rPr>
          <w:rFonts w:eastAsia="Arial" w:cs="Arial"/>
          <w:color w:val="000000" w:themeColor="text1"/>
        </w:rPr>
        <w:t xml:space="preserve">The vendor’s system </w:t>
      </w:r>
      <w:r w:rsidR="00D46D98">
        <w:rPr>
          <w:rFonts w:eastAsia="Arial" w:cs="Arial"/>
          <w:color w:val="000000" w:themeColor="text1"/>
        </w:rPr>
        <w:t>will</w:t>
      </w:r>
      <w:r w:rsidR="00B023B5" w:rsidRPr="00800646">
        <w:rPr>
          <w:rFonts w:eastAsia="Arial" w:cs="Arial"/>
          <w:color w:val="000000" w:themeColor="text1"/>
        </w:rPr>
        <w:t xml:space="preserve"> be a cloud-based hosted system. The delivery </w:t>
      </w:r>
      <w:r w:rsidR="0059154E">
        <w:rPr>
          <w:rFonts w:eastAsia="Arial" w:cs="Arial"/>
          <w:color w:val="000000" w:themeColor="text1"/>
        </w:rPr>
        <w:t xml:space="preserve">of the </w:t>
      </w:r>
      <w:r w:rsidR="00B023B5" w:rsidRPr="00800646">
        <w:rPr>
          <w:rFonts w:eastAsia="Arial" w:cs="Arial"/>
          <w:color w:val="000000" w:themeColor="text1"/>
        </w:rPr>
        <w:t xml:space="preserve">system and services </w:t>
      </w:r>
      <w:r w:rsidR="0059154E">
        <w:rPr>
          <w:rFonts w:eastAsia="Arial" w:cs="Arial"/>
          <w:color w:val="000000" w:themeColor="text1"/>
        </w:rPr>
        <w:t>will be</w:t>
      </w:r>
      <w:r w:rsidR="00B023B5" w:rsidRPr="00800646">
        <w:rPr>
          <w:rFonts w:eastAsia="Arial" w:cs="Arial"/>
          <w:color w:val="000000" w:themeColor="text1"/>
        </w:rPr>
        <w:t xml:space="preserve"> seamless</w:t>
      </w:r>
      <w:r w:rsidR="00D72E4A">
        <w:rPr>
          <w:rFonts w:eastAsia="Arial" w:cs="Arial"/>
          <w:color w:val="000000" w:themeColor="text1"/>
        </w:rPr>
        <w:t>.</w:t>
      </w:r>
      <w:r w:rsidR="00B023B5" w:rsidRPr="00800646">
        <w:rPr>
          <w:rFonts w:eastAsia="Arial" w:cs="Arial"/>
          <w:color w:val="000000" w:themeColor="text1"/>
        </w:rPr>
        <w:t xml:space="preserve"> </w:t>
      </w:r>
      <w:r w:rsidR="00D72E4A">
        <w:rPr>
          <w:rFonts w:eastAsia="Arial" w:cs="Arial"/>
          <w:color w:val="000000" w:themeColor="text1"/>
        </w:rPr>
        <w:t>T</w:t>
      </w:r>
      <w:r w:rsidR="00B023B5" w:rsidRPr="00800646">
        <w:rPr>
          <w:rFonts w:eastAsia="Arial" w:cs="Arial"/>
          <w:color w:val="000000" w:themeColor="text1"/>
        </w:rPr>
        <w:t xml:space="preserve">he hosting environment </w:t>
      </w:r>
      <w:r w:rsidR="00D72E4A">
        <w:rPr>
          <w:rFonts w:eastAsia="Arial" w:cs="Arial"/>
          <w:color w:val="000000" w:themeColor="text1"/>
        </w:rPr>
        <w:t xml:space="preserve">will </w:t>
      </w:r>
      <w:r w:rsidR="00B023B5" w:rsidRPr="00800646">
        <w:rPr>
          <w:rFonts w:eastAsia="Arial" w:cs="Arial"/>
          <w:color w:val="000000" w:themeColor="text1"/>
        </w:rPr>
        <w:t>provid</w:t>
      </w:r>
      <w:r w:rsidR="00D72E4A">
        <w:rPr>
          <w:rFonts w:eastAsia="Arial" w:cs="Arial"/>
          <w:color w:val="000000" w:themeColor="text1"/>
        </w:rPr>
        <w:t>e</w:t>
      </w:r>
      <w:r w:rsidR="00B023B5" w:rsidRPr="00800646">
        <w:rPr>
          <w:rFonts w:eastAsia="Arial" w:cs="Arial"/>
          <w:color w:val="000000" w:themeColor="text1"/>
        </w:rPr>
        <w:t xml:space="preserve"> the flexibility to integrate other systems for security and regulatory purposes in the future</w:t>
      </w:r>
      <w:r w:rsidR="008E39E3">
        <w:rPr>
          <w:rFonts w:eastAsia="Arial" w:cs="Arial"/>
          <w:color w:val="000000" w:themeColor="text1"/>
        </w:rPr>
        <w:t xml:space="preserve">. The hosting environment also will </w:t>
      </w:r>
      <w:r w:rsidR="00B023B5" w:rsidRPr="00800646">
        <w:rPr>
          <w:rFonts w:eastAsia="Arial" w:cs="Arial"/>
          <w:color w:val="000000" w:themeColor="text1"/>
        </w:rPr>
        <w:t>be cost-effective and scalable</w:t>
      </w:r>
      <w:r w:rsidR="0059154E">
        <w:rPr>
          <w:rFonts w:eastAsia="Arial" w:cs="Arial"/>
          <w:color w:val="000000" w:themeColor="text1"/>
        </w:rPr>
        <w:t xml:space="preserve">. </w:t>
      </w:r>
      <w:r w:rsidR="00B27A9C">
        <w:rPr>
          <w:rFonts w:eastAsia="Arial" w:cs="Arial"/>
          <w:color w:val="000000" w:themeColor="text1"/>
        </w:rPr>
        <w:t>V</w:t>
      </w:r>
      <w:r w:rsidR="00AA297B">
        <w:rPr>
          <w:rFonts w:eastAsia="Arial" w:cs="Arial"/>
          <w:color w:val="000000" w:themeColor="text1"/>
        </w:rPr>
        <w:t>endor support for hosting will include</w:t>
      </w:r>
      <w:r w:rsidR="00B023B5" w:rsidRPr="00800646">
        <w:rPr>
          <w:rFonts w:eastAsia="Arial" w:cs="Arial"/>
          <w:color w:val="000000" w:themeColor="text1"/>
        </w:rPr>
        <w:t>:</w:t>
      </w:r>
    </w:p>
    <w:p w14:paraId="68949092" w14:textId="17D9C724" w:rsidR="00B023B5" w:rsidRDefault="00B023B5" w:rsidP="000903B7">
      <w:pPr>
        <w:pStyle w:val="ListParagraph"/>
        <w:numPr>
          <w:ilvl w:val="0"/>
          <w:numId w:val="20"/>
        </w:numPr>
        <w:spacing w:after="160"/>
        <w:jc w:val="both"/>
        <w:rPr>
          <w:rFonts w:eastAsia="Arial" w:cs="Arial"/>
          <w:color w:val="000000" w:themeColor="text1"/>
        </w:rPr>
      </w:pPr>
      <w:r w:rsidRPr="007E281D">
        <w:rPr>
          <w:rFonts w:eastAsia="Arial" w:cs="Arial"/>
          <w:color w:val="000000" w:themeColor="text1"/>
        </w:rPr>
        <w:t>Provid</w:t>
      </w:r>
      <w:r w:rsidR="00846214">
        <w:rPr>
          <w:rFonts w:eastAsia="Arial" w:cs="Arial"/>
          <w:color w:val="000000" w:themeColor="text1"/>
        </w:rPr>
        <w:t>ing</w:t>
      </w:r>
      <w:r w:rsidRPr="007E281D">
        <w:rPr>
          <w:rFonts w:eastAsia="Arial" w:cs="Arial"/>
          <w:color w:val="000000" w:themeColor="text1"/>
        </w:rPr>
        <w:t xml:space="preserve"> a hosting environment for all s</w:t>
      </w:r>
      <w:r>
        <w:rPr>
          <w:rFonts w:eastAsia="Arial" w:cs="Arial"/>
          <w:color w:val="000000" w:themeColor="text1"/>
        </w:rPr>
        <w:t>ystem</w:t>
      </w:r>
      <w:r w:rsidRPr="007E281D">
        <w:rPr>
          <w:rFonts w:eastAsia="Arial" w:cs="Arial"/>
          <w:color w:val="000000" w:themeColor="text1"/>
        </w:rPr>
        <w:t xml:space="preserve"> components that has a Federal Risk and Authorization Management Program (FedRAMP) Certification, FedRAMP Risk Assessment that indicates compliance, or a documented NIST 800-53 rev 4 at a “moderate” system risk assessment designation</w:t>
      </w:r>
      <w:r w:rsidR="00E37218">
        <w:rPr>
          <w:rFonts w:eastAsia="Arial" w:cs="Arial"/>
          <w:color w:val="000000" w:themeColor="text1"/>
        </w:rPr>
        <w:t xml:space="preserve"> or higher</w:t>
      </w:r>
    </w:p>
    <w:p w14:paraId="5B8232B5" w14:textId="6AC5638D" w:rsidR="00B023B5" w:rsidRDefault="00B023B5" w:rsidP="000903B7">
      <w:pPr>
        <w:pStyle w:val="ListParagraph"/>
        <w:numPr>
          <w:ilvl w:val="0"/>
          <w:numId w:val="20"/>
        </w:numPr>
        <w:spacing w:before="160" w:after="160"/>
        <w:jc w:val="both"/>
        <w:rPr>
          <w:rFonts w:eastAsia="Arial" w:cs="Arial"/>
          <w:color w:val="000000" w:themeColor="text1"/>
        </w:rPr>
      </w:pPr>
      <w:r w:rsidRPr="00D91B85">
        <w:rPr>
          <w:rFonts w:eastAsia="Arial" w:cs="Arial"/>
          <w:color w:val="000000" w:themeColor="text1"/>
        </w:rPr>
        <w:t>Prepar</w:t>
      </w:r>
      <w:r w:rsidR="00846214">
        <w:rPr>
          <w:rFonts w:eastAsia="Arial" w:cs="Arial"/>
          <w:color w:val="000000" w:themeColor="text1"/>
        </w:rPr>
        <w:t>ing</w:t>
      </w:r>
      <w:r w:rsidRPr="00D91B85">
        <w:rPr>
          <w:rFonts w:eastAsia="Arial" w:cs="Arial"/>
          <w:color w:val="000000" w:themeColor="text1"/>
        </w:rPr>
        <w:t xml:space="preserve"> for hosting responsibility turnover to the PRMP, and other authorized parties, during project closeout</w:t>
      </w:r>
    </w:p>
    <w:p w14:paraId="2CE035A7" w14:textId="3A28C17E" w:rsidR="00B023B5" w:rsidRPr="00800646" w:rsidRDefault="009E605E" w:rsidP="000903B7">
      <w:pPr>
        <w:spacing w:after="160"/>
        <w:jc w:val="both"/>
        <w:rPr>
          <w:rFonts w:eastAsia="Arial" w:cs="Arial"/>
          <w:color w:val="000000" w:themeColor="text1"/>
        </w:rPr>
      </w:pPr>
      <w:r>
        <w:rPr>
          <w:rFonts w:eastAsia="Arial" w:cs="Arial"/>
          <w:color w:val="000000" w:themeColor="text1"/>
        </w:rPr>
        <w:t>The vendor will</w:t>
      </w:r>
      <w:r w:rsidR="00CC0DAE" w:rsidRPr="00CC0DAE">
        <w:rPr>
          <w:rFonts w:eastAsia="Arial" w:cs="Arial"/>
          <w:color w:val="000000" w:themeColor="text1"/>
        </w:rPr>
        <w:t xml:space="preserve"> </w:t>
      </w:r>
      <w:r w:rsidR="00CC0DAE" w:rsidRPr="00800646">
        <w:rPr>
          <w:rFonts w:eastAsia="Arial" w:cs="Arial"/>
          <w:color w:val="000000" w:themeColor="text1"/>
        </w:rPr>
        <w:t xml:space="preserve">ensure </w:t>
      </w:r>
      <w:r w:rsidR="00CC0DAE">
        <w:rPr>
          <w:rFonts w:eastAsia="Arial" w:cs="Arial"/>
          <w:color w:val="000000" w:themeColor="text1"/>
        </w:rPr>
        <w:t xml:space="preserve">business </w:t>
      </w:r>
      <w:r w:rsidR="00CC0DAE" w:rsidRPr="00800646">
        <w:rPr>
          <w:rFonts w:eastAsia="Arial" w:cs="Arial"/>
          <w:color w:val="000000" w:themeColor="text1"/>
        </w:rPr>
        <w:t>continuity</w:t>
      </w:r>
      <w:r w:rsidR="00B023B5" w:rsidRPr="00800646">
        <w:rPr>
          <w:rFonts w:eastAsia="Arial" w:cs="Arial"/>
          <w:color w:val="000000" w:themeColor="text1"/>
        </w:rPr>
        <w:t xml:space="preserve"> and </w:t>
      </w:r>
      <w:r w:rsidR="00CC0DAE">
        <w:rPr>
          <w:rFonts w:eastAsia="Arial" w:cs="Arial"/>
          <w:color w:val="000000" w:themeColor="text1"/>
        </w:rPr>
        <w:t xml:space="preserve">disaster </w:t>
      </w:r>
      <w:r w:rsidR="00CC0DAE" w:rsidRPr="00800646">
        <w:rPr>
          <w:rFonts w:eastAsia="Arial" w:cs="Arial"/>
          <w:color w:val="000000" w:themeColor="text1"/>
        </w:rPr>
        <w:t xml:space="preserve">recovery </w:t>
      </w:r>
      <w:r w:rsidR="00B023B5" w:rsidRPr="00800646">
        <w:rPr>
          <w:rFonts w:eastAsia="Arial" w:cs="Arial"/>
          <w:color w:val="000000" w:themeColor="text1"/>
        </w:rPr>
        <w:t xml:space="preserve">of </w:t>
      </w:r>
      <w:r w:rsidR="00BC6F3B">
        <w:rPr>
          <w:rFonts w:eastAsia="Arial" w:cs="Arial"/>
          <w:color w:val="000000" w:themeColor="text1"/>
        </w:rPr>
        <w:t>E&amp;E system</w:t>
      </w:r>
      <w:r w:rsidR="00B023B5" w:rsidRPr="00800646">
        <w:rPr>
          <w:rFonts w:eastAsia="Arial" w:cs="Arial"/>
          <w:color w:val="000000" w:themeColor="text1"/>
        </w:rPr>
        <w:t xml:space="preserve"> operations during periods of system malfunction or a disaster event</w:t>
      </w:r>
      <w:r w:rsidR="00CC0DAE">
        <w:rPr>
          <w:rFonts w:eastAsia="Arial" w:cs="Arial"/>
          <w:color w:val="000000" w:themeColor="text1"/>
        </w:rPr>
        <w:t>.</w:t>
      </w:r>
      <w:r w:rsidR="00E85376">
        <w:rPr>
          <w:rFonts w:eastAsia="Arial" w:cs="Arial"/>
          <w:color w:val="000000" w:themeColor="text1"/>
        </w:rPr>
        <w:t xml:space="preserve"> The vendor will create and maintain</w:t>
      </w:r>
      <w:r w:rsidR="00B023B5" w:rsidRPr="00800646">
        <w:rPr>
          <w:rFonts w:eastAsia="Arial" w:cs="Arial"/>
          <w:color w:val="000000" w:themeColor="text1"/>
        </w:rPr>
        <w:t xml:space="preserve"> plans</w:t>
      </w:r>
      <w:r w:rsidR="00017E9F">
        <w:rPr>
          <w:rFonts w:eastAsia="Arial" w:cs="Arial"/>
          <w:color w:val="000000" w:themeColor="text1"/>
        </w:rPr>
        <w:t>,</w:t>
      </w:r>
      <w:r w:rsidR="001C2BFD">
        <w:rPr>
          <w:rFonts w:eastAsia="Arial" w:cs="Arial"/>
          <w:color w:val="000000" w:themeColor="text1"/>
        </w:rPr>
        <w:t xml:space="preserve"> </w:t>
      </w:r>
      <w:r w:rsidR="00E85376">
        <w:rPr>
          <w:rFonts w:eastAsia="Arial" w:cs="Arial"/>
          <w:color w:val="000000" w:themeColor="text1"/>
        </w:rPr>
        <w:t xml:space="preserve">conduct necessary </w:t>
      </w:r>
      <w:r w:rsidR="00B023B5" w:rsidRPr="00800646">
        <w:rPr>
          <w:rFonts w:eastAsia="Arial" w:cs="Arial"/>
          <w:color w:val="000000" w:themeColor="text1"/>
        </w:rPr>
        <w:t>activities</w:t>
      </w:r>
      <w:r w:rsidR="00017E9F">
        <w:rPr>
          <w:rFonts w:eastAsia="Arial" w:cs="Arial"/>
          <w:color w:val="000000" w:themeColor="text1"/>
        </w:rPr>
        <w:t>,</w:t>
      </w:r>
      <w:r w:rsidR="001C2BFD">
        <w:rPr>
          <w:rFonts w:eastAsia="Arial" w:cs="Arial"/>
          <w:color w:val="000000" w:themeColor="text1"/>
        </w:rPr>
        <w:t xml:space="preserve"> </w:t>
      </w:r>
      <w:r w:rsidR="00B023B5" w:rsidRPr="00800646">
        <w:rPr>
          <w:rFonts w:eastAsia="Arial" w:cs="Arial"/>
          <w:color w:val="000000" w:themeColor="text1"/>
        </w:rPr>
        <w:t xml:space="preserve">and test </w:t>
      </w:r>
      <w:r w:rsidR="00E85376">
        <w:rPr>
          <w:rFonts w:eastAsia="Arial" w:cs="Arial"/>
          <w:color w:val="000000" w:themeColor="text1"/>
        </w:rPr>
        <w:t xml:space="preserve">required </w:t>
      </w:r>
      <w:r w:rsidR="00B023B5" w:rsidRPr="00800646">
        <w:rPr>
          <w:rFonts w:eastAsia="Arial" w:cs="Arial"/>
          <w:color w:val="000000" w:themeColor="text1"/>
        </w:rPr>
        <w:t>measures to ensure continuity and recovery</w:t>
      </w:r>
      <w:r w:rsidR="00DA2A97">
        <w:rPr>
          <w:rFonts w:eastAsia="Arial" w:cs="Arial"/>
          <w:color w:val="000000" w:themeColor="text1"/>
        </w:rPr>
        <w:t>,</w:t>
      </w:r>
      <w:r w:rsidR="00B023B5" w:rsidRPr="00800646">
        <w:rPr>
          <w:rFonts w:eastAsia="Arial" w:cs="Arial"/>
          <w:color w:val="000000" w:themeColor="text1"/>
        </w:rPr>
        <w:t xml:space="preserve"> </w:t>
      </w:r>
      <w:r w:rsidR="00A77DAA">
        <w:rPr>
          <w:rFonts w:eastAsia="Arial" w:cs="Arial"/>
          <w:color w:val="000000" w:themeColor="text1"/>
        </w:rPr>
        <w:t>including:</w:t>
      </w:r>
    </w:p>
    <w:p w14:paraId="307710B9" w14:textId="16E70877" w:rsidR="00B023B5" w:rsidRDefault="00B023B5" w:rsidP="000903B7">
      <w:pPr>
        <w:pStyle w:val="ListParagraph"/>
        <w:numPr>
          <w:ilvl w:val="0"/>
          <w:numId w:val="14"/>
        </w:numPr>
        <w:spacing w:after="160"/>
        <w:jc w:val="both"/>
        <w:rPr>
          <w:rFonts w:eastAsia="Arial" w:cs="Arial"/>
          <w:color w:val="000000" w:themeColor="text1"/>
        </w:rPr>
      </w:pPr>
      <w:r w:rsidRPr="007E281D">
        <w:rPr>
          <w:rFonts w:eastAsia="Arial" w:cs="Arial"/>
          <w:color w:val="000000" w:themeColor="text1"/>
        </w:rPr>
        <w:t>Creati</w:t>
      </w:r>
      <w:r w:rsidR="00846214">
        <w:rPr>
          <w:rFonts w:eastAsia="Arial" w:cs="Arial"/>
          <w:color w:val="000000" w:themeColor="text1"/>
        </w:rPr>
        <w:t>ng</w:t>
      </w:r>
      <w:r w:rsidRPr="007E281D">
        <w:rPr>
          <w:rFonts w:eastAsia="Arial" w:cs="Arial"/>
          <w:color w:val="000000" w:themeColor="text1"/>
        </w:rPr>
        <w:t xml:space="preserve"> and </w:t>
      </w:r>
      <w:r w:rsidR="00846214" w:rsidRPr="007E281D">
        <w:rPr>
          <w:rFonts w:eastAsia="Arial" w:cs="Arial"/>
          <w:color w:val="000000" w:themeColor="text1"/>
        </w:rPr>
        <w:t>maintai</w:t>
      </w:r>
      <w:r w:rsidR="00846214">
        <w:rPr>
          <w:rFonts w:eastAsia="Arial" w:cs="Arial"/>
          <w:color w:val="000000" w:themeColor="text1"/>
        </w:rPr>
        <w:t>ning</w:t>
      </w:r>
      <w:r w:rsidRPr="007E281D">
        <w:rPr>
          <w:rFonts w:eastAsia="Arial" w:cs="Arial"/>
          <w:color w:val="000000" w:themeColor="text1"/>
        </w:rPr>
        <w:t xml:space="preserve"> a Business Continuity Plan (BCP) and a Disaster Recovery Plan (DRP) in accordance with the PRMP requirements, which adhere to applicable </w:t>
      </w:r>
      <w:r w:rsidR="008E39E3">
        <w:rPr>
          <w:rFonts w:eastAsia="Arial" w:cs="Arial"/>
          <w:color w:val="000000" w:themeColor="text1"/>
        </w:rPr>
        <w:t>Commonwealth</w:t>
      </w:r>
      <w:r w:rsidRPr="007E281D">
        <w:rPr>
          <w:rFonts w:eastAsia="Arial" w:cs="Arial"/>
          <w:color w:val="000000" w:themeColor="text1"/>
        </w:rPr>
        <w:t xml:space="preserve"> and federal laws, rules, regulations, and guidelines </w:t>
      </w:r>
    </w:p>
    <w:p w14:paraId="4DF55C34" w14:textId="1F175999" w:rsidR="000E3D7F" w:rsidRDefault="000E3D7F" w:rsidP="000903B7">
      <w:pPr>
        <w:pStyle w:val="ListParagraph"/>
        <w:numPr>
          <w:ilvl w:val="0"/>
          <w:numId w:val="14"/>
        </w:numPr>
        <w:spacing w:after="160"/>
        <w:jc w:val="both"/>
        <w:rPr>
          <w:rFonts w:eastAsia="Arial" w:cs="Arial"/>
          <w:color w:val="000000" w:themeColor="text1"/>
        </w:rPr>
      </w:pPr>
      <w:r>
        <w:rPr>
          <w:rFonts w:eastAsia="Arial" w:cs="Arial"/>
          <w:color w:val="000000" w:themeColor="text1"/>
        </w:rPr>
        <w:t>Aligning with and contributing to the overall PRMES BC/DR plans and strategy</w:t>
      </w:r>
    </w:p>
    <w:p w14:paraId="62C966DE" w14:textId="522DE636" w:rsidR="00B023B5" w:rsidRDefault="00B023B5" w:rsidP="000903B7">
      <w:pPr>
        <w:pStyle w:val="ListParagraph"/>
        <w:numPr>
          <w:ilvl w:val="0"/>
          <w:numId w:val="14"/>
        </w:numPr>
        <w:spacing w:after="160"/>
        <w:jc w:val="both"/>
        <w:rPr>
          <w:rFonts w:eastAsia="Arial" w:cs="Arial"/>
          <w:color w:val="000000" w:themeColor="text1"/>
        </w:rPr>
      </w:pPr>
      <w:r w:rsidRPr="007E281D">
        <w:rPr>
          <w:rFonts w:eastAsia="Arial" w:cs="Arial"/>
          <w:color w:val="000000" w:themeColor="text1"/>
        </w:rPr>
        <w:t>Establish</w:t>
      </w:r>
      <w:r w:rsidR="00846214">
        <w:rPr>
          <w:rFonts w:eastAsia="Arial" w:cs="Arial"/>
          <w:color w:val="000000" w:themeColor="text1"/>
        </w:rPr>
        <w:t>ing</w:t>
      </w:r>
      <w:r w:rsidRPr="007E281D">
        <w:rPr>
          <w:rFonts w:eastAsia="Arial" w:cs="Arial"/>
          <w:color w:val="000000" w:themeColor="text1"/>
        </w:rPr>
        <w:t xml:space="preserve"> and </w:t>
      </w:r>
      <w:r w:rsidR="00846214" w:rsidRPr="007E281D">
        <w:rPr>
          <w:rFonts w:eastAsia="Arial" w:cs="Arial"/>
          <w:color w:val="000000" w:themeColor="text1"/>
        </w:rPr>
        <w:t>maintai</w:t>
      </w:r>
      <w:r w:rsidR="00846214">
        <w:rPr>
          <w:rFonts w:eastAsia="Arial" w:cs="Arial"/>
          <w:color w:val="000000" w:themeColor="text1"/>
        </w:rPr>
        <w:t>ning</w:t>
      </w:r>
      <w:r w:rsidRPr="007E281D">
        <w:rPr>
          <w:rFonts w:eastAsia="Arial" w:cs="Arial"/>
          <w:color w:val="000000" w:themeColor="text1"/>
        </w:rPr>
        <w:t xml:space="preserve"> a hierarchy of critical services and infrastructure to determine the order in which services will be restored </w:t>
      </w:r>
    </w:p>
    <w:p w14:paraId="637C2E6F" w14:textId="6FED9050" w:rsidR="00B023B5" w:rsidRDefault="00B023B5" w:rsidP="000903B7">
      <w:pPr>
        <w:pStyle w:val="ListParagraph"/>
        <w:numPr>
          <w:ilvl w:val="0"/>
          <w:numId w:val="14"/>
        </w:numPr>
        <w:spacing w:after="160"/>
        <w:jc w:val="both"/>
        <w:rPr>
          <w:rFonts w:eastAsia="Arial" w:cs="Arial"/>
          <w:color w:val="000000" w:themeColor="text1"/>
        </w:rPr>
      </w:pPr>
      <w:r w:rsidRPr="007E281D">
        <w:rPr>
          <w:rFonts w:eastAsia="Arial" w:cs="Arial"/>
          <w:color w:val="000000" w:themeColor="text1"/>
        </w:rPr>
        <w:t>Executi</w:t>
      </w:r>
      <w:r w:rsidR="00846214">
        <w:rPr>
          <w:rFonts w:eastAsia="Arial" w:cs="Arial"/>
          <w:color w:val="000000" w:themeColor="text1"/>
        </w:rPr>
        <w:t>ng</w:t>
      </w:r>
      <w:r w:rsidRPr="007E281D">
        <w:rPr>
          <w:rFonts w:eastAsia="Arial" w:cs="Arial"/>
          <w:color w:val="000000" w:themeColor="text1"/>
        </w:rPr>
        <w:t xml:space="preserve"> a Business Impact Analysis (BIA) process to establish recovery standards, Recovery Time Objective (RTO)</w:t>
      </w:r>
      <w:r w:rsidR="001C2DBA">
        <w:rPr>
          <w:rFonts w:eastAsia="Arial" w:cs="Arial"/>
          <w:color w:val="000000" w:themeColor="text1"/>
        </w:rPr>
        <w:t>,</w:t>
      </w:r>
      <w:r w:rsidRPr="007E281D">
        <w:rPr>
          <w:rFonts w:eastAsia="Arial" w:cs="Arial"/>
          <w:color w:val="000000" w:themeColor="text1"/>
        </w:rPr>
        <w:t xml:space="preserve"> and Recovery Point Objective (RPO) based on business need, with Commonwealth business input across all PRMES modules </w:t>
      </w:r>
    </w:p>
    <w:p w14:paraId="2E0E45B9" w14:textId="00B87E8F" w:rsidR="00B023B5" w:rsidRPr="00150437" w:rsidRDefault="00B023B5" w:rsidP="000903B7">
      <w:pPr>
        <w:pStyle w:val="ListParagraph"/>
        <w:numPr>
          <w:ilvl w:val="0"/>
          <w:numId w:val="14"/>
        </w:numPr>
        <w:spacing w:after="160"/>
        <w:jc w:val="both"/>
        <w:rPr>
          <w:rFonts w:eastAsia="Arial" w:cs="Arial"/>
          <w:color w:val="000000" w:themeColor="text1"/>
        </w:rPr>
      </w:pPr>
      <w:r w:rsidRPr="007E281D">
        <w:rPr>
          <w:rFonts w:eastAsia="Arial" w:cs="Arial"/>
          <w:color w:val="000000" w:themeColor="text1"/>
        </w:rPr>
        <w:t>Establish</w:t>
      </w:r>
      <w:r w:rsidR="00846214">
        <w:rPr>
          <w:rFonts w:eastAsia="Arial" w:cs="Arial"/>
          <w:color w:val="000000" w:themeColor="text1"/>
        </w:rPr>
        <w:t>ing</w:t>
      </w:r>
      <w:r w:rsidRPr="007E281D">
        <w:rPr>
          <w:rFonts w:eastAsia="Arial" w:cs="Arial"/>
          <w:color w:val="000000" w:themeColor="text1"/>
        </w:rPr>
        <w:t xml:space="preserve"> a disaster recovery environment</w:t>
      </w:r>
      <w:r w:rsidR="00C45563">
        <w:rPr>
          <w:rFonts w:eastAsia="Arial" w:cs="Arial"/>
          <w:color w:val="000000" w:themeColor="text1"/>
        </w:rPr>
        <w:t>,</w:t>
      </w:r>
      <w:r w:rsidRPr="007E281D">
        <w:rPr>
          <w:rFonts w:eastAsia="Arial" w:cs="Arial"/>
          <w:color w:val="000000" w:themeColor="text1"/>
        </w:rPr>
        <w:t xml:space="preserve"> including backup network connectivity to both the primary production and DR environments</w:t>
      </w:r>
    </w:p>
    <w:p w14:paraId="57365207" w14:textId="074A3274" w:rsidR="003918F5" w:rsidRDefault="00B023B5" w:rsidP="000903B7">
      <w:pPr>
        <w:spacing w:before="160" w:after="160"/>
        <w:jc w:val="both"/>
        <w:rPr>
          <w:rFonts w:eastAsia="Arial" w:cs="Arial"/>
          <w:color w:val="000000" w:themeColor="text1"/>
        </w:rPr>
      </w:pPr>
      <w:r w:rsidRPr="00800646">
        <w:rPr>
          <w:rFonts w:eastAsia="Arial" w:cs="Arial"/>
          <w:color w:val="000000" w:themeColor="text1"/>
        </w:rPr>
        <w:t>The vendor will provide PRMP with the appropriate licensing for the E&amp;E system</w:t>
      </w:r>
      <w:r w:rsidR="003918F5">
        <w:rPr>
          <w:rFonts w:eastAsia="Arial" w:cs="Arial"/>
          <w:color w:val="000000" w:themeColor="text1"/>
        </w:rPr>
        <w:t>, including:</w:t>
      </w:r>
      <w:r w:rsidRPr="00800646">
        <w:rPr>
          <w:rFonts w:eastAsia="Arial" w:cs="Arial"/>
          <w:color w:val="000000" w:themeColor="text1"/>
        </w:rPr>
        <w:t xml:space="preserve"> </w:t>
      </w:r>
    </w:p>
    <w:p w14:paraId="2722E751" w14:textId="7749E639" w:rsidR="00B023B5" w:rsidRPr="003918F5" w:rsidRDefault="00B023B5" w:rsidP="000903B7">
      <w:pPr>
        <w:pStyle w:val="ListParagraph"/>
        <w:numPr>
          <w:ilvl w:val="0"/>
          <w:numId w:val="23"/>
        </w:numPr>
        <w:spacing w:before="160" w:after="160"/>
        <w:jc w:val="both"/>
        <w:rPr>
          <w:rFonts w:eastAsia="Arial" w:cs="Arial"/>
          <w:color w:val="000000" w:themeColor="text1"/>
        </w:rPr>
      </w:pPr>
      <w:r w:rsidRPr="003918F5">
        <w:rPr>
          <w:rFonts w:eastAsia="Arial" w:cs="Arial"/>
          <w:color w:val="000000" w:themeColor="text1"/>
        </w:rPr>
        <w:t>Manag</w:t>
      </w:r>
      <w:r w:rsidR="003918F5">
        <w:rPr>
          <w:rFonts w:eastAsia="Arial" w:cs="Arial"/>
          <w:color w:val="000000" w:themeColor="text1"/>
        </w:rPr>
        <w:t>ing</w:t>
      </w:r>
      <w:r w:rsidRPr="003918F5">
        <w:rPr>
          <w:rFonts w:eastAsia="Arial" w:cs="Arial"/>
          <w:color w:val="000000" w:themeColor="text1"/>
        </w:rPr>
        <w:t xml:space="preserve"> a directory/log of all PRMP-attributed licenses for the E&amp;E system</w:t>
      </w:r>
      <w:r w:rsidR="00C45563">
        <w:rPr>
          <w:rFonts w:eastAsia="Arial" w:cs="Arial"/>
          <w:color w:val="000000" w:themeColor="text1"/>
        </w:rPr>
        <w:t>,</w:t>
      </w:r>
      <w:r w:rsidRPr="003918F5">
        <w:rPr>
          <w:rFonts w:eastAsia="Arial" w:cs="Arial"/>
          <w:color w:val="000000" w:themeColor="text1"/>
        </w:rPr>
        <w:t xml:space="preserve"> including a breakdown of vendor</w:t>
      </w:r>
      <w:r w:rsidR="00C45563">
        <w:rPr>
          <w:rFonts w:eastAsia="Arial" w:cs="Arial"/>
          <w:color w:val="000000" w:themeColor="text1"/>
        </w:rPr>
        <w:t>-</w:t>
      </w:r>
      <w:r w:rsidRPr="003918F5">
        <w:rPr>
          <w:rFonts w:eastAsia="Arial" w:cs="Arial"/>
          <w:color w:val="000000" w:themeColor="text1"/>
        </w:rPr>
        <w:t>owned and third-party licenses</w:t>
      </w:r>
    </w:p>
    <w:p w14:paraId="5CB24840" w14:textId="39A32187" w:rsidR="00B023B5" w:rsidRPr="00A0277E" w:rsidRDefault="003918F5" w:rsidP="000903B7">
      <w:pPr>
        <w:pStyle w:val="ListParagraph"/>
        <w:numPr>
          <w:ilvl w:val="0"/>
          <w:numId w:val="16"/>
        </w:numPr>
        <w:spacing w:before="160" w:after="160"/>
        <w:jc w:val="both"/>
        <w:rPr>
          <w:rFonts w:eastAsia="Arial" w:cs="Arial"/>
          <w:color w:val="000000" w:themeColor="text1"/>
        </w:rPr>
      </w:pPr>
      <w:r>
        <w:rPr>
          <w:rFonts w:eastAsia="Arial" w:cs="Arial"/>
          <w:color w:val="000000" w:themeColor="text1"/>
        </w:rPr>
        <w:t xml:space="preserve">Fully </w:t>
      </w:r>
      <w:r w:rsidR="00C1613A">
        <w:rPr>
          <w:rFonts w:eastAsia="Arial" w:cs="Arial"/>
          <w:color w:val="000000" w:themeColor="text1"/>
        </w:rPr>
        <w:t>transferring</w:t>
      </w:r>
      <w:r>
        <w:rPr>
          <w:rFonts w:eastAsia="Arial" w:cs="Arial"/>
          <w:color w:val="000000" w:themeColor="text1"/>
        </w:rPr>
        <w:t xml:space="preserve"> </w:t>
      </w:r>
      <w:r w:rsidR="00C1613A">
        <w:rPr>
          <w:rFonts w:eastAsia="Arial" w:cs="Arial"/>
          <w:color w:val="000000" w:themeColor="text1"/>
        </w:rPr>
        <w:t>license to</w:t>
      </w:r>
      <w:r w:rsidR="00B023B5">
        <w:rPr>
          <w:rFonts w:eastAsia="Arial" w:cs="Arial"/>
          <w:color w:val="000000" w:themeColor="text1"/>
        </w:rPr>
        <w:t xml:space="preserve"> PRMP at the conclusion of the contract or at PRMP’s discretion</w:t>
      </w:r>
      <w:r w:rsidR="00913442">
        <w:rPr>
          <w:rFonts w:eastAsia="Arial" w:cs="Arial"/>
          <w:color w:val="000000" w:themeColor="text1"/>
        </w:rPr>
        <w:t>; any license that cannot be fully transferred to PRMP must be documented in writing</w:t>
      </w:r>
    </w:p>
    <w:p w14:paraId="3E8AA2AE" w14:textId="6CE8FC80" w:rsidR="00B023B5" w:rsidRPr="007E281D" w:rsidRDefault="009C769A" w:rsidP="000903B7">
      <w:pPr>
        <w:pStyle w:val="Heading5"/>
        <w:spacing w:line="276" w:lineRule="auto"/>
        <w:jc w:val="both"/>
        <w:rPr>
          <w:rFonts w:eastAsia="Arial Nova"/>
        </w:rPr>
      </w:pPr>
      <w:bookmarkStart w:id="344" w:name="_Toc172267509"/>
      <w:r>
        <w:t>4.2.1.3</w:t>
      </w:r>
      <w:r w:rsidR="006A1FBF">
        <w:t>.</w:t>
      </w:r>
      <w:r w:rsidR="00DD2C5D">
        <w:t>3</w:t>
      </w:r>
      <w:r w:rsidR="006A1FBF">
        <w:t xml:space="preserve"> </w:t>
      </w:r>
      <w:r w:rsidR="009A2521">
        <w:t xml:space="preserve">Domain: </w:t>
      </w:r>
      <w:r w:rsidR="00B023B5" w:rsidRPr="007E281D">
        <w:rPr>
          <w:rFonts w:eastAsia="Arial Nova"/>
        </w:rPr>
        <w:t>User</w:t>
      </w:r>
      <w:r w:rsidR="00902071">
        <w:rPr>
          <w:rFonts w:eastAsia="Arial Nova"/>
        </w:rPr>
        <w:t>,</w:t>
      </w:r>
      <w:r w:rsidR="00B023B5">
        <w:rPr>
          <w:rFonts w:eastAsia="Arial Nova"/>
        </w:rPr>
        <w:t xml:space="preserve"> System</w:t>
      </w:r>
      <w:r w:rsidR="00902071">
        <w:rPr>
          <w:rFonts w:eastAsia="Arial Nova"/>
        </w:rPr>
        <w:t>, and Product</w:t>
      </w:r>
      <w:r w:rsidR="00B023B5" w:rsidRPr="007E281D">
        <w:rPr>
          <w:rFonts w:eastAsia="Arial Nova"/>
        </w:rPr>
        <w:t xml:space="preserve"> Documentation</w:t>
      </w:r>
      <w:bookmarkEnd w:id="344"/>
      <w:r w:rsidR="00B023B5" w:rsidRPr="007E281D">
        <w:rPr>
          <w:rFonts w:eastAsia="Arial Nova"/>
        </w:rPr>
        <w:t xml:space="preserve"> </w:t>
      </w:r>
    </w:p>
    <w:p w14:paraId="4ECFE6B0" w14:textId="71B8AE68" w:rsidR="004E068A" w:rsidRDefault="00E43657"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requirements related to the </w:t>
      </w:r>
      <w:r w:rsidR="00DA5A68" w:rsidRPr="00DA5A68">
        <w:rPr>
          <w:rFonts w:eastAsia="Arial" w:cs="Arial"/>
          <w:color w:val="000000" w:themeColor="text1"/>
        </w:rPr>
        <w:t>technical and non-technical documentation the vendor will maintain</w:t>
      </w:r>
      <w:r w:rsidR="00705D75">
        <w:rPr>
          <w:rFonts w:eastAsia="Arial" w:cs="Arial"/>
          <w:color w:val="000000" w:themeColor="text1"/>
        </w:rPr>
        <w:t>/update</w:t>
      </w:r>
      <w:r w:rsidR="00DA5A68" w:rsidRPr="00DA5A68">
        <w:rPr>
          <w:rFonts w:eastAsia="Arial" w:cs="Arial"/>
          <w:color w:val="000000" w:themeColor="text1"/>
        </w:rPr>
        <w:t xml:space="preserve"> and</w:t>
      </w:r>
      <w:r w:rsidR="007C2DB7">
        <w:rPr>
          <w:rFonts w:eastAsia="Arial" w:cs="Arial"/>
          <w:color w:val="000000" w:themeColor="text1"/>
        </w:rPr>
        <w:t>/or develop</w:t>
      </w:r>
      <w:r w:rsidR="007269F5">
        <w:rPr>
          <w:rFonts w:eastAsia="Arial" w:cs="Arial"/>
          <w:color w:val="000000" w:themeColor="text1"/>
        </w:rPr>
        <w:t>. This documentation will</w:t>
      </w:r>
      <w:r w:rsidR="00DA5A68" w:rsidRPr="00DA5A68">
        <w:rPr>
          <w:rFonts w:eastAsia="Arial" w:cs="Arial"/>
          <w:color w:val="000000" w:themeColor="text1"/>
        </w:rPr>
        <w:t xml:space="preserve"> allow PRMP and other relevant stakeholders to fully understand how to successfully perform their role operating the system and </w:t>
      </w:r>
      <w:r w:rsidR="0053041C">
        <w:rPr>
          <w:rFonts w:eastAsia="Arial" w:cs="Arial"/>
          <w:color w:val="000000" w:themeColor="text1"/>
        </w:rPr>
        <w:t xml:space="preserve">will </w:t>
      </w:r>
      <w:r w:rsidR="00DA5A68" w:rsidRPr="00DA5A68">
        <w:rPr>
          <w:rFonts w:eastAsia="Arial" w:cs="Arial"/>
          <w:color w:val="000000" w:themeColor="text1"/>
        </w:rPr>
        <w:t xml:space="preserve">assist with </w:t>
      </w:r>
      <w:r w:rsidR="00792D72" w:rsidRPr="00DA5A68">
        <w:rPr>
          <w:rFonts w:eastAsia="Arial" w:cs="Arial"/>
          <w:color w:val="000000" w:themeColor="text1"/>
        </w:rPr>
        <w:t>troubleshooting</w:t>
      </w:r>
      <w:r w:rsidR="00DA5A68" w:rsidRPr="00DA5A68">
        <w:rPr>
          <w:rFonts w:eastAsia="Arial" w:cs="Arial"/>
          <w:color w:val="000000" w:themeColor="text1"/>
        </w:rPr>
        <w:t xml:space="preserve"> and integration into the overall MES</w:t>
      </w:r>
      <w:r w:rsidR="00792D72">
        <w:rPr>
          <w:rFonts w:eastAsia="Arial" w:cs="Arial"/>
          <w:color w:val="000000" w:themeColor="text1"/>
        </w:rPr>
        <w:t>.</w:t>
      </w:r>
    </w:p>
    <w:p w14:paraId="678FC879" w14:textId="44ED7CEA" w:rsidR="00B023B5" w:rsidRPr="00FD5E13" w:rsidRDefault="004E068A" w:rsidP="000903B7">
      <w:pPr>
        <w:spacing w:after="160"/>
        <w:jc w:val="both"/>
        <w:rPr>
          <w:rFonts w:eastAsia="Arial" w:cs="Arial"/>
          <w:color w:val="000000" w:themeColor="text1"/>
        </w:rPr>
      </w:pPr>
      <w:r w:rsidRPr="004E068A">
        <w:rPr>
          <w:rFonts w:eastAsia="Arial" w:cs="Arial"/>
          <w:color w:val="000000" w:themeColor="text1"/>
        </w:rPr>
        <w:t>Documentation will be reviewed and updated annually at a minimum. Documentation affected by system changes will be updated prior to deployment of new code or configuration, to help ensure all users are properly informed and documentation remains current</w:t>
      </w:r>
      <w:r w:rsidR="00CE3808">
        <w:rPr>
          <w:rFonts w:eastAsia="Arial" w:cs="Arial"/>
          <w:color w:val="000000" w:themeColor="text1"/>
        </w:rPr>
        <w:t>. The</w:t>
      </w:r>
      <w:r w:rsidR="00B023B5" w:rsidRPr="00FD5E13">
        <w:rPr>
          <w:rFonts w:eastAsia="Arial" w:cs="Arial"/>
          <w:color w:val="000000" w:themeColor="text1"/>
        </w:rPr>
        <w:t xml:space="preserve"> vendor </w:t>
      </w:r>
      <w:r w:rsidR="00CE3808">
        <w:rPr>
          <w:rFonts w:eastAsia="Arial" w:cs="Arial"/>
          <w:color w:val="000000" w:themeColor="text1"/>
        </w:rPr>
        <w:t>will</w:t>
      </w:r>
      <w:r w:rsidR="00B023B5" w:rsidRPr="00FD5E13">
        <w:rPr>
          <w:rFonts w:eastAsia="Arial" w:cs="Arial"/>
          <w:color w:val="000000" w:themeColor="text1"/>
        </w:rPr>
        <w:t xml:space="preserve"> ensure that all applicable documentation is current</w:t>
      </w:r>
      <w:r w:rsidR="00CE3808">
        <w:rPr>
          <w:rFonts w:eastAsia="Arial" w:cs="Arial"/>
          <w:color w:val="000000" w:themeColor="text1"/>
        </w:rPr>
        <w:t xml:space="preserve"> throughout the duration of the contract</w:t>
      </w:r>
      <w:r w:rsidR="00E20C93">
        <w:rPr>
          <w:rFonts w:eastAsia="Arial" w:cs="Arial"/>
          <w:color w:val="000000" w:themeColor="text1"/>
        </w:rPr>
        <w:t>, including</w:t>
      </w:r>
      <w:r w:rsidR="006A03C7">
        <w:rPr>
          <w:rFonts w:eastAsia="Arial" w:cs="Arial"/>
          <w:color w:val="000000" w:themeColor="text1"/>
        </w:rPr>
        <w:t>:</w:t>
      </w:r>
      <w:r w:rsidR="00B023B5" w:rsidRPr="00FD5E13">
        <w:rPr>
          <w:rFonts w:eastAsia="Arial" w:cs="Arial"/>
          <w:color w:val="000000" w:themeColor="text1"/>
        </w:rPr>
        <w:t xml:space="preserve"> </w:t>
      </w:r>
    </w:p>
    <w:p w14:paraId="120AACF1" w14:textId="3100E674" w:rsidR="00B023B5" w:rsidRDefault="00B023B5" w:rsidP="000903B7">
      <w:pPr>
        <w:pStyle w:val="ListParagraph"/>
        <w:numPr>
          <w:ilvl w:val="0"/>
          <w:numId w:val="16"/>
        </w:numPr>
        <w:spacing w:after="160"/>
        <w:jc w:val="both"/>
        <w:rPr>
          <w:rFonts w:eastAsia="Arial" w:cs="Arial"/>
          <w:color w:val="000000" w:themeColor="text1"/>
        </w:rPr>
      </w:pPr>
      <w:r w:rsidRPr="007E281D">
        <w:rPr>
          <w:rFonts w:eastAsia="Arial" w:cs="Arial"/>
          <w:color w:val="000000" w:themeColor="text1"/>
        </w:rPr>
        <w:t>Develop</w:t>
      </w:r>
      <w:r w:rsidR="00E20C93">
        <w:rPr>
          <w:rFonts w:eastAsia="Arial" w:cs="Arial"/>
          <w:color w:val="000000" w:themeColor="text1"/>
        </w:rPr>
        <w:t>ing</w:t>
      </w:r>
      <w:r w:rsidRPr="007E281D">
        <w:rPr>
          <w:rFonts w:eastAsia="Arial" w:cs="Arial"/>
          <w:color w:val="000000" w:themeColor="text1"/>
        </w:rPr>
        <w:t xml:space="preserve"> and updat</w:t>
      </w:r>
      <w:r w:rsidR="00E20C93">
        <w:rPr>
          <w:rFonts w:eastAsia="Arial" w:cs="Arial"/>
          <w:color w:val="000000" w:themeColor="text1"/>
        </w:rPr>
        <w:t>ing</w:t>
      </w:r>
      <w:r w:rsidRPr="007E281D">
        <w:rPr>
          <w:rFonts w:eastAsia="Arial" w:cs="Arial"/>
          <w:color w:val="000000" w:themeColor="text1"/>
        </w:rPr>
        <w:t xml:space="preserve"> user </w:t>
      </w:r>
      <w:r>
        <w:rPr>
          <w:rFonts w:eastAsia="Arial" w:cs="Arial"/>
          <w:color w:val="000000" w:themeColor="text1"/>
        </w:rPr>
        <w:t xml:space="preserve">and system </w:t>
      </w:r>
      <w:r w:rsidRPr="007E281D">
        <w:rPr>
          <w:rFonts w:eastAsia="Arial" w:cs="Arial"/>
          <w:color w:val="000000" w:themeColor="text1"/>
        </w:rPr>
        <w:t>documentation compliant with Commonwealth standards</w:t>
      </w:r>
    </w:p>
    <w:p w14:paraId="3E994B01" w14:textId="466297BD" w:rsidR="00B023B5" w:rsidRDefault="00B023B5" w:rsidP="000903B7">
      <w:pPr>
        <w:pStyle w:val="ListParagraph"/>
        <w:numPr>
          <w:ilvl w:val="0"/>
          <w:numId w:val="16"/>
        </w:numPr>
        <w:spacing w:after="160"/>
        <w:jc w:val="both"/>
        <w:rPr>
          <w:rFonts w:eastAsia="Arial" w:cs="Arial"/>
          <w:color w:val="000000" w:themeColor="text1"/>
        </w:rPr>
      </w:pPr>
      <w:r w:rsidRPr="007E281D">
        <w:rPr>
          <w:rFonts w:eastAsia="Arial" w:cs="Arial"/>
          <w:color w:val="000000" w:themeColor="text1"/>
        </w:rPr>
        <w:t>Develop</w:t>
      </w:r>
      <w:r w:rsidR="00E20C93">
        <w:rPr>
          <w:rFonts w:eastAsia="Arial" w:cs="Arial"/>
          <w:color w:val="000000" w:themeColor="text1"/>
        </w:rPr>
        <w:t>ing</w:t>
      </w:r>
      <w:r w:rsidRPr="007E281D">
        <w:rPr>
          <w:rFonts w:eastAsia="Arial" w:cs="Arial"/>
          <w:color w:val="000000" w:themeColor="text1"/>
        </w:rPr>
        <w:t xml:space="preserve"> and updat</w:t>
      </w:r>
      <w:r w:rsidR="00E20C93">
        <w:rPr>
          <w:rFonts w:eastAsia="Arial" w:cs="Arial"/>
          <w:color w:val="000000" w:themeColor="text1"/>
        </w:rPr>
        <w:t>ing</w:t>
      </w:r>
      <w:r w:rsidRPr="007E281D">
        <w:rPr>
          <w:rFonts w:eastAsia="Arial" w:cs="Arial"/>
          <w:color w:val="000000" w:themeColor="text1"/>
        </w:rPr>
        <w:t xml:space="preserve"> user manual</w:t>
      </w:r>
      <w:r w:rsidR="00E20C93">
        <w:rPr>
          <w:rFonts w:eastAsia="Arial" w:cs="Arial"/>
          <w:color w:val="000000" w:themeColor="text1"/>
        </w:rPr>
        <w:t>s</w:t>
      </w:r>
      <w:r w:rsidRPr="007E281D">
        <w:rPr>
          <w:rFonts w:eastAsia="Arial" w:cs="Arial"/>
          <w:color w:val="000000" w:themeColor="text1"/>
        </w:rPr>
        <w:t xml:space="preserve"> that detail the operational and processing features provided by the s</w:t>
      </w:r>
      <w:r>
        <w:rPr>
          <w:rFonts w:eastAsia="Arial" w:cs="Arial"/>
          <w:color w:val="000000" w:themeColor="text1"/>
        </w:rPr>
        <w:t>ystem</w:t>
      </w:r>
    </w:p>
    <w:p w14:paraId="19DF3AB6" w14:textId="100D1F4F" w:rsidR="00B023B5" w:rsidRDefault="00B023B5" w:rsidP="000903B7">
      <w:pPr>
        <w:pStyle w:val="ListParagraph"/>
        <w:numPr>
          <w:ilvl w:val="0"/>
          <w:numId w:val="16"/>
        </w:numPr>
        <w:spacing w:after="160"/>
        <w:jc w:val="both"/>
        <w:rPr>
          <w:rFonts w:eastAsia="Arial" w:cs="Arial"/>
          <w:color w:val="000000" w:themeColor="text1"/>
        </w:rPr>
      </w:pPr>
      <w:r w:rsidRPr="007E281D">
        <w:rPr>
          <w:rFonts w:eastAsia="Arial" w:cs="Arial"/>
          <w:color w:val="000000" w:themeColor="text1"/>
        </w:rPr>
        <w:t>Implement</w:t>
      </w:r>
      <w:r w:rsidR="00E20C93">
        <w:rPr>
          <w:rFonts w:eastAsia="Arial" w:cs="Arial"/>
          <w:color w:val="000000" w:themeColor="text1"/>
        </w:rPr>
        <w:t>ing</w:t>
      </w:r>
      <w:r w:rsidRPr="007E281D">
        <w:rPr>
          <w:rFonts w:eastAsia="Arial" w:cs="Arial"/>
          <w:color w:val="000000" w:themeColor="text1"/>
        </w:rPr>
        <w:t xml:space="preserve"> </w:t>
      </w:r>
      <w:r w:rsidR="0053041C">
        <w:rPr>
          <w:rFonts w:eastAsia="Arial" w:cs="Arial"/>
          <w:color w:val="000000" w:themeColor="text1"/>
        </w:rPr>
        <w:t xml:space="preserve">and </w:t>
      </w:r>
      <w:r w:rsidR="006A03C7" w:rsidRPr="007E281D">
        <w:rPr>
          <w:rFonts w:eastAsia="Arial" w:cs="Arial"/>
          <w:color w:val="000000" w:themeColor="text1"/>
        </w:rPr>
        <w:t>documenting</w:t>
      </w:r>
      <w:r w:rsidRPr="007E281D">
        <w:rPr>
          <w:rFonts w:eastAsia="Arial" w:cs="Arial"/>
          <w:color w:val="000000" w:themeColor="text1"/>
        </w:rPr>
        <w:t xml:space="preserve"> updates </w:t>
      </w:r>
      <w:r w:rsidR="00141975">
        <w:rPr>
          <w:rFonts w:eastAsia="Arial" w:cs="Arial"/>
          <w:color w:val="000000" w:themeColor="text1"/>
        </w:rPr>
        <w:t>per</w:t>
      </w:r>
      <w:r w:rsidRPr="007E281D">
        <w:rPr>
          <w:rFonts w:eastAsia="Arial" w:cs="Arial"/>
          <w:color w:val="000000" w:themeColor="text1"/>
        </w:rPr>
        <w:t xml:space="preserve"> the defined </w:t>
      </w:r>
      <w:r>
        <w:rPr>
          <w:rFonts w:eastAsia="Arial" w:cs="Arial"/>
          <w:color w:val="000000" w:themeColor="text1"/>
        </w:rPr>
        <w:t xml:space="preserve">E&amp;E system </w:t>
      </w:r>
      <w:r w:rsidRPr="007E281D">
        <w:rPr>
          <w:rFonts w:eastAsia="Arial" w:cs="Arial"/>
          <w:color w:val="000000" w:themeColor="text1"/>
        </w:rPr>
        <w:t xml:space="preserve">vendor change management process </w:t>
      </w:r>
    </w:p>
    <w:p w14:paraId="23DC0753" w14:textId="343FC4C0" w:rsidR="00B023B5" w:rsidRPr="00DE36BD" w:rsidRDefault="006A03C7"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Managing u</w:t>
      </w:r>
      <w:r w:rsidR="00B023B5" w:rsidRPr="007E281D">
        <w:rPr>
          <w:rFonts w:eastAsia="Arial" w:cs="Arial"/>
          <w:color w:val="000000" w:themeColor="text1"/>
        </w:rPr>
        <w:t>ser access to current and historical user</w:t>
      </w:r>
      <w:r w:rsidR="00902071">
        <w:rPr>
          <w:rFonts w:eastAsia="Arial" w:cs="Arial"/>
          <w:color w:val="000000" w:themeColor="text1"/>
        </w:rPr>
        <w:t>,</w:t>
      </w:r>
      <w:r>
        <w:rPr>
          <w:rFonts w:eastAsia="Arial" w:cs="Arial"/>
          <w:color w:val="000000" w:themeColor="text1"/>
        </w:rPr>
        <w:t xml:space="preserve"> system</w:t>
      </w:r>
      <w:r w:rsidR="00902071">
        <w:rPr>
          <w:rFonts w:eastAsia="Arial" w:cs="Arial"/>
          <w:color w:val="000000" w:themeColor="text1"/>
        </w:rPr>
        <w:t>, and product</w:t>
      </w:r>
      <w:r w:rsidR="00B023B5" w:rsidRPr="007E281D">
        <w:rPr>
          <w:rFonts w:eastAsia="Arial" w:cs="Arial"/>
          <w:color w:val="000000" w:themeColor="text1"/>
        </w:rPr>
        <w:t xml:space="preserve"> documentation</w:t>
      </w:r>
    </w:p>
    <w:p w14:paraId="6B9F4423" w14:textId="77777777" w:rsidR="00CB3DAD" w:rsidRDefault="002A20D5" w:rsidP="000903B7">
      <w:pPr>
        <w:spacing w:after="160" w:line="259" w:lineRule="auto"/>
        <w:jc w:val="both"/>
        <w:rPr>
          <w:rFonts w:eastAsia="Arial" w:cs="Arial"/>
          <w:color w:val="000000" w:themeColor="text1"/>
        </w:rPr>
      </w:pPr>
      <w:r w:rsidRPr="002A20D5">
        <w:rPr>
          <w:rFonts w:eastAsia="Arial" w:cs="Arial"/>
          <w:color w:val="000000" w:themeColor="text1"/>
        </w:rPr>
        <w:t>Deliverable:</w:t>
      </w:r>
    </w:p>
    <w:p w14:paraId="256FF993" w14:textId="765AB21D" w:rsidR="002A20D5" w:rsidRPr="002A20D5" w:rsidRDefault="002A20D5" w:rsidP="000903B7">
      <w:pPr>
        <w:pStyle w:val="ListParagraph"/>
        <w:numPr>
          <w:ilvl w:val="0"/>
          <w:numId w:val="154"/>
        </w:numPr>
        <w:spacing w:after="160" w:line="259" w:lineRule="auto"/>
        <w:jc w:val="both"/>
        <w:rPr>
          <w:rFonts w:eastAsia="Arial" w:cs="Arial"/>
          <w:color w:val="000000" w:themeColor="text1"/>
        </w:rPr>
      </w:pPr>
      <w:r w:rsidRPr="002A20D5">
        <w:rPr>
          <w:rFonts w:eastAsia="Arial" w:cs="Arial"/>
          <w:color w:val="000000" w:themeColor="text1"/>
        </w:rPr>
        <w:t>D32</w:t>
      </w:r>
      <w:r w:rsidR="00CB3DAD">
        <w:rPr>
          <w:rFonts w:eastAsia="Arial" w:cs="Arial"/>
          <w:color w:val="000000" w:themeColor="text1"/>
        </w:rPr>
        <w:t>:</w:t>
      </w:r>
      <w:r w:rsidRPr="002A20D5">
        <w:rPr>
          <w:rFonts w:eastAsia="Arial" w:cs="Arial"/>
          <w:color w:val="000000" w:themeColor="text1"/>
        </w:rPr>
        <w:t xml:space="preserve"> User, System, and Product Documentation</w:t>
      </w:r>
    </w:p>
    <w:p w14:paraId="4B11BF43" w14:textId="158BB2EB" w:rsidR="00B023B5" w:rsidRPr="005F3EE0" w:rsidRDefault="00B023B5" w:rsidP="000903B7">
      <w:pPr>
        <w:pStyle w:val="Heading3"/>
        <w:spacing w:line="276" w:lineRule="auto"/>
        <w:jc w:val="both"/>
        <w:rPr>
          <w:rFonts w:eastAsia="Arial Nova"/>
        </w:rPr>
      </w:pPr>
      <w:bookmarkStart w:id="345" w:name="_Toc172267510"/>
      <w:r w:rsidRPr="00B96CAC">
        <w:t>4.2.2 Phase II: Operations and Modernization</w:t>
      </w:r>
      <w:bookmarkEnd w:id="345"/>
    </w:p>
    <w:p w14:paraId="6A63BFD0" w14:textId="3BC328DD" w:rsidR="00FA5CF4" w:rsidRPr="005F3EE0" w:rsidRDefault="005C2F04" w:rsidP="000903B7">
      <w:pPr>
        <w:pStyle w:val="BodyText"/>
        <w:jc w:val="both"/>
      </w:pPr>
      <w:r>
        <w:t xml:space="preserve">This phase covers requirements for the second stage of the contract, immediately following </w:t>
      </w:r>
      <w:r w:rsidR="00506633">
        <w:t>go-live</w:t>
      </w:r>
      <w:r>
        <w:t>. The vendor will focus on</w:t>
      </w:r>
      <w:r w:rsidR="00901737">
        <w:t xml:space="preserve"> </w:t>
      </w:r>
      <w:r w:rsidR="000402D6">
        <w:t xml:space="preserve">maintaining, operating, and </w:t>
      </w:r>
      <w:r w:rsidR="003E0162">
        <w:t>enhancing the system to meet PRMP’s existing and future needs</w:t>
      </w:r>
      <w:r>
        <w:t>.</w:t>
      </w:r>
      <w:r w:rsidR="003E0162">
        <w:t xml:space="preserve"> Additionally, vendors will focus on maintaining compliance</w:t>
      </w:r>
      <w:r w:rsidR="007D5C0C">
        <w:t xml:space="preserve"> and security standards to ensure the system is running as intended and producing the desired outcomes.</w:t>
      </w:r>
      <w:r>
        <w:t xml:space="preserve"> Phase </w:t>
      </w:r>
      <w:r w:rsidR="00135200">
        <w:t>II</w:t>
      </w:r>
      <w:r>
        <w:t xml:space="preserve"> begins </w:t>
      </w:r>
      <w:r w:rsidR="0068532C">
        <w:t xml:space="preserve">at </w:t>
      </w:r>
      <w:r w:rsidR="00506633">
        <w:t>go-live</w:t>
      </w:r>
      <w:r>
        <w:t xml:space="preserve"> and lasts until the</w:t>
      </w:r>
      <w:r w:rsidR="00593DE9">
        <w:t xml:space="preserve"> contract closeout.</w:t>
      </w:r>
    </w:p>
    <w:p w14:paraId="2A53323C" w14:textId="0519DDC4" w:rsidR="00B023B5" w:rsidRPr="00636FB9" w:rsidRDefault="006A1FBF" w:rsidP="000903B7">
      <w:pPr>
        <w:pStyle w:val="Heading4"/>
        <w:spacing w:line="276" w:lineRule="auto"/>
        <w:jc w:val="both"/>
        <w:rPr>
          <w:rFonts w:eastAsia="Arial Nova"/>
          <w:bCs w:val="0"/>
        </w:rPr>
      </w:pPr>
      <w:bookmarkStart w:id="346" w:name="_Toc172267511"/>
      <w:r w:rsidRPr="00636FB9">
        <w:rPr>
          <w:rFonts w:eastAsia="Arial Nova"/>
          <w:bCs w:val="0"/>
        </w:rPr>
        <w:t xml:space="preserve">4.2.2.1 </w:t>
      </w:r>
      <w:r w:rsidR="009A2521">
        <w:rPr>
          <w:rFonts w:eastAsia="Arial Nova"/>
          <w:bCs w:val="0"/>
        </w:rPr>
        <w:t xml:space="preserve">Task Group: </w:t>
      </w:r>
      <w:r w:rsidR="00B02C21">
        <w:rPr>
          <w:rFonts w:eastAsia="Arial Nova"/>
          <w:bCs w:val="0"/>
        </w:rPr>
        <w:t xml:space="preserve">E&amp;E </w:t>
      </w:r>
      <w:r w:rsidR="00B023B5" w:rsidRPr="00636FB9">
        <w:rPr>
          <w:rFonts w:eastAsia="Arial Nova"/>
          <w:bCs w:val="0"/>
        </w:rPr>
        <w:t xml:space="preserve">System </w:t>
      </w:r>
      <w:r w:rsidR="00630ACC">
        <w:rPr>
          <w:rFonts w:eastAsia="Arial Nova"/>
          <w:bCs w:val="0"/>
        </w:rPr>
        <w:t>Functionality</w:t>
      </w:r>
      <w:bookmarkEnd w:id="346"/>
    </w:p>
    <w:p w14:paraId="6C285907" w14:textId="748E857B" w:rsidR="00516535" w:rsidRPr="007145CB" w:rsidRDefault="00B023B5" w:rsidP="000903B7">
      <w:pPr>
        <w:pStyle w:val="BodyText"/>
        <w:jc w:val="both"/>
      </w:pPr>
      <w:r>
        <w:t xml:space="preserve">This </w:t>
      </w:r>
      <w:r w:rsidR="001A30B4">
        <w:t>task group</w:t>
      </w:r>
      <w:r>
        <w:t xml:space="preserve"> covers </w:t>
      </w:r>
      <w:r w:rsidR="001A30B4">
        <w:t>requirements</w:t>
      </w:r>
      <w:r>
        <w:t xml:space="preserve"> related to </w:t>
      </w:r>
      <w:r w:rsidR="00C47887">
        <w:t>f</w:t>
      </w:r>
      <w:r>
        <w:t xml:space="preserve">unctions and outputs of the system after </w:t>
      </w:r>
      <w:r w:rsidR="00506633">
        <w:t>go-live</w:t>
      </w:r>
      <w:r>
        <w:t xml:space="preserve">, </w:t>
      </w:r>
      <w:r w:rsidR="009B7D72">
        <w:t xml:space="preserve">as well as </w:t>
      </w:r>
      <w:r>
        <w:t xml:space="preserve">associated </w:t>
      </w:r>
      <w:r w:rsidR="009B7D72">
        <w:t xml:space="preserve">vendor </w:t>
      </w:r>
      <w:r>
        <w:t>support. This section accounts for E&amp;E functions in alignment with PRMP’s current state and CMS certification outcomes.</w:t>
      </w:r>
      <w:r w:rsidR="00063E96">
        <w:t xml:space="preserve"> Where applicable, </w:t>
      </w:r>
      <w:r w:rsidR="00D63D37">
        <w:t xml:space="preserve">outcomes as defined in </w:t>
      </w:r>
      <w:r w:rsidR="00066CB7" w:rsidRPr="007145CB">
        <w:rPr>
          <w:b/>
          <w:bCs/>
        </w:rPr>
        <w:fldChar w:fldCharType="begin"/>
      </w:r>
      <w:r w:rsidR="00066CB7" w:rsidRPr="007145CB">
        <w:rPr>
          <w:b/>
          <w:bCs/>
        </w:rPr>
        <w:instrText xml:space="preserve"> REF _Ref161309580 \h  \* MERGEFORMAT </w:instrText>
      </w:r>
      <w:r w:rsidR="00066CB7" w:rsidRPr="007145CB">
        <w:rPr>
          <w:b/>
          <w:bCs/>
        </w:rPr>
      </w:r>
      <w:r w:rsidR="00066CB7" w:rsidRPr="007145CB">
        <w:rPr>
          <w:b/>
          <w:bCs/>
        </w:rPr>
        <w:fldChar w:fldCharType="separate"/>
      </w:r>
      <w:r w:rsidR="00656599" w:rsidRPr="00656599">
        <w:rPr>
          <w:rFonts w:asciiTheme="minorHAnsi" w:hAnsiTheme="minorHAnsi"/>
          <w:b/>
          <w:bCs/>
        </w:rPr>
        <w:t>Attachment F: Outcomes Traceability Matrix (OTM)</w:t>
      </w:r>
      <w:r w:rsidR="00066CB7" w:rsidRPr="007145CB">
        <w:rPr>
          <w:b/>
          <w:bCs/>
        </w:rPr>
        <w:fldChar w:fldCharType="end"/>
      </w:r>
      <w:r w:rsidR="00250582" w:rsidRPr="007145CB">
        <w:rPr>
          <w:b/>
          <w:bCs/>
        </w:rPr>
        <w:t xml:space="preserve"> </w:t>
      </w:r>
      <w:r w:rsidR="00250582" w:rsidRPr="007145CB">
        <w:t>were incorporated directly into the following section</w:t>
      </w:r>
      <w:r w:rsidR="00046DA8" w:rsidRPr="007145CB">
        <w:t>s</w:t>
      </w:r>
      <w:r w:rsidR="00EE0304" w:rsidRPr="007145CB">
        <w:t xml:space="preserve"> (Example: EE</w:t>
      </w:r>
      <w:r w:rsidR="004555F7" w:rsidRPr="007145CB">
        <w:t>1 Application)</w:t>
      </w:r>
      <w:r w:rsidR="00060A0E" w:rsidRPr="007145CB">
        <w:t>.</w:t>
      </w:r>
      <w:r w:rsidR="00AD4232" w:rsidRPr="007145CB">
        <w:t xml:space="preserve"> </w:t>
      </w:r>
    </w:p>
    <w:p w14:paraId="02E34B74" w14:textId="1134D9C9" w:rsidR="00B023B5" w:rsidRPr="00185359" w:rsidRDefault="00AD4232" w:rsidP="000903B7">
      <w:pPr>
        <w:pStyle w:val="BodyText"/>
        <w:jc w:val="both"/>
      </w:pPr>
      <w:r w:rsidRPr="007145CB">
        <w:t xml:space="preserve">Vendors should refer to </w:t>
      </w:r>
      <w:r w:rsidR="00066CB7" w:rsidRPr="007145CB">
        <w:rPr>
          <w:b/>
          <w:bCs/>
        </w:rPr>
        <w:fldChar w:fldCharType="begin"/>
      </w:r>
      <w:r w:rsidR="00066CB7" w:rsidRPr="007145CB">
        <w:rPr>
          <w:b/>
          <w:bCs/>
        </w:rPr>
        <w:instrText xml:space="preserve"> REF _Ref158876255 \h  \* MERGEFORMAT </w:instrText>
      </w:r>
      <w:r w:rsidR="00066CB7" w:rsidRPr="007145CB">
        <w:rPr>
          <w:b/>
          <w:bCs/>
        </w:rPr>
      </w:r>
      <w:r w:rsidR="00066CB7" w:rsidRPr="007145CB">
        <w:rPr>
          <w:b/>
          <w:bCs/>
        </w:rPr>
        <w:fldChar w:fldCharType="separate"/>
      </w:r>
      <w:r w:rsidR="00656599" w:rsidRPr="00656599">
        <w:rPr>
          <w:rFonts w:asciiTheme="minorHAnsi" w:hAnsiTheme="minorHAnsi"/>
          <w:b/>
          <w:bCs/>
        </w:rPr>
        <w:t>Appendix 7: Procurement Library</w:t>
      </w:r>
      <w:r w:rsidR="00066CB7" w:rsidRPr="007145CB">
        <w:rPr>
          <w:b/>
          <w:bCs/>
        </w:rPr>
        <w:fldChar w:fldCharType="end"/>
      </w:r>
      <w:r w:rsidRPr="007145CB">
        <w:rPr>
          <w:b/>
        </w:rPr>
        <w:t xml:space="preserve"> </w:t>
      </w:r>
      <w:r w:rsidR="00716035" w:rsidRPr="007145CB">
        <w:t xml:space="preserve">to reference the SMC Intake Form and other CMS certification-related </w:t>
      </w:r>
      <w:r w:rsidR="003F3040" w:rsidRPr="007145CB">
        <w:t>materials</w:t>
      </w:r>
      <w:r w:rsidR="007E6807" w:rsidRPr="007145CB">
        <w:t>,</w:t>
      </w:r>
      <w:r w:rsidR="00716035" w:rsidRPr="007145CB">
        <w:t xml:space="preserve"> which provi</w:t>
      </w:r>
      <w:r w:rsidR="003F3040" w:rsidRPr="007145CB">
        <w:t xml:space="preserve">de guidance and context into PRMP’s </w:t>
      </w:r>
      <w:r w:rsidR="00943150" w:rsidRPr="007145CB">
        <w:t>current E&amp;E system functionalities and expectations.</w:t>
      </w:r>
      <w:r w:rsidR="00516535" w:rsidRPr="007145CB">
        <w:t xml:space="preserve"> Vendors are expected to fully support any ongoing CMS reporting requirements as defined by the most current certification processes and SMC.</w:t>
      </w:r>
    </w:p>
    <w:p w14:paraId="64D25A02" w14:textId="1D5641E8" w:rsidR="00B023B5" w:rsidRPr="003D6097" w:rsidRDefault="006A1FBF" w:rsidP="000903B7">
      <w:pPr>
        <w:pStyle w:val="Heading5"/>
        <w:spacing w:line="276" w:lineRule="auto"/>
        <w:jc w:val="both"/>
      </w:pPr>
      <w:bookmarkStart w:id="347" w:name="_Toc172267512"/>
      <w:r w:rsidRPr="006A1FBF">
        <w:t>4.2.</w:t>
      </w:r>
      <w:r>
        <w:t xml:space="preserve">2.1.1 </w:t>
      </w:r>
      <w:r w:rsidR="009A2521">
        <w:t xml:space="preserve">Domain: </w:t>
      </w:r>
      <w:r w:rsidR="00B023B5" w:rsidRPr="003D6097">
        <w:t>E&amp;E Application Design and Accommodations</w:t>
      </w:r>
      <w:bookmarkEnd w:id="347"/>
    </w:p>
    <w:p w14:paraId="74D3F9C2" w14:textId="5BDA2BF5" w:rsidR="00B023B5" w:rsidRPr="00FD5E13" w:rsidRDefault="00A759F9"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2C2862">
        <w:rPr>
          <w:rFonts w:eastAsia="Arial" w:cs="Arial"/>
          <w:color w:val="000000" w:themeColor="text1"/>
        </w:rPr>
        <w:t xml:space="preserve">requirements related to </w:t>
      </w:r>
      <w:r w:rsidR="00E638E7">
        <w:rPr>
          <w:rFonts w:cs="Arial"/>
        </w:rPr>
        <w:t>configuring</w:t>
      </w:r>
      <w:r w:rsidR="00B023B5" w:rsidRPr="00FD5E13">
        <w:rPr>
          <w:rFonts w:cs="Arial"/>
        </w:rPr>
        <w:t xml:space="preserve"> an E&amp;E system t</w:t>
      </w:r>
      <w:r w:rsidR="00E638E7">
        <w:rPr>
          <w:rFonts w:cs="Arial"/>
        </w:rPr>
        <w:t>o</w:t>
      </w:r>
      <w:r w:rsidR="00B023B5" w:rsidRPr="00FD5E13">
        <w:rPr>
          <w:rFonts w:cs="Arial"/>
        </w:rPr>
        <w:t xml:space="preserve"> provide individuals with a user-friendly, dynamic, online application</w:t>
      </w:r>
      <w:r w:rsidR="004A34B6">
        <w:rPr>
          <w:rFonts w:cs="Arial"/>
        </w:rPr>
        <w:t>. The E&amp;E system will</w:t>
      </w:r>
      <w:r w:rsidR="00B023B5" w:rsidRPr="00FD5E13">
        <w:rPr>
          <w:rFonts w:cs="Arial"/>
        </w:rPr>
        <w:t xml:space="preserve"> minimize the number of manual inputs and leverage existing data and interfaces, such that information is automatically populated, and subsequent new fields are populated using prior answers. The vendor’s system </w:t>
      </w:r>
      <w:r w:rsidR="00CB70D6">
        <w:rPr>
          <w:rFonts w:cs="Arial"/>
        </w:rPr>
        <w:t>will</w:t>
      </w:r>
      <w:r w:rsidR="00F16828" w:rsidRPr="00FD5E13">
        <w:rPr>
          <w:rFonts w:cs="Arial"/>
        </w:rPr>
        <w:t xml:space="preserve"> </w:t>
      </w:r>
      <w:r w:rsidR="00B023B5" w:rsidRPr="00FD5E13">
        <w:rPr>
          <w:rFonts w:cs="Arial"/>
        </w:rPr>
        <w:t xml:space="preserve">facilitate </w:t>
      </w:r>
      <w:r w:rsidR="00B023B5" w:rsidRPr="00FD5E13">
        <w:rPr>
          <w:rFonts w:eastAsia="Arial" w:cs="Arial"/>
          <w:color w:val="000000" w:themeColor="text1"/>
        </w:rPr>
        <w:t>online, mobile, and browser-based web capabilities</w:t>
      </w:r>
      <w:r w:rsidR="006C0012">
        <w:rPr>
          <w:rFonts w:eastAsia="Arial" w:cs="Arial"/>
          <w:color w:val="000000" w:themeColor="text1"/>
        </w:rPr>
        <w:t xml:space="preserve"> and will provid</w:t>
      </w:r>
      <w:r w:rsidR="003A4E04">
        <w:rPr>
          <w:rFonts w:eastAsia="Arial" w:cs="Arial"/>
          <w:color w:val="000000" w:themeColor="text1"/>
        </w:rPr>
        <w:t>e</w:t>
      </w:r>
      <w:r w:rsidR="006C0012">
        <w:rPr>
          <w:rFonts w:eastAsia="Arial" w:cs="Arial"/>
          <w:color w:val="000000" w:themeColor="text1"/>
        </w:rPr>
        <w:t xml:space="preserve"> additional support</w:t>
      </w:r>
      <w:r w:rsidR="0052213A">
        <w:rPr>
          <w:rFonts w:eastAsia="Arial" w:cs="Arial"/>
          <w:color w:val="000000" w:themeColor="text1"/>
        </w:rPr>
        <w:t>,</w:t>
      </w:r>
      <w:r w:rsidR="006C0012">
        <w:rPr>
          <w:rFonts w:eastAsia="Arial" w:cs="Arial"/>
          <w:color w:val="000000" w:themeColor="text1"/>
        </w:rPr>
        <w:t xml:space="preserve"> including</w:t>
      </w:r>
      <w:r w:rsidR="00B023B5" w:rsidRPr="00FD5E13">
        <w:rPr>
          <w:rFonts w:eastAsia="Arial" w:cs="Arial"/>
          <w:color w:val="000000" w:themeColor="text1"/>
        </w:rPr>
        <w:t xml:space="preserve">: </w:t>
      </w:r>
    </w:p>
    <w:p w14:paraId="03218210" w14:textId="32A8D6E7" w:rsidR="00B023B5" w:rsidRDefault="00821AE3" w:rsidP="000903B7">
      <w:pPr>
        <w:pStyle w:val="ListParagraph"/>
        <w:numPr>
          <w:ilvl w:val="0"/>
          <w:numId w:val="141"/>
        </w:numPr>
        <w:spacing w:after="160"/>
        <w:jc w:val="both"/>
        <w:rPr>
          <w:rFonts w:cs="Arial"/>
        </w:rPr>
      </w:pPr>
      <w:r w:rsidRPr="001D1972">
        <w:rPr>
          <w:rFonts w:cs="Arial"/>
        </w:rPr>
        <w:t>EE1</w:t>
      </w:r>
      <w:r w:rsidR="009B39BF" w:rsidRPr="001D1972">
        <w:rPr>
          <w:rFonts w:cs="Arial"/>
        </w:rPr>
        <w:t xml:space="preserve"> Application</w:t>
      </w:r>
    </w:p>
    <w:p w14:paraId="3667D93F" w14:textId="116B6EEE" w:rsidR="00B9791E" w:rsidRPr="00821AE3" w:rsidRDefault="00B9791E" w:rsidP="000903B7">
      <w:pPr>
        <w:pStyle w:val="ListParagraph"/>
        <w:numPr>
          <w:ilvl w:val="0"/>
          <w:numId w:val="141"/>
        </w:numPr>
        <w:spacing w:after="160"/>
        <w:jc w:val="both"/>
        <w:rPr>
          <w:rFonts w:cs="Arial"/>
        </w:rPr>
      </w:pPr>
      <w:r>
        <w:rPr>
          <w:rFonts w:cs="Arial"/>
        </w:rPr>
        <w:t>EE2 Application</w:t>
      </w:r>
    </w:p>
    <w:p w14:paraId="1F88BB06" w14:textId="1F2BC683" w:rsidR="00B023B5" w:rsidRPr="00821AE3" w:rsidRDefault="00821AE3" w:rsidP="000903B7">
      <w:pPr>
        <w:pStyle w:val="ListParagraph"/>
        <w:numPr>
          <w:ilvl w:val="0"/>
          <w:numId w:val="141"/>
        </w:numPr>
        <w:spacing w:after="160"/>
        <w:jc w:val="both"/>
        <w:rPr>
          <w:rFonts w:cs="Arial"/>
        </w:rPr>
      </w:pPr>
      <w:r w:rsidRPr="001D1972">
        <w:rPr>
          <w:rFonts w:cs="Arial"/>
        </w:rPr>
        <w:t>EE</w:t>
      </w:r>
      <w:r w:rsidR="002C4D68" w:rsidRPr="001D1972">
        <w:rPr>
          <w:rFonts w:cs="Arial"/>
        </w:rPr>
        <w:t>26 Accessibility</w:t>
      </w:r>
    </w:p>
    <w:p w14:paraId="5E8484B1" w14:textId="189700F8" w:rsidR="00B023B5" w:rsidRPr="003D6097" w:rsidRDefault="006A1FBF" w:rsidP="000903B7">
      <w:pPr>
        <w:pStyle w:val="Heading5"/>
        <w:spacing w:line="276" w:lineRule="auto"/>
        <w:jc w:val="both"/>
      </w:pPr>
      <w:bookmarkStart w:id="348" w:name="_Toc172267513"/>
      <w:r w:rsidRPr="006A1FBF">
        <w:t>4.2.</w:t>
      </w:r>
      <w:r>
        <w:t xml:space="preserve">2.1.2 </w:t>
      </w:r>
      <w:r w:rsidR="009A2521">
        <w:t xml:space="preserve">Domain: </w:t>
      </w:r>
      <w:r w:rsidR="00B023B5" w:rsidRPr="003D6097">
        <w:t>Automated E&amp;E Processes</w:t>
      </w:r>
      <w:bookmarkEnd w:id="348"/>
    </w:p>
    <w:p w14:paraId="1DD1D976" w14:textId="733709CF" w:rsidR="00995D89" w:rsidRDefault="002C2862" w:rsidP="000903B7">
      <w:pPr>
        <w:spacing w:after="160"/>
        <w:jc w:val="both"/>
        <w:rPr>
          <w:rFonts w:cs="Arial"/>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requirements related to </w:t>
      </w:r>
      <w:r w:rsidR="00B023B5" w:rsidRPr="00FD5E13">
        <w:rPr>
          <w:rFonts w:cs="Arial"/>
        </w:rPr>
        <w:t>limit</w:t>
      </w:r>
      <w:r w:rsidR="00624E91">
        <w:rPr>
          <w:rFonts w:cs="Arial"/>
        </w:rPr>
        <w:t>ing</w:t>
      </w:r>
      <w:r w:rsidR="00B023B5" w:rsidRPr="00FD5E13">
        <w:rPr>
          <w:rFonts w:cs="Arial"/>
        </w:rPr>
        <w:t xml:space="preserve"> manual intervention/inputs and re-entry</w:t>
      </w:r>
      <w:r w:rsidR="006C1B0D">
        <w:rPr>
          <w:rFonts w:cs="Arial"/>
        </w:rPr>
        <w:t xml:space="preserve"> and promot</w:t>
      </w:r>
      <w:r w:rsidR="0052213A">
        <w:rPr>
          <w:rFonts w:cs="Arial"/>
        </w:rPr>
        <w:t>ing</w:t>
      </w:r>
      <w:r w:rsidR="006C1B0D">
        <w:rPr>
          <w:rFonts w:cs="Arial"/>
        </w:rPr>
        <w:t xml:space="preserve"> automation</w:t>
      </w:r>
      <w:r w:rsidR="00B023B5" w:rsidRPr="00FD5E13">
        <w:rPr>
          <w:rFonts w:cs="Arial"/>
        </w:rPr>
        <w:t xml:space="preserve">, whenever possible. The E&amp;E system </w:t>
      </w:r>
      <w:r w:rsidR="000F5A7A">
        <w:rPr>
          <w:rFonts w:cs="Arial"/>
        </w:rPr>
        <w:t>will</w:t>
      </w:r>
      <w:r w:rsidR="00B023B5" w:rsidRPr="00FD5E13">
        <w:rPr>
          <w:rFonts w:cs="Arial"/>
        </w:rPr>
        <w:t xml:space="preserve"> be designed with rules and processes to automatically gather available information, route applications, and make eligibility determinations based on pre-determined qualifications and circumstances. The E&amp;E system </w:t>
      </w:r>
      <w:r w:rsidR="000F5A7A">
        <w:rPr>
          <w:rFonts w:cs="Arial"/>
        </w:rPr>
        <w:t>will be</w:t>
      </w:r>
      <w:r w:rsidR="00B023B5" w:rsidRPr="00FD5E13">
        <w:rPr>
          <w:rFonts w:cs="Arial"/>
        </w:rPr>
        <w:t xml:space="preserve"> connect</w:t>
      </w:r>
      <w:r w:rsidR="006F788C">
        <w:rPr>
          <w:rFonts w:cs="Arial"/>
        </w:rPr>
        <w:t>ed</w:t>
      </w:r>
      <w:r w:rsidR="00B023B5" w:rsidRPr="00FD5E13">
        <w:rPr>
          <w:rFonts w:cs="Arial"/>
        </w:rPr>
        <w:t xml:space="preserve"> to all necessary interfaces and leverage previously gathered information</w:t>
      </w:r>
      <w:r w:rsidR="00E03975">
        <w:rPr>
          <w:rFonts w:cs="Arial"/>
        </w:rPr>
        <w:t xml:space="preserve">. </w:t>
      </w:r>
      <w:r w:rsidR="00B33320">
        <w:rPr>
          <w:rFonts w:cs="Arial"/>
        </w:rPr>
        <w:t>The system will be designed to satisfy PRMP’s requirements</w:t>
      </w:r>
      <w:r w:rsidR="00203A3B">
        <w:rPr>
          <w:rFonts w:cs="Arial"/>
        </w:rPr>
        <w:t>,</w:t>
      </w:r>
      <w:r w:rsidR="00B33320">
        <w:rPr>
          <w:rFonts w:cs="Arial"/>
        </w:rPr>
        <w:t xml:space="preserve"> including:</w:t>
      </w:r>
    </w:p>
    <w:p w14:paraId="51C9BB8A" w14:textId="024D4DEF" w:rsidR="00B023B5" w:rsidRPr="00995D89" w:rsidRDefault="00134ECB" w:rsidP="000903B7">
      <w:pPr>
        <w:pStyle w:val="BodyText"/>
        <w:numPr>
          <w:ilvl w:val="0"/>
          <w:numId w:val="142"/>
        </w:numPr>
        <w:spacing w:after="0"/>
        <w:jc w:val="both"/>
        <w:rPr>
          <w:rFonts w:cs="Arial"/>
        </w:rPr>
      </w:pPr>
      <w:r w:rsidRPr="001D1972">
        <w:t xml:space="preserve">EE3 </w:t>
      </w:r>
      <w:r w:rsidR="00B023B5" w:rsidRPr="001D1972">
        <w:t>Automatic Enrollment</w:t>
      </w:r>
      <w:r w:rsidR="00311A80">
        <w:t xml:space="preserve"> </w:t>
      </w:r>
    </w:p>
    <w:p w14:paraId="1D84D24C" w14:textId="6AB36E16" w:rsidR="00B023B5" w:rsidRPr="0025104C" w:rsidRDefault="00F54AC3" w:rsidP="000903B7">
      <w:pPr>
        <w:pStyle w:val="BodyText"/>
        <w:numPr>
          <w:ilvl w:val="0"/>
          <w:numId w:val="142"/>
        </w:numPr>
        <w:spacing w:after="0"/>
        <w:jc w:val="both"/>
        <w:rPr>
          <w:rFonts w:cs="Arial"/>
        </w:rPr>
      </w:pPr>
      <w:r w:rsidRPr="001D1972">
        <w:t xml:space="preserve">EE13 </w:t>
      </w:r>
      <w:r w:rsidR="00B023B5" w:rsidRPr="001D1972">
        <w:t>Annual Renewals</w:t>
      </w:r>
      <w:r w:rsidR="00E81A09" w:rsidRPr="001D1972">
        <w:t xml:space="preserve"> </w:t>
      </w:r>
    </w:p>
    <w:p w14:paraId="650B1687" w14:textId="04600054" w:rsidR="0025104C" w:rsidRPr="006C6C60" w:rsidRDefault="0025104C" w:rsidP="000903B7">
      <w:pPr>
        <w:pStyle w:val="BodyText"/>
        <w:numPr>
          <w:ilvl w:val="0"/>
          <w:numId w:val="142"/>
        </w:numPr>
        <w:spacing w:after="0"/>
        <w:jc w:val="both"/>
        <w:rPr>
          <w:rFonts w:cs="Arial"/>
        </w:rPr>
      </w:pPr>
      <w:r>
        <w:t>EE14 Annual Renewals</w:t>
      </w:r>
    </w:p>
    <w:p w14:paraId="4EE8A9F6" w14:textId="4E2FFF30" w:rsidR="006C6C60" w:rsidRPr="00995D89" w:rsidRDefault="006C6C60" w:rsidP="000903B7">
      <w:pPr>
        <w:pStyle w:val="BodyText"/>
        <w:numPr>
          <w:ilvl w:val="0"/>
          <w:numId w:val="142"/>
        </w:numPr>
        <w:spacing w:after="0"/>
        <w:jc w:val="both"/>
        <w:rPr>
          <w:rFonts w:cs="Arial"/>
        </w:rPr>
      </w:pPr>
      <w:r>
        <w:t xml:space="preserve">EE16 </w:t>
      </w:r>
      <w:r w:rsidR="00714C93">
        <w:t>Eligibility Category</w:t>
      </w:r>
    </w:p>
    <w:p w14:paraId="723F6722" w14:textId="00933EE7" w:rsidR="00B023B5" w:rsidRPr="00995D89" w:rsidRDefault="00211AE6" w:rsidP="000903B7">
      <w:pPr>
        <w:pStyle w:val="BodyText"/>
        <w:numPr>
          <w:ilvl w:val="0"/>
          <w:numId w:val="142"/>
        </w:numPr>
        <w:spacing w:after="0"/>
        <w:jc w:val="both"/>
        <w:rPr>
          <w:rFonts w:cs="Arial"/>
        </w:rPr>
      </w:pPr>
      <w:r w:rsidRPr="001D1972">
        <w:t xml:space="preserve">EE5 </w:t>
      </w:r>
      <w:r w:rsidR="00B023B5" w:rsidRPr="001D1972">
        <w:t>Electronic Verification</w:t>
      </w:r>
      <w:r w:rsidR="00E81A09">
        <w:t xml:space="preserve"> </w:t>
      </w:r>
    </w:p>
    <w:p w14:paraId="71167460" w14:textId="7E38F6AE" w:rsidR="00B023B5" w:rsidRPr="00C540B2" w:rsidRDefault="00011DE8" w:rsidP="000903B7">
      <w:pPr>
        <w:pStyle w:val="BodyText"/>
        <w:numPr>
          <w:ilvl w:val="0"/>
          <w:numId w:val="142"/>
        </w:numPr>
        <w:spacing w:after="0"/>
        <w:jc w:val="both"/>
        <w:rPr>
          <w:rFonts w:cs="Arial"/>
        </w:rPr>
      </w:pPr>
      <w:r w:rsidRPr="001D1972">
        <w:t xml:space="preserve">EE4 </w:t>
      </w:r>
      <w:r w:rsidR="00B023B5" w:rsidRPr="001D1972">
        <w:t>Income Methodologies</w:t>
      </w:r>
      <w:r w:rsidR="00E81A09" w:rsidRPr="001D1972">
        <w:t xml:space="preserve"> </w:t>
      </w:r>
    </w:p>
    <w:p w14:paraId="5990A140" w14:textId="1B8DEBA5" w:rsidR="00B023B5" w:rsidRPr="00C540B2" w:rsidRDefault="005820DE" w:rsidP="000903B7">
      <w:pPr>
        <w:pStyle w:val="BodyText"/>
        <w:numPr>
          <w:ilvl w:val="0"/>
          <w:numId w:val="142"/>
        </w:numPr>
        <w:spacing w:after="0"/>
        <w:jc w:val="both"/>
        <w:rPr>
          <w:rFonts w:cs="Arial"/>
        </w:rPr>
      </w:pPr>
      <w:r w:rsidRPr="001D1972">
        <w:t xml:space="preserve">EE12 </w:t>
      </w:r>
      <w:r w:rsidR="00B023B5" w:rsidRPr="001D1972">
        <w:t>Presumptive Eligibility Application</w:t>
      </w:r>
    </w:p>
    <w:p w14:paraId="306AAFC0" w14:textId="65D02DFA" w:rsidR="00B023B5" w:rsidRPr="00C540B2" w:rsidRDefault="00B935B0" w:rsidP="000903B7">
      <w:pPr>
        <w:pStyle w:val="BodyText"/>
        <w:numPr>
          <w:ilvl w:val="0"/>
          <w:numId w:val="142"/>
        </w:numPr>
        <w:spacing w:after="0"/>
        <w:jc w:val="both"/>
        <w:rPr>
          <w:rFonts w:cs="Arial"/>
        </w:rPr>
      </w:pPr>
      <w:r w:rsidRPr="001D1972">
        <w:t xml:space="preserve">EE15 </w:t>
      </w:r>
      <w:r w:rsidR="00B023B5" w:rsidRPr="001D1972">
        <w:t>Eligibility Category</w:t>
      </w:r>
      <w:r w:rsidR="00E81A09" w:rsidRPr="001D1972">
        <w:t xml:space="preserve"> </w:t>
      </w:r>
    </w:p>
    <w:p w14:paraId="786D7BCF" w14:textId="77777777" w:rsidR="00066CB7" w:rsidRPr="00C540B2" w:rsidRDefault="00066CB7" w:rsidP="000903B7">
      <w:pPr>
        <w:pStyle w:val="BodyText"/>
        <w:spacing w:after="0"/>
        <w:ind w:left="720"/>
        <w:jc w:val="both"/>
        <w:rPr>
          <w:rFonts w:cs="Arial"/>
        </w:rPr>
      </w:pPr>
    </w:p>
    <w:p w14:paraId="07E53810" w14:textId="2D80DF99" w:rsidR="00B023B5" w:rsidRPr="003D6097" w:rsidRDefault="006A1FBF" w:rsidP="000903B7">
      <w:pPr>
        <w:pStyle w:val="Heading5"/>
        <w:spacing w:line="276" w:lineRule="auto"/>
        <w:jc w:val="both"/>
      </w:pPr>
      <w:bookmarkStart w:id="349" w:name="_Toc172267514"/>
      <w:r w:rsidRPr="006A1FBF">
        <w:t>4.2.</w:t>
      </w:r>
      <w:r>
        <w:t xml:space="preserve">2.1.3 </w:t>
      </w:r>
      <w:r w:rsidR="009A2521">
        <w:t xml:space="preserve">Domain: </w:t>
      </w:r>
      <w:r w:rsidR="00B023B5" w:rsidRPr="003D6097">
        <w:t>Timely and Accurate E&amp;E Application Processing</w:t>
      </w:r>
      <w:bookmarkEnd w:id="349"/>
    </w:p>
    <w:p w14:paraId="7FA47E96" w14:textId="63760FD3" w:rsidR="00B023B5" w:rsidRPr="00AC3EE8" w:rsidRDefault="002C2862" w:rsidP="000903B7">
      <w:pPr>
        <w:spacing w:after="160"/>
        <w:jc w:val="both"/>
        <w:rPr>
          <w:rFonts w:cs="Arial"/>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requirements related to </w:t>
      </w:r>
      <w:r w:rsidR="00FF3455">
        <w:rPr>
          <w:rFonts w:eastAsia="Arial" w:cs="Arial"/>
          <w:color w:val="000000" w:themeColor="text1"/>
        </w:rPr>
        <w:t>t</w:t>
      </w:r>
      <w:r w:rsidR="00B023B5" w:rsidRPr="00AC3EE8">
        <w:rPr>
          <w:rFonts w:cs="Arial"/>
        </w:rPr>
        <w:t xml:space="preserve">he E&amp;E system </w:t>
      </w:r>
      <w:r w:rsidR="00FF3455">
        <w:rPr>
          <w:rFonts w:cs="Arial"/>
        </w:rPr>
        <w:t>being</w:t>
      </w:r>
      <w:r w:rsidR="00B023B5" w:rsidRPr="00AC3EE8">
        <w:rPr>
          <w:rFonts w:cs="Arial"/>
        </w:rPr>
        <w:t xml:space="preserve"> fully functioning, available, and set up with automatic processes to support timely eligibility determinations for all applicable applicants and eligibility categories. While timeliness of eligibility determinations relies in part on involvement by eligibility caseworkers and applicants, the vendor is responsible for maintaining an E&amp;E system that allows E&amp;E processes and decisions to move forward without system impediments. </w:t>
      </w:r>
      <w:r w:rsidR="00AC7BC5" w:rsidRPr="00AC7BC5">
        <w:rPr>
          <w:rFonts w:cs="Arial"/>
        </w:rPr>
        <w:t>The system will be designed to satisfy PRMP’s requirements</w:t>
      </w:r>
      <w:r w:rsidR="004C5AFC">
        <w:rPr>
          <w:rFonts w:cs="Arial"/>
        </w:rPr>
        <w:t xml:space="preserve"> for timeliness and accuracy</w:t>
      </w:r>
      <w:r w:rsidR="00E4760B">
        <w:rPr>
          <w:rFonts w:cs="Arial"/>
        </w:rPr>
        <w:t>,</w:t>
      </w:r>
      <w:r w:rsidR="00AC7BC5" w:rsidRPr="00AC7BC5">
        <w:rPr>
          <w:rFonts w:cs="Arial"/>
        </w:rPr>
        <w:t xml:space="preserve"> including</w:t>
      </w:r>
      <w:r w:rsidR="00B023B5" w:rsidRPr="00AC3EE8">
        <w:rPr>
          <w:rFonts w:cs="Arial"/>
        </w:rPr>
        <w:t>:</w:t>
      </w:r>
    </w:p>
    <w:p w14:paraId="639D8D9B" w14:textId="1F1792C2" w:rsidR="00B023B5" w:rsidRPr="00AC7BC5" w:rsidRDefault="001C76C5" w:rsidP="000903B7">
      <w:pPr>
        <w:pStyle w:val="BodyText"/>
        <w:numPr>
          <w:ilvl w:val="0"/>
          <w:numId w:val="143"/>
        </w:numPr>
        <w:spacing w:after="0"/>
        <w:jc w:val="both"/>
        <w:rPr>
          <w:rFonts w:cs="Arial"/>
        </w:rPr>
      </w:pPr>
      <w:r w:rsidRPr="001D1972">
        <w:t>EE6 Timely Determinations</w:t>
      </w:r>
      <w:r w:rsidR="00E81A09">
        <w:t xml:space="preserve"> </w:t>
      </w:r>
    </w:p>
    <w:p w14:paraId="0AA4BA83" w14:textId="649B1A4D" w:rsidR="00B023B5" w:rsidRPr="00EC069C" w:rsidRDefault="0041609D" w:rsidP="000903B7">
      <w:pPr>
        <w:pStyle w:val="BodyText"/>
        <w:numPr>
          <w:ilvl w:val="0"/>
          <w:numId w:val="143"/>
        </w:numPr>
        <w:spacing w:after="0"/>
        <w:jc w:val="both"/>
        <w:rPr>
          <w:rFonts w:cs="Arial"/>
        </w:rPr>
      </w:pPr>
      <w:r w:rsidRPr="001D1972">
        <w:t xml:space="preserve">EE18 </w:t>
      </w:r>
      <w:r w:rsidR="00B023B5" w:rsidRPr="001D1972">
        <w:t>Emergency Medicaid</w:t>
      </w:r>
      <w:r w:rsidR="00E81A09" w:rsidRPr="001D1972">
        <w:t xml:space="preserve"> </w:t>
      </w:r>
    </w:p>
    <w:p w14:paraId="7FF4D5C7" w14:textId="42F32A0F" w:rsidR="00B023B5" w:rsidRPr="00EC069C" w:rsidRDefault="00100B12" w:rsidP="000903B7">
      <w:pPr>
        <w:pStyle w:val="BodyText"/>
        <w:numPr>
          <w:ilvl w:val="0"/>
          <w:numId w:val="143"/>
        </w:numPr>
        <w:spacing w:after="0"/>
        <w:jc w:val="both"/>
        <w:rPr>
          <w:rFonts w:cs="Arial"/>
        </w:rPr>
      </w:pPr>
      <w:r w:rsidRPr="001D1972">
        <w:t xml:space="preserve">EE17 </w:t>
      </w:r>
      <w:r w:rsidR="00B023B5" w:rsidRPr="001D1972">
        <w:t>Incarcerated Individuals</w:t>
      </w:r>
      <w:r w:rsidR="00E81A09" w:rsidRPr="001D1972">
        <w:t xml:space="preserve"> </w:t>
      </w:r>
    </w:p>
    <w:p w14:paraId="76CF7278" w14:textId="05A15380" w:rsidR="00B023B5" w:rsidRPr="00EC069C" w:rsidRDefault="004D2DC0" w:rsidP="000903B7">
      <w:pPr>
        <w:pStyle w:val="BodyText"/>
        <w:numPr>
          <w:ilvl w:val="0"/>
          <w:numId w:val="143"/>
        </w:numPr>
        <w:spacing w:after="0"/>
        <w:jc w:val="both"/>
        <w:rPr>
          <w:rFonts w:cs="Arial"/>
        </w:rPr>
      </w:pPr>
      <w:r w:rsidRPr="001D1972">
        <w:t xml:space="preserve">EE19 </w:t>
      </w:r>
      <w:r w:rsidR="00B023B5" w:rsidRPr="001D1972">
        <w:t>Retroactive Eligibility</w:t>
      </w:r>
      <w:r w:rsidR="00E81A09" w:rsidRPr="001D1972">
        <w:t xml:space="preserve"> </w:t>
      </w:r>
    </w:p>
    <w:p w14:paraId="15A6B2B7" w14:textId="77777777" w:rsidR="00066CB7" w:rsidRPr="00EC069C" w:rsidRDefault="00066CB7" w:rsidP="000903B7">
      <w:pPr>
        <w:pStyle w:val="BodyText"/>
        <w:spacing w:after="0"/>
        <w:ind w:left="720"/>
        <w:jc w:val="both"/>
        <w:rPr>
          <w:rFonts w:cs="Arial"/>
        </w:rPr>
      </w:pPr>
    </w:p>
    <w:p w14:paraId="0F675D68" w14:textId="1DB06764" w:rsidR="00B023B5" w:rsidRPr="003D6097" w:rsidRDefault="006A1FBF" w:rsidP="000903B7">
      <w:pPr>
        <w:pStyle w:val="Heading5"/>
        <w:spacing w:line="276" w:lineRule="auto"/>
        <w:jc w:val="both"/>
      </w:pPr>
      <w:bookmarkStart w:id="350" w:name="_Toc172267515"/>
      <w:r w:rsidRPr="006A1FBF">
        <w:t>4.2.</w:t>
      </w:r>
      <w:r>
        <w:t xml:space="preserve">2.1.4 </w:t>
      </w:r>
      <w:r w:rsidR="009A2521">
        <w:t xml:space="preserve">Domain: </w:t>
      </w:r>
      <w:r w:rsidR="00B023B5" w:rsidRPr="003D6097">
        <w:t>Managing Eligibility Determinations and Related Activities</w:t>
      </w:r>
      <w:bookmarkEnd w:id="350"/>
    </w:p>
    <w:p w14:paraId="0B772358" w14:textId="68F818BC" w:rsidR="00B023B5" w:rsidRPr="00AC3EE8" w:rsidRDefault="00FF3455" w:rsidP="000903B7">
      <w:pPr>
        <w:spacing w:after="160"/>
        <w:jc w:val="both"/>
        <w:rPr>
          <w:rFonts w:cs="Arial"/>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covers requirements related to t</w:t>
      </w:r>
      <w:r w:rsidR="00B023B5" w:rsidRPr="00AC3EE8">
        <w:rPr>
          <w:rFonts w:cs="Arial"/>
        </w:rPr>
        <w:t xml:space="preserve">he E&amp;E system </w:t>
      </w:r>
      <w:r>
        <w:rPr>
          <w:rFonts w:cs="Arial"/>
        </w:rPr>
        <w:t>being</w:t>
      </w:r>
      <w:r w:rsidR="00B023B5" w:rsidRPr="00AC3EE8">
        <w:rPr>
          <w:rFonts w:cs="Arial"/>
        </w:rPr>
        <w:t xml:space="preserve"> capable of facilitating eligibility determinations and all related activities</w:t>
      </w:r>
      <w:r w:rsidR="00715AEE">
        <w:rPr>
          <w:rFonts w:cs="Arial"/>
        </w:rPr>
        <w:t xml:space="preserve">. The E&amp;E system </w:t>
      </w:r>
      <w:r w:rsidR="004A456D">
        <w:rPr>
          <w:rFonts w:cs="Arial"/>
        </w:rPr>
        <w:t xml:space="preserve">will initiate and/or allow for initiation of the following actions </w:t>
      </w:r>
      <w:r w:rsidR="00B023B5" w:rsidRPr="00AC3EE8">
        <w:rPr>
          <w:rFonts w:cs="Arial"/>
        </w:rPr>
        <w:t>upon triggering and/or deciding on an eligibility outcome</w:t>
      </w:r>
      <w:r w:rsidR="009C055A">
        <w:rPr>
          <w:rFonts w:cs="Arial"/>
        </w:rPr>
        <w:t>,</w:t>
      </w:r>
      <w:r w:rsidR="00B023B5" w:rsidRPr="00AC3EE8">
        <w:rPr>
          <w:rFonts w:cs="Arial"/>
        </w:rPr>
        <w:t xml:space="preserve"> including:</w:t>
      </w:r>
    </w:p>
    <w:p w14:paraId="5EC0EBC4" w14:textId="7F09DA3E" w:rsidR="00B023B5" w:rsidRPr="00F1085C" w:rsidRDefault="00AC3D89" w:rsidP="000903B7">
      <w:pPr>
        <w:pStyle w:val="BodyText"/>
        <w:numPr>
          <w:ilvl w:val="0"/>
          <w:numId w:val="144"/>
        </w:numPr>
        <w:spacing w:after="0"/>
        <w:jc w:val="both"/>
        <w:rPr>
          <w:rFonts w:cs="Arial"/>
        </w:rPr>
      </w:pPr>
      <w:r w:rsidRPr="001D1972">
        <w:t xml:space="preserve">EE27 </w:t>
      </w:r>
      <w:r w:rsidR="00B023B5" w:rsidRPr="001D1972">
        <w:t>Appeals</w:t>
      </w:r>
    </w:p>
    <w:p w14:paraId="65657495" w14:textId="3806844B" w:rsidR="00B023B5" w:rsidRPr="00F1085C" w:rsidRDefault="00BE4978" w:rsidP="000903B7">
      <w:pPr>
        <w:pStyle w:val="BodyText"/>
        <w:numPr>
          <w:ilvl w:val="0"/>
          <w:numId w:val="144"/>
        </w:numPr>
        <w:spacing w:after="0"/>
        <w:jc w:val="both"/>
        <w:rPr>
          <w:rFonts w:cs="Arial"/>
        </w:rPr>
      </w:pPr>
      <w:r w:rsidRPr="001D1972">
        <w:t xml:space="preserve">EE20 </w:t>
      </w:r>
      <w:r w:rsidR="00B023B5" w:rsidRPr="001D1972">
        <w:t>Effective Date of Eligibility</w:t>
      </w:r>
      <w:r w:rsidR="00E81A09" w:rsidRPr="001D1972">
        <w:t xml:space="preserve"> </w:t>
      </w:r>
    </w:p>
    <w:p w14:paraId="3F5AE41C" w14:textId="6D0E102E" w:rsidR="00B023B5" w:rsidRPr="008462F5" w:rsidRDefault="00975E14" w:rsidP="000903B7">
      <w:pPr>
        <w:pStyle w:val="BodyText"/>
        <w:numPr>
          <w:ilvl w:val="0"/>
          <w:numId w:val="144"/>
        </w:numPr>
        <w:spacing w:after="0"/>
        <w:jc w:val="both"/>
        <w:rPr>
          <w:rFonts w:cs="Arial"/>
        </w:rPr>
      </w:pPr>
      <w:r w:rsidRPr="001D1972">
        <w:t xml:space="preserve">EE11 </w:t>
      </w:r>
      <w:r w:rsidR="00B023B5" w:rsidRPr="001D1972">
        <w:t>Enrollment</w:t>
      </w:r>
      <w:r w:rsidR="00E81A09">
        <w:t xml:space="preserve"> </w:t>
      </w:r>
    </w:p>
    <w:p w14:paraId="523C5AFD" w14:textId="2C919575" w:rsidR="008462F5" w:rsidRPr="00F1085C" w:rsidRDefault="008462F5" w:rsidP="000903B7">
      <w:pPr>
        <w:pStyle w:val="BodyText"/>
        <w:numPr>
          <w:ilvl w:val="0"/>
          <w:numId w:val="144"/>
        </w:numPr>
        <w:spacing w:after="0"/>
        <w:jc w:val="both"/>
        <w:rPr>
          <w:rFonts w:cs="Arial"/>
        </w:rPr>
      </w:pPr>
      <w:r>
        <w:t>EE10 Notices</w:t>
      </w:r>
    </w:p>
    <w:p w14:paraId="0598CB51" w14:textId="3ED06E16" w:rsidR="00B023B5" w:rsidRPr="00F1085C" w:rsidRDefault="00EA02DE" w:rsidP="000903B7">
      <w:pPr>
        <w:pStyle w:val="BodyText"/>
        <w:numPr>
          <w:ilvl w:val="0"/>
          <w:numId w:val="144"/>
        </w:numPr>
        <w:spacing w:after="0"/>
        <w:jc w:val="both"/>
        <w:rPr>
          <w:rFonts w:cs="Arial"/>
        </w:rPr>
      </w:pPr>
      <w:r w:rsidRPr="001D1972">
        <w:t xml:space="preserve">EE9 </w:t>
      </w:r>
      <w:r w:rsidR="00B023B5" w:rsidRPr="001D1972">
        <w:t>Notices</w:t>
      </w:r>
      <w:r w:rsidR="00E81A09" w:rsidRPr="001D1972">
        <w:t xml:space="preserve"> </w:t>
      </w:r>
    </w:p>
    <w:p w14:paraId="4ACCB0B8" w14:textId="76DD8573" w:rsidR="00B023B5" w:rsidRPr="00F1085C" w:rsidRDefault="000C37BA" w:rsidP="000903B7">
      <w:pPr>
        <w:pStyle w:val="BodyText"/>
        <w:numPr>
          <w:ilvl w:val="0"/>
          <w:numId w:val="144"/>
        </w:numPr>
        <w:spacing w:after="0"/>
        <w:jc w:val="both"/>
        <w:rPr>
          <w:rFonts w:cs="Arial"/>
        </w:rPr>
      </w:pPr>
      <w:r w:rsidRPr="001D1972">
        <w:t xml:space="preserve">EE7 </w:t>
      </w:r>
      <w:r w:rsidR="00B023B5" w:rsidRPr="001D1972">
        <w:t>Reasonable Opportunity Period</w:t>
      </w:r>
      <w:r w:rsidR="00605841" w:rsidRPr="001D1972">
        <w:t xml:space="preserve"> </w:t>
      </w:r>
    </w:p>
    <w:p w14:paraId="221150E9" w14:textId="2B557DC5" w:rsidR="00B023B5" w:rsidRPr="00F1085C" w:rsidRDefault="008F17FD" w:rsidP="000903B7">
      <w:pPr>
        <w:pStyle w:val="BodyText"/>
        <w:numPr>
          <w:ilvl w:val="0"/>
          <w:numId w:val="144"/>
        </w:numPr>
        <w:spacing w:after="0"/>
        <w:jc w:val="both"/>
        <w:rPr>
          <w:rFonts w:cs="Arial"/>
        </w:rPr>
      </w:pPr>
      <w:r w:rsidRPr="001D1972">
        <w:t xml:space="preserve">EE8 </w:t>
      </w:r>
      <w:r w:rsidR="00B023B5" w:rsidRPr="001D1972">
        <w:t>SSN Verification</w:t>
      </w:r>
      <w:r w:rsidR="00C17633" w:rsidRPr="001D1972">
        <w:t xml:space="preserve"> </w:t>
      </w:r>
    </w:p>
    <w:p w14:paraId="62C2B907" w14:textId="77777777" w:rsidR="00066CB7" w:rsidRPr="00F1085C" w:rsidRDefault="00066CB7" w:rsidP="000903B7">
      <w:pPr>
        <w:pStyle w:val="BodyText"/>
        <w:spacing w:after="0"/>
        <w:ind w:left="720"/>
        <w:jc w:val="both"/>
        <w:rPr>
          <w:rFonts w:cs="Arial"/>
        </w:rPr>
      </w:pPr>
    </w:p>
    <w:p w14:paraId="0D59C9EC" w14:textId="44623EAE" w:rsidR="00B023B5" w:rsidRPr="00074561" w:rsidRDefault="006A1FBF" w:rsidP="000903B7">
      <w:pPr>
        <w:pStyle w:val="Heading5"/>
        <w:spacing w:line="276" w:lineRule="auto"/>
        <w:jc w:val="both"/>
      </w:pPr>
      <w:bookmarkStart w:id="351" w:name="_Toc172267516"/>
      <w:r w:rsidRPr="006A1FBF">
        <w:t>4.2.</w:t>
      </w:r>
      <w:r>
        <w:t xml:space="preserve">2.1.5 </w:t>
      </w:r>
      <w:r w:rsidR="009A2521">
        <w:t xml:space="preserve">Domain: </w:t>
      </w:r>
      <w:r w:rsidR="00B023B5" w:rsidRPr="00074561">
        <w:t>System</w:t>
      </w:r>
      <w:r w:rsidR="009C055A">
        <w:t>-</w:t>
      </w:r>
      <w:r w:rsidR="00B023B5" w:rsidRPr="00074561">
        <w:t>Generated Reporting, Metrics, and Data</w:t>
      </w:r>
      <w:bookmarkEnd w:id="351"/>
    </w:p>
    <w:p w14:paraId="48A41CF4" w14:textId="0E03F616" w:rsidR="00B023B5" w:rsidRPr="00AC3EE8" w:rsidRDefault="00FF3455" w:rsidP="000903B7">
      <w:pPr>
        <w:spacing w:after="160"/>
        <w:jc w:val="both"/>
        <w:rPr>
          <w:rFonts w:cs="Arial"/>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covers requirements related to system</w:t>
      </w:r>
      <w:r w:rsidR="009C055A">
        <w:rPr>
          <w:rFonts w:eastAsia="Arial" w:cs="Arial"/>
          <w:color w:val="000000" w:themeColor="text1"/>
        </w:rPr>
        <w:t>-</w:t>
      </w:r>
      <w:r w:rsidR="00944B18">
        <w:rPr>
          <w:rFonts w:eastAsia="Arial" w:cs="Arial"/>
          <w:color w:val="000000" w:themeColor="text1"/>
        </w:rPr>
        <w:t>generate</w:t>
      </w:r>
      <w:r w:rsidR="009C055A">
        <w:rPr>
          <w:rFonts w:eastAsia="Arial" w:cs="Arial"/>
          <w:color w:val="000000" w:themeColor="text1"/>
        </w:rPr>
        <w:t>d</w:t>
      </w:r>
      <w:r w:rsidR="00944B18">
        <w:rPr>
          <w:rFonts w:eastAsia="Arial" w:cs="Arial"/>
          <w:color w:val="000000" w:themeColor="text1"/>
        </w:rPr>
        <w:t xml:space="preserve"> reporting needs. </w:t>
      </w:r>
      <w:bookmarkStart w:id="352" w:name="_Hlk171928540"/>
      <w:r w:rsidR="00FD2F0A" w:rsidRPr="00FD2F0A">
        <w:rPr>
          <w:rFonts w:cs="Arial"/>
        </w:rPr>
        <w:t>As of the posting of this RFP, PRMP’s current E&amp;E system is not capable of producing automatic system</w:t>
      </w:r>
      <w:r w:rsidR="009C055A">
        <w:rPr>
          <w:rFonts w:cs="Arial"/>
        </w:rPr>
        <w:t>-</w:t>
      </w:r>
      <w:r w:rsidR="00FD2F0A" w:rsidRPr="00FD2F0A">
        <w:rPr>
          <w:rFonts w:cs="Arial"/>
        </w:rPr>
        <w:t xml:space="preserve">generated reporting </w:t>
      </w:r>
      <w:r w:rsidR="00C474AD">
        <w:rPr>
          <w:rFonts w:cs="Arial"/>
        </w:rPr>
        <w:t>that covers</w:t>
      </w:r>
      <w:r w:rsidR="00C474AD" w:rsidRPr="00FD2F0A">
        <w:rPr>
          <w:rFonts w:cs="Arial"/>
        </w:rPr>
        <w:t xml:space="preserve"> </w:t>
      </w:r>
      <w:r w:rsidR="00FD2F0A" w:rsidRPr="00FD2F0A">
        <w:rPr>
          <w:rFonts w:cs="Arial"/>
        </w:rPr>
        <w:t>the full</w:t>
      </w:r>
      <w:r w:rsidR="00C474AD">
        <w:rPr>
          <w:rFonts w:cs="Arial"/>
        </w:rPr>
        <w:t xml:space="preserve"> desired</w:t>
      </w:r>
      <w:r w:rsidR="00FD2F0A" w:rsidRPr="00FD2F0A">
        <w:rPr>
          <w:rFonts w:cs="Arial"/>
        </w:rPr>
        <w:t xml:space="preserve"> range of reporting areas. </w:t>
      </w:r>
      <w:r w:rsidR="00B023B5" w:rsidRPr="00AC3EE8">
        <w:rPr>
          <w:rFonts w:cs="Arial"/>
        </w:rPr>
        <w:t>In the absence of system</w:t>
      </w:r>
      <w:r w:rsidR="00E1236C">
        <w:rPr>
          <w:rFonts w:cs="Arial"/>
        </w:rPr>
        <w:t>-</w:t>
      </w:r>
      <w:r w:rsidR="00B023B5" w:rsidRPr="00AC3EE8">
        <w:rPr>
          <w:rFonts w:cs="Arial"/>
        </w:rPr>
        <w:t>generated reporting, the vendor will fulfill reporting requests manually</w:t>
      </w:r>
      <w:r w:rsidR="007B64A5">
        <w:rPr>
          <w:rFonts w:cs="Arial"/>
        </w:rPr>
        <w:t xml:space="preserve"> while v</w:t>
      </w:r>
      <w:r w:rsidR="00B023B5" w:rsidRPr="00AC3EE8">
        <w:rPr>
          <w:rFonts w:cs="Arial"/>
        </w:rPr>
        <w:t xml:space="preserve">endors </w:t>
      </w:r>
      <w:r w:rsidR="007B64A5">
        <w:rPr>
          <w:rFonts w:cs="Arial"/>
        </w:rPr>
        <w:t>work to</w:t>
      </w:r>
      <w:r w:rsidR="00B023B5" w:rsidRPr="00AC3EE8">
        <w:rPr>
          <w:rFonts w:cs="Arial"/>
        </w:rPr>
        <w:t xml:space="preserve"> implement and achieve the specifications listed below as timely as possible.</w:t>
      </w:r>
    </w:p>
    <w:p w14:paraId="5AF79BA6" w14:textId="6513301B" w:rsidR="00B023B5" w:rsidRPr="00AC3EE8" w:rsidRDefault="00B023B5" w:rsidP="000903B7">
      <w:pPr>
        <w:spacing w:after="160"/>
        <w:jc w:val="both"/>
        <w:rPr>
          <w:rFonts w:cs="Arial"/>
        </w:rPr>
      </w:pPr>
      <w:r w:rsidRPr="00AC3EE8">
        <w:rPr>
          <w:rFonts w:cs="Arial"/>
        </w:rPr>
        <w:t xml:space="preserve">The E&amp;E system </w:t>
      </w:r>
      <w:r w:rsidR="002F2D02">
        <w:rPr>
          <w:rFonts w:cs="Arial"/>
        </w:rPr>
        <w:t>will</w:t>
      </w:r>
      <w:r w:rsidR="001F57F9">
        <w:rPr>
          <w:rFonts w:cs="Arial"/>
        </w:rPr>
        <w:t xml:space="preserve"> </w:t>
      </w:r>
      <w:r w:rsidR="006C124F">
        <w:rPr>
          <w:rFonts w:cs="Arial"/>
        </w:rPr>
        <w:t>be</w:t>
      </w:r>
      <w:r w:rsidRPr="00AC3EE8">
        <w:rPr>
          <w:rFonts w:cs="Arial"/>
        </w:rPr>
        <w:t xml:space="preserve"> capable of generating reports that provide insight into system performance, outputs, metrics, and other data of interest to PRMP and CMS. PRMP desire</w:t>
      </w:r>
      <w:r w:rsidR="004A456D">
        <w:rPr>
          <w:rFonts w:cs="Arial"/>
        </w:rPr>
        <w:t>s the</w:t>
      </w:r>
      <w:r w:rsidR="00BD55A8">
        <w:rPr>
          <w:rFonts w:cs="Arial"/>
        </w:rPr>
        <w:t xml:space="preserve"> future E&amp;E system</w:t>
      </w:r>
      <w:r w:rsidRPr="00AC3EE8">
        <w:rPr>
          <w:rFonts w:cs="Arial"/>
        </w:rPr>
        <w:t xml:space="preserve"> </w:t>
      </w:r>
      <w:r w:rsidR="004A456D">
        <w:rPr>
          <w:rFonts w:cs="Arial"/>
        </w:rPr>
        <w:t xml:space="preserve">to produce </w:t>
      </w:r>
      <w:r w:rsidRPr="00AC3EE8">
        <w:rPr>
          <w:rFonts w:cs="Arial"/>
        </w:rPr>
        <w:t>accurate and timely reports</w:t>
      </w:r>
      <w:r w:rsidR="00716397">
        <w:rPr>
          <w:rFonts w:cs="Arial"/>
        </w:rPr>
        <w:t>. The reports will provide</w:t>
      </w:r>
      <w:r w:rsidRPr="00AC3EE8">
        <w:rPr>
          <w:rFonts w:cs="Arial"/>
        </w:rPr>
        <w:t xml:space="preserve"> insights into data to support oversight and management of the system, as well as other key activities such as certification and other reporting to CMS. These reports </w:t>
      </w:r>
      <w:r w:rsidR="006C124F">
        <w:rPr>
          <w:rFonts w:cs="Arial"/>
        </w:rPr>
        <w:t>will</w:t>
      </w:r>
      <w:r w:rsidRPr="00AC3EE8">
        <w:rPr>
          <w:rFonts w:cs="Arial"/>
        </w:rPr>
        <w:t xml:space="preserve"> support monitoring and tracking for the operations surrounding E&amp;E (</w:t>
      </w:r>
      <w:r w:rsidR="00F062B6">
        <w:rPr>
          <w:rFonts w:cs="Arial"/>
        </w:rPr>
        <w:t>r</w:t>
      </w:r>
      <w:r w:rsidRPr="00AC3EE8">
        <w:rPr>
          <w:rFonts w:cs="Arial"/>
        </w:rPr>
        <w:t xml:space="preserve">eports </w:t>
      </w:r>
      <w:r w:rsidR="00A27339">
        <w:rPr>
          <w:rFonts w:cs="Arial"/>
        </w:rPr>
        <w:t xml:space="preserve">covering release tracking, interface transactions, operational reporting, and </w:t>
      </w:r>
      <w:r w:rsidRPr="00AC3EE8">
        <w:rPr>
          <w:rFonts w:cs="Arial"/>
        </w:rPr>
        <w:t xml:space="preserve">monitoring overall productivity, case progression </w:t>
      </w:r>
      <w:r w:rsidR="008628E0">
        <w:rPr>
          <w:rFonts w:cs="Arial"/>
        </w:rPr>
        <w:t>at</w:t>
      </w:r>
      <w:r w:rsidR="00D91752">
        <w:rPr>
          <w:rFonts w:cs="Arial"/>
        </w:rPr>
        <w:t xml:space="preserve"> </w:t>
      </w:r>
      <w:r w:rsidR="008628E0">
        <w:rPr>
          <w:rFonts w:cs="Arial"/>
        </w:rPr>
        <w:t>both</w:t>
      </w:r>
      <w:r w:rsidR="00D91752">
        <w:rPr>
          <w:rFonts w:cs="Arial"/>
        </w:rPr>
        <w:t xml:space="preserve"> the</w:t>
      </w:r>
      <w:r w:rsidR="008628E0">
        <w:rPr>
          <w:rFonts w:cs="Arial"/>
        </w:rPr>
        <w:t xml:space="preserve"> </w:t>
      </w:r>
      <w:r w:rsidRPr="00AC3EE8">
        <w:rPr>
          <w:rFonts w:cs="Arial"/>
        </w:rPr>
        <w:t xml:space="preserve">case and member level, demographics, etc.). Additionally, PRMP desires dashboards and/or reports regarding interface transactions and reports for overall performance of the system, including executive dashboards for specific users. PRMP desires an ad hoc query tool that provides non-technical users the ability to produce reports without technical user support. PRMP also </w:t>
      </w:r>
      <w:r w:rsidR="00CC1FB6">
        <w:rPr>
          <w:rFonts w:cs="Arial"/>
        </w:rPr>
        <w:t>desires</w:t>
      </w:r>
      <w:r w:rsidRPr="00AC3EE8">
        <w:rPr>
          <w:rFonts w:cs="Arial"/>
        </w:rPr>
        <w:t xml:space="preserve"> the E&amp;E system vendor and E&amp;E system to be able to accommodate ad</w:t>
      </w:r>
      <w:r w:rsidR="0094039D">
        <w:rPr>
          <w:rFonts w:cs="Arial"/>
        </w:rPr>
        <w:t xml:space="preserve"> </w:t>
      </w:r>
      <w:r w:rsidRPr="00AC3EE8">
        <w:rPr>
          <w:rFonts w:cs="Arial"/>
        </w:rPr>
        <w:t>hoc reporting requests covering a range of topics and users</w:t>
      </w:r>
      <w:r w:rsidR="00CC1FB6">
        <w:rPr>
          <w:rFonts w:cs="Arial"/>
        </w:rPr>
        <w:t>.</w:t>
      </w:r>
      <w:r w:rsidR="0030657A">
        <w:rPr>
          <w:rFonts w:cs="Arial"/>
        </w:rPr>
        <w:t xml:space="preserve"> The system will be designed to allow for:</w:t>
      </w:r>
      <w:r w:rsidRPr="00AC3EE8">
        <w:rPr>
          <w:rFonts w:cs="Arial"/>
        </w:rPr>
        <w:t xml:space="preserve"> </w:t>
      </w:r>
    </w:p>
    <w:p w14:paraId="681B156E" w14:textId="39288283" w:rsidR="00B023B5" w:rsidRPr="003C4609" w:rsidRDefault="00B023B5" w:rsidP="000903B7">
      <w:pPr>
        <w:pStyle w:val="ListParagraph"/>
        <w:numPr>
          <w:ilvl w:val="0"/>
          <w:numId w:val="17"/>
        </w:numPr>
        <w:spacing w:after="160"/>
        <w:jc w:val="both"/>
        <w:rPr>
          <w:rFonts w:cs="Arial"/>
        </w:rPr>
      </w:pPr>
      <w:r w:rsidRPr="003C4609">
        <w:rPr>
          <w:rFonts w:cs="Arial"/>
        </w:rPr>
        <w:t>Enabling standard and ad hoc reports in the PRMP-defined flexible formats</w:t>
      </w:r>
    </w:p>
    <w:p w14:paraId="72120CE7" w14:textId="7DD35C79" w:rsidR="00B023B5" w:rsidRPr="003C4609" w:rsidRDefault="003C1BAC" w:rsidP="000903B7">
      <w:pPr>
        <w:pStyle w:val="ListParagraph"/>
        <w:numPr>
          <w:ilvl w:val="0"/>
          <w:numId w:val="17"/>
        </w:numPr>
        <w:spacing w:after="160"/>
        <w:jc w:val="both"/>
        <w:rPr>
          <w:rFonts w:cs="Arial"/>
        </w:rPr>
      </w:pPr>
      <w:r>
        <w:rPr>
          <w:rFonts w:cs="Arial"/>
        </w:rPr>
        <w:t>Creating and maintaining r</w:t>
      </w:r>
      <w:r w:rsidR="00B023B5" w:rsidRPr="003C4609">
        <w:rPr>
          <w:rFonts w:cs="Arial"/>
        </w:rPr>
        <w:t>ole-based user access to reporting functionality and documentation</w:t>
      </w:r>
    </w:p>
    <w:p w14:paraId="3985E1FE" w14:textId="25B44D8C" w:rsidR="00B023B5" w:rsidRPr="003C4609" w:rsidRDefault="00B023B5" w:rsidP="000903B7">
      <w:pPr>
        <w:pStyle w:val="ListParagraph"/>
        <w:numPr>
          <w:ilvl w:val="0"/>
          <w:numId w:val="17"/>
        </w:numPr>
        <w:spacing w:after="160"/>
        <w:jc w:val="both"/>
        <w:rPr>
          <w:rFonts w:cs="Arial"/>
        </w:rPr>
      </w:pPr>
      <w:r w:rsidRPr="003C4609">
        <w:rPr>
          <w:rFonts w:cs="Arial"/>
        </w:rPr>
        <w:t>Present</w:t>
      </w:r>
      <w:r w:rsidR="002E5B7E">
        <w:rPr>
          <w:rFonts w:cs="Arial"/>
        </w:rPr>
        <w:t>ing</w:t>
      </w:r>
      <w:r w:rsidRPr="003C4609">
        <w:rPr>
          <w:rFonts w:cs="Arial"/>
        </w:rPr>
        <w:t xml:space="preserve"> data</w:t>
      </w:r>
      <w:r w:rsidR="00F02483" w:rsidRPr="00F02483">
        <w:rPr>
          <w:rFonts w:cs="Arial"/>
        </w:rPr>
        <w:t xml:space="preserve"> </w:t>
      </w:r>
      <w:r w:rsidR="00F02483" w:rsidRPr="003C4609">
        <w:rPr>
          <w:rFonts w:cs="Arial"/>
        </w:rPr>
        <w:t>for analysis</w:t>
      </w:r>
      <w:r w:rsidRPr="003C4609">
        <w:rPr>
          <w:rFonts w:cs="Arial"/>
        </w:rPr>
        <w:t>, including configurable dashboards and key aggregated current and historical operational data</w:t>
      </w:r>
      <w:bookmarkEnd w:id="352"/>
    </w:p>
    <w:p w14:paraId="67FBDE2C" w14:textId="75809917" w:rsidR="006A1FBF" w:rsidRPr="00636FB9" w:rsidRDefault="00F036BB" w:rsidP="000903B7">
      <w:pPr>
        <w:pStyle w:val="Heading4"/>
        <w:jc w:val="both"/>
        <w:rPr>
          <w:rFonts w:eastAsia="Arial Nova"/>
          <w:bCs w:val="0"/>
        </w:rPr>
      </w:pPr>
      <w:bookmarkStart w:id="353" w:name="_Toc172267517"/>
      <w:r w:rsidRPr="00636FB9">
        <w:rPr>
          <w:rFonts w:eastAsia="Arial Nova"/>
          <w:bCs w:val="0"/>
        </w:rPr>
        <w:t>4.2.2.</w:t>
      </w:r>
      <w:r w:rsidR="005F48FF" w:rsidRPr="00636FB9">
        <w:rPr>
          <w:rFonts w:eastAsia="Arial Nova"/>
          <w:bCs w:val="0"/>
        </w:rPr>
        <w:t xml:space="preserve">2 </w:t>
      </w:r>
      <w:r w:rsidR="009A2521">
        <w:rPr>
          <w:rFonts w:eastAsia="Arial Nova"/>
          <w:bCs w:val="0"/>
        </w:rPr>
        <w:t xml:space="preserve">Task Group: </w:t>
      </w:r>
      <w:r w:rsidR="00B023B5" w:rsidRPr="00636FB9">
        <w:rPr>
          <w:rFonts w:eastAsia="Arial Nova"/>
          <w:bCs w:val="0"/>
        </w:rPr>
        <w:t>Ongoing Operations/Enhancements</w:t>
      </w:r>
      <w:bookmarkEnd w:id="353"/>
    </w:p>
    <w:p w14:paraId="603BB2A6" w14:textId="55FE27BC" w:rsidR="00B023B5" w:rsidRPr="006A1FBF" w:rsidRDefault="001A30B4" w:rsidP="000903B7">
      <w:pPr>
        <w:pStyle w:val="BodyText"/>
        <w:jc w:val="both"/>
        <w:rPr>
          <w:bCs/>
        </w:rPr>
      </w:pPr>
      <w:r w:rsidRPr="00B023B5">
        <w:t xml:space="preserve">This </w:t>
      </w:r>
      <w:r>
        <w:t>task group</w:t>
      </w:r>
      <w:r w:rsidRPr="00B023B5">
        <w:t xml:space="preserve"> </w:t>
      </w:r>
      <w:r>
        <w:t xml:space="preserve">covers requirements </w:t>
      </w:r>
      <w:r w:rsidR="00B023B5" w:rsidRPr="006A1FBF">
        <w:rPr>
          <w:bCs/>
        </w:rPr>
        <w:t xml:space="preserve">related to </w:t>
      </w:r>
      <w:r w:rsidR="00940B9B">
        <w:rPr>
          <w:bCs/>
        </w:rPr>
        <w:t xml:space="preserve">continued support for </w:t>
      </w:r>
      <w:r w:rsidR="005C281F">
        <w:rPr>
          <w:bCs/>
        </w:rPr>
        <w:t>system mainten</w:t>
      </w:r>
      <w:r w:rsidR="009C74F2">
        <w:rPr>
          <w:bCs/>
        </w:rPr>
        <w:t xml:space="preserve">ance, operations, and upgrades post </w:t>
      </w:r>
      <w:r w:rsidR="00506633">
        <w:rPr>
          <w:bCs/>
        </w:rPr>
        <w:t>go-live</w:t>
      </w:r>
      <w:r w:rsidR="009C74F2">
        <w:rPr>
          <w:bCs/>
        </w:rPr>
        <w:t>.</w:t>
      </w:r>
      <w:r w:rsidR="00B023B5" w:rsidRPr="006A1FBF">
        <w:rPr>
          <w:bCs/>
        </w:rPr>
        <w:t xml:space="preserve"> Several of the areas of focus highlight maintaining compliance with the most up</w:t>
      </w:r>
      <w:r w:rsidR="000550C2">
        <w:rPr>
          <w:bCs/>
        </w:rPr>
        <w:t>-</w:t>
      </w:r>
      <w:r w:rsidR="00B023B5" w:rsidRPr="006A1FBF">
        <w:rPr>
          <w:bCs/>
        </w:rPr>
        <w:t>to</w:t>
      </w:r>
      <w:r w:rsidR="000550C2">
        <w:rPr>
          <w:bCs/>
        </w:rPr>
        <w:t>-</w:t>
      </w:r>
      <w:r w:rsidR="00B023B5" w:rsidRPr="006A1FBF">
        <w:rPr>
          <w:bCs/>
        </w:rPr>
        <w:t xml:space="preserve">date </w:t>
      </w:r>
      <w:r w:rsidR="008952B0">
        <w:rPr>
          <w:bCs/>
        </w:rPr>
        <w:t xml:space="preserve">industry, Commonwealth, and federal </w:t>
      </w:r>
      <w:r w:rsidR="00B023B5" w:rsidRPr="006A1FBF">
        <w:rPr>
          <w:bCs/>
        </w:rPr>
        <w:t>standards and requirements, while there are additional areas of focus aim</w:t>
      </w:r>
      <w:r w:rsidR="000550C2">
        <w:rPr>
          <w:bCs/>
        </w:rPr>
        <w:t>ed</w:t>
      </w:r>
      <w:r w:rsidR="00B023B5" w:rsidRPr="006A1FBF">
        <w:rPr>
          <w:bCs/>
        </w:rPr>
        <w:t xml:space="preserve"> toward innovations and enhancements of the system.</w:t>
      </w:r>
    </w:p>
    <w:p w14:paraId="6D41814A" w14:textId="718ECF38" w:rsidR="00B023B5" w:rsidRPr="007E281D" w:rsidRDefault="006A1FBF" w:rsidP="000903B7">
      <w:pPr>
        <w:pStyle w:val="Heading5"/>
        <w:keepNext/>
        <w:spacing w:line="276" w:lineRule="auto"/>
        <w:jc w:val="both"/>
        <w:rPr>
          <w:rFonts w:eastAsia="Arial"/>
        </w:rPr>
      </w:pPr>
      <w:bookmarkStart w:id="354" w:name="_Toc172267518"/>
      <w:r w:rsidRPr="006A1FBF">
        <w:t>4.2.</w:t>
      </w:r>
      <w:r>
        <w:t xml:space="preserve">2.2.1 </w:t>
      </w:r>
      <w:r w:rsidR="009A2521">
        <w:t xml:space="preserve">Domain: </w:t>
      </w:r>
      <w:r w:rsidR="00B023B5">
        <w:rPr>
          <w:rFonts w:eastAsia="Arial"/>
        </w:rPr>
        <w:t>C</w:t>
      </w:r>
      <w:r w:rsidR="00B023B5" w:rsidRPr="007E281D">
        <w:rPr>
          <w:rFonts w:eastAsia="Arial"/>
        </w:rPr>
        <w:t>ompliance</w:t>
      </w:r>
      <w:bookmarkEnd w:id="354"/>
    </w:p>
    <w:p w14:paraId="0509DECF" w14:textId="1A00731A" w:rsidR="00B023B5" w:rsidRPr="00F37B75" w:rsidRDefault="00944B18"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D22F30">
        <w:rPr>
          <w:rFonts w:eastAsia="Arial" w:cs="Arial"/>
          <w:color w:val="000000" w:themeColor="text1"/>
        </w:rPr>
        <w:t xml:space="preserve">requirements related to </w:t>
      </w:r>
      <w:r w:rsidR="003B7A4E">
        <w:rPr>
          <w:rFonts w:eastAsia="Arial" w:cs="Arial"/>
          <w:color w:val="000000" w:themeColor="text1"/>
        </w:rPr>
        <w:t>fulfilling and maintain</w:t>
      </w:r>
      <w:r w:rsidR="00C56E29">
        <w:rPr>
          <w:rFonts w:eastAsia="Arial" w:cs="Arial"/>
          <w:color w:val="000000" w:themeColor="text1"/>
        </w:rPr>
        <w:t>ing</w:t>
      </w:r>
      <w:r w:rsidR="003B7A4E">
        <w:rPr>
          <w:rFonts w:eastAsia="Arial" w:cs="Arial"/>
          <w:color w:val="000000" w:themeColor="text1"/>
        </w:rPr>
        <w:t xml:space="preserve"> alignment with </w:t>
      </w:r>
      <w:r w:rsidR="00B023B5" w:rsidRPr="00F37B75">
        <w:rPr>
          <w:rFonts w:eastAsia="Arial" w:cs="Arial"/>
          <w:color w:val="000000" w:themeColor="text1"/>
        </w:rPr>
        <w:t>Commonwealth and federal mandates</w:t>
      </w:r>
      <w:r w:rsidR="003C1BAC">
        <w:rPr>
          <w:rFonts w:eastAsia="Arial" w:cs="Arial"/>
          <w:color w:val="000000" w:themeColor="text1"/>
        </w:rPr>
        <w:t>, including</w:t>
      </w:r>
      <w:r w:rsidR="00B023B5" w:rsidRPr="00F37B75">
        <w:rPr>
          <w:rFonts w:eastAsia="Arial" w:cs="Arial"/>
          <w:color w:val="000000" w:themeColor="text1"/>
        </w:rPr>
        <w:t xml:space="preserve">: </w:t>
      </w:r>
    </w:p>
    <w:p w14:paraId="5828D712" w14:textId="76C5A609" w:rsidR="00B023B5" w:rsidRPr="00862F5C" w:rsidRDefault="00B023B5" w:rsidP="000903B7">
      <w:pPr>
        <w:pStyle w:val="ListParagraph"/>
        <w:numPr>
          <w:ilvl w:val="0"/>
          <w:numId w:val="16"/>
        </w:numPr>
        <w:spacing w:after="160"/>
        <w:jc w:val="both"/>
        <w:rPr>
          <w:rFonts w:eastAsia="Arial" w:cs="Arial"/>
          <w:color w:val="000000" w:themeColor="text1"/>
        </w:rPr>
      </w:pPr>
      <w:r w:rsidRPr="00862F5C">
        <w:rPr>
          <w:rFonts w:eastAsia="Arial" w:cs="Arial"/>
          <w:color w:val="000000" w:themeColor="text1"/>
        </w:rPr>
        <w:t>Compl</w:t>
      </w:r>
      <w:r w:rsidR="00862F5C" w:rsidRPr="00862F5C">
        <w:rPr>
          <w:rFonts w:eastAsia="Arial" w:cs="Arial"/>
          <w:color w:val="000000" w:themeColor="text1"/>
        </w:rPr>
        <w:t>ying</w:t>
      </w:r>
      <w:r w:rsidRPr="00862F5C">
        <w:rPr>
          <w:rFonts w:eastAsia="Arial" w:cs="Arial"/>
          <w:color w:val="000000" w:themeColor="text1"/>
        </w:rPr>
        <w:t xml:space="preserve"> with all applicable Commonwealth and federal laws, regulations, policies, and standards</w:t>
      </w:r>
      <w:r w:rsidR="00862F5C" w:rsidRPr="00862F5C">
        <w:rPr>
          <w:rFonts w:eastAsia="Arial" w:cs="Arial"/>
          <w:color w:val="000000" w:themeColor="text1"/>
        </w:rPr>
        <w:t xml:space="preserve">, including PRMP-defined SLAs </w:t>
      </w:r>
    </w:p>
    <w:p w14:paraId="746BE940" w14:textId="521E26A9" w:rsidR="00F53FDA" w:rsidRDefault="00B023B5" w:rsidP="000903B7">
      <w:pPr>
        <w:pStyle w:val="ListParagraph"/>
        <w:numPr>
          <w:ilvl w:val="0"/>
          <w:numId w:val="16"/>
        </w:numPr>
        <w:spacing w:after="160"/>
        <w:jc w:val="both"/>
        <w:rPr>
          <w:rFonts w:eastAsia="Arial" w:cs="Arial"/>
          <w:color w:val="000000" w:themeColor="text1"/>
        </w:rPr>
      </w:pPr>
      <w:r w:rsidRPr="00F53FDA">
        <w:rPr>
          <w:rFonts w:eastAsia="Arial" w:cs="Arial"/>
          <w:color w:val="000000" w:themeColor="text1"/>
        </w:rPr>
        <w:t>Provi</w:t>
      </w:r>
      <w:r w:rsidR="00862F5C" w:rsidRPr="00F53FDA">
        <w:rPr>
          <w:rFonts w:eastAsia="Arial" w:cs="Arial"/>
          <w:color w:val="000000" w:themeColor="text1"/>
        </w:rPr>
        <w:t>ding</w:t>
      </w:r>
      <w:r w:rsidRPr="00F53FDA">
        <w:rPr>
          <w:rFonts w:eastAsia="Arial" w:cs="Arial"/>
          <w:color w:val="000000" w:themeColor="text1"/>
        </w:rPr>
        <w:t xml:space="preserve"> reports</w:t>
      </w:r>
      <w:r w:rsidR="00F53FDA" w:rsidRPr="00F53FDA">
        <w:rPr>
          <w:rFonts w:eastAsia="Arial" w:cs="Arial"/>
          <w:color w:val="000000" w:themeColor="text1"/>
        </w:rPr>
        <w:t xml:space="preserve"> and audits</w:t>
      </w:r>
      <w:r w:rsidRPr="00F53FDA">
        <w:rPr>
          <w:rFonts w:eastAsia="Arial" w:cs="Arial"/>
          <w:color w:val="000000" w:themeColor="text1"/>
        </w:rPr>
        <w:t xml:space="preserve"> as required by PRMP </w:t>
      </w:r>
    </w:p>
    <w:p w14:paraId="2C75281F" w14:textId="37AB5C4E" w:rsidR="009D6E67" w:rsidRDefault="009D6E67"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 xml:space="preserve">Providing </w:t>
      </w:r>
      <w:r w:rsidR="004B4DEC">
        <w:rPr>
          <w:rFonts w:eastAsia="Arial" w:cs="Arial"/>
          <w:color w:val="000000" w:themeColor="text1"/>
        </w:rPr>
        <w:t xml:space="preserve">information and otherwise supporting </w:t>
      </w:r>
      <w:r w:rsidR="004B4DEC" w:rsidRPr="004B4DEC">
        <w:rPr>
          <w:rFonts w:eastAsia="Arial" w:cs="Arial"/>
          <w:color w:val="000000" w:themeColor="text1"/>
        </w:rPr>
        <w:t>Independent</w:t>
      </w:r>
      <w:r w:rsidR="004B4DEC">
        <w:rPr>
          <w:rFonts w:eastAsia="Arial" w:cs="Arial"/>
          <w:color w:val="000000" w:themeColor="text1"/>
        </w:rPr>
        <w:t xml:space="preserve"> </w:t>
      </w:r>
      <w:r w:rsidR="004B4DEC" w:rsidRPr="004B4DEC">
        <w:rPr>
          <w:rFonts w:eastAsia="Arial" w:cs="Arial"/>
          <w:color w:val="000000" w:themeColor="text1"/>
        </w:rPr>
        <w:t>Third-Party Security, and Privacy Controls Assessment Report</w:t>
      </w:r>
      <w:r w:rsidR="004B4DEC">
        <w:rPr>
          <w:rFonts w:eastAsia="Arial" w:cs="Arial"/>
          <w:color w:val="000000" w:themeColor="text1"/>
        </w:rPr>
        <w:t>s, as necessary</w:t>
      </w:r>
    </w:p>
    <w:p w14:paraId="5EEA70B1" w14:textId="374CB992" w:rsidR="00F53FDA" w:rsidRPr="00F53FDA" w:rsidRDefault="00F53FDA" w:rsidP="000903B7">
      <w:pPr>
        <w:pStyle w:val="ListParagraph"/>
        <w:numPr>
          <w:ilvl w:val="0"/>
          <w:numId w:val="16"/>
        </w:numPr>
        <w:spacing w:after="160"/>
        <w:jc w:val="both"/>
        <w:rPr>
          <w:rFonts w:eastAsia="Arial" w:cs="Arial"/>
          <w:color w:val="000000" w:themeColor="text1"/>
        </w:rPr>
      </w:pPr>
      <w:r w:rsidRPr="00F53FDA">
        <w:rPr>
          <w:rFonts w:eastAsia="Arial" w:cs="Arial"/>
          <w:color w:val="000000" w:themeColor="text1"/>
        </w:rPr>
        <w:t xml:space="preserve">Demonstrating </w:t>
      </w:r>
      <w:r w:rsidR="00C56E29">
        <w:rPr>
          <w:rFonts w:eastAsia="Arial" w:cs="Arial"/>
          <w:color w:val="000000" w:themeColor="text1"/>
        </w:rPr>
        <w:t xml:space="preserve">annually </w:t>
      </w:r>
      <w:r w:rsidRPr="00F53FDA">
        <w:rPr>
          <w:rFonts w:eastAsia="Arial" w:cs="Arial"/>
          <w:color w:val="000000" w:themeColor="text1"/>
        </w:rPr>
        <w:t xml:space="preserve">that the vendor’s hosting environment </w:t>
      </w:r>
      <w:r>
        <w:rPr>
          <w:rFonts w:eastAsia="Arial" w:cs="Arial"/>
          <w:color w:val="000000" w:themeColor="text1"/>
        </w:rPr>
        <w:t>complies with</w:t>
      </w:r>
      <w:r w:rsidRPr="00F53FDA">
        <w:rPr>
          <w:rFonts w:eastAsia="Arial" w:cs="Arial"/>
          <w:color w:val="000000" w:themeColor="text1"/>
        </w:rPr>
        <w:t xml:space="preserve"> Statement on Standards for Attestation Engagements (SSAE-16) SOC 1 Type 2 and SOC 2 Type 2</w:t>
      </w:r>
    </w:p>
    <w:p w14:paraId="0546D212" w14:textId="3CD856B7" w:rsidR="00B023B5" w:rsidRDefault="00B023B5" w:rsidP="000903B7">
      <w:pPr>
        <w:pStyle w:val="ListParagraph"/>
        <w:numPr>
          <w:ilvl w:val="0"/>
          <w:numId w:val="16"/>
        </w:numPr>
        <w:spacing w:after="160"/>
        <w:jc w:val="both"/>
        <w:rPr>
          <w:rFonts w:eastAsia="Arial" w:cs="Arial"/>
          <w:color w:val="000000" w:themeColor="text1"/>
        </w:rPr>
      </w:pPr>
      <w:r w:rsidRPr="001B1C81">
        <w:rPr>
          <w:rFonts w:eastAsia="Arial" w:cs="Arial"/>
          <w:color w:val="000000" w:themeColor="text1"/>
        </w:rPr>
        <w:t xml:space="preserve">Providing PRMP-authorized users access to </w:t>
      </w:r>
      <w:r>
        <w:rPr>
          <w:rFonts w:eastAsia="Arial" w:cs="Arial"/>
          <w:color w:val="000000" w:themeColor="text1"/>
        </w:rPr>
        <w:t>vendor</w:t>
      </w:r>
      <w:r w:rsidRPr="001B1C81">
        <w:rPr>
          <w:rFonts w:eastAsia="Arial" w:cs="Arial"/>
          <w:color w:val="000000" w:themeColor="text1"/>
        </w:rPr>
        <w:t xml:space="preserve"> facilities and records</w:t>
      </w:r>
    </w:p>
    <w:p w14:paraId="08F5B351" w14:textId="246CB743" w:rsidR="00B023B5" w:rsidRDefault="00B023B5" w:rsidP="000903B7">
      <w:pPr>
        <w:pStyle w:val="ListParagraph"/>
        <w:numPr>
          <w:ilvl w:val="0"/>
          <w:numId w:val="16"/>
        </w:numPr>
        <w:spacing w:after="160"/>
        <w:jc w:val="both"/>
        <w:rPr>
          <w:rFonts w:eastAsia="Arial" w:cs="Arial"/>
          <w:color w:val="000000" w:themeColor="text1"/>
        </w:rPr>
      </w:pPr>
      <w:r w:rsidRPr="001B1C81">
        <w:rPr>
          <w:rFonts w:eastAsia="Arial" w:cs="Arial"/>
          <w:color w:val="000000" w:themeColor="text1"/>
        </w:rPr>
        <w:t>Ret</w:t>
      </w:r>
      <w:r w:rsidR="00862F5C">
        <w:rPr>
          <w:rFonts w:eastAsia="Arial" w:cs="Arial"/>
          <w:color w:val="000000" w:themeColor="text1"/>
        </w:rPr>
        <w:t>aining</w:t>
      </w:r>
      <w:r w:rsidRPr="001B1C81">
        <w:rPr>
          <w:rFonts w:eastAsia="Arial" w:cs="Arial"/>
          <w:color w:val="000000" w:themeColor="text1"/>
        </w:rPr>
        <w:t xml:space="preserve"> all records and reports in accordance with PRMP policies and procedures </w:t>
      </w:r>
    </w:p>
    <w:p w14:paraId="54ECD56F" w14:textId="1EECBF51" w:rsidR="00B023B5" w:rsidRDefault="00B11590" w:rsidP="000903B7">
      <w:pPr>
        <w:pStyle w:val="ListParagraph"/>
        <w:numPr>
          <w:ilvl w:val="0"/>
          <w:numId w:val="16"/>
        </w:numPr>
        <w:spacing w:after="160"/>
        <w:jc w:val="both"/>
        <w:rPr>
          <w:rFonts w:eastAsia="Arial" w:cs="Arial"/>
          <w:color w:val="000000" w:themeColor="text1"/>
        </w:rPr>
      </w:pPr>
      <w:r w:rsidRPr="00B11590">
        <w:rPr>
          <w:rFonts w:eastAsia="Arial" w:cs="Arial"/>
          <w:color w:val="000000" w:themeColor="text1"/>
        </w:rPr>
        <w:t>Follow</w:t>
      </w:r>
      <w:r>
        <w:rPr>
          <w:rFonts w:eastAsia="Arial" w:cs="Arial"/>
          <w:color w:val="000000" w:themeColor="text1"/>
        </w:rPr>
        <w:t>ing</w:t>
      </w:r>
      <w:r w:rsidRPr="00B11590">
        <w:rPr>
          <w:rFonts w:eastAsia="Arial" w:cs="Arial"/>
          <w:color w:val="000000" w:themeColor="text1"/>
        </w:rPr>
        <w:t xml:space="preserve"> industry</w:t>
      </w:r>
      <w:r w:rsidR="000E6AC4">
        <w:rPr>
          <w:rFonts w:eastAsia="Arial" w:cs="Arial"/>
          <w:color w:val="000000" w:themeColor="text1"/>
        </w:rPr>
        <w:t>-</w:t>
      </w:r>
      <w:r w:rsidRPr="00B11590">
        <w:rPr>
          <w:rFonts w:eastAsia="Arial" w:cs="Arial"/>
          <w:color w:val="000000" w:themeColor="text1"/>
        </w:rPr>
        <w:t>standard practices and policies regarding system architecture, design, security, and accessibility</w:t>
      </w:r>
    </w:p>
    <w:p w14:paraId="5A2BFEB5" w14:textId="39C8EE2D" w:rsidR="000E6AC4" w:rsidRDefault="001D7744" w:rsidP="000903B7">
      <w:pPr>
        <w:spacing w:after="160"/>
        <w:jc w:val="both"/>
        <w:rPr>
          <w:rFonts w:eastAsia="Arial" w:cs="Arial"/>
          <w:color w:val="000000" w:themeColor="text1"/>
        </w:rPr>
      </w:pPr>
      <w:r w:rsidRPr="001D7744">
        <w:rPr>
          <w:rFonts w:eastAsia="Arial" w:cs="Arial"/>
          <w:color w:val="000000" w:themeColor="text1"/>
        </w:rPr>
        <w:t xml:space="preserve">Deliverable: </w:t>
      </w:r>
    </w:p>
    <w:p w14:paraId="70105321" w14:textId="217CA801" w:rsidR="001D7744" w:rsidRPr="00E949BB" w:rsidRDefault="001D7744" w:rsidP="000903B7">
      <w:pPr>
        <w:pStyle w:val="ListParagraph"/>
        <w:numPr>
          <w:ilvl w:val="0"/>
          <w:numId w:val="155"/>
        </w:numPr>
        <w:spacing w:after="160"/>
        <w:jc w:val="both"/>
        <w:rPr>
          <w:rFonts w:eastAsia="Arial" w:cs="Arial"/>
          <w:color w:val="000000" w:themeColor="text1"/>
        </w:rPr>
      </w:pPr>
      <w:r w:rsidRPr="00E949BB">
        <w:rPr>
          <w:rFonts w:eastAsia="Arial" w:cs="Arial"/>
          <w:color w:val="000000" w:themeColor="text1"/>
        </w:rPr>
        <w:t>D33</w:t>
      </w:r>
      <w:r w:rsidR="000E6AC4">
        <w:rPr>
          <w:rFonts w:eastAsia="Arial" w:cs="Arial"/>
          <w:color w:val="000000" w:themeColor="text1"/>
        </w:rPr>
        <w:t>:</w:t>
      </w:r>
      <w:r w:rsidRPr="00E949BB">
        <w:rPr>
          <w:rFonts w:eastAsia="Arial" w:cs="Arial"/>
          <w:color w:val="000000" w:themeColor="text1"/>
        </w:rPr>
        <w:t xml:space="preserve"> System Performance Report</w:t>
      </w:r>
    </w:p>
    <w:p w14:paraId="6896D2E7" w14:textId="06B345BE" w:rsidR="00790AA1" w:rsidRPr="008A49A0" w:rsidRDefault="00790AA1" w:rsidP="000903B7">
      <w:pPr>
        <w:pStyle w:val="Heading5"/>
        <w:spacing w:line="276" w:lineRule="auto"/>
        <w:jc w:val="both"/>
        <w:rPr>
          <w:rFonts w:eastAsia="Arial Nova"/>
          <w:bCs/>
        </w:rPr>
      </w:pPr>
      <w:bookmarkStart w:id="355" w:name="_Toc172267519"/>
      <w:r w:rsidRPr="008A49A0">
        <w:rPr>
          <w:rFonts w:eastAsia="Arial Nova"/>
        </w:rPr>
        <w:t>4.2.</w:t>
      </w:r>
      <w:r w:rsidR="000616E4">
        <w:rPr>
          <w:rFonts w:eastAsia="Arial Nova"/>
        </w:rPr>
        <w:t>2.2.2</w:t>
      </w:r>
      <w:r w:rsidRPr="008A49A0">
        <w:rPr>
          <w:rFonts w:eastAsia="Arial Nova"/>
        </w:rPr>
        <w:t xml:space="preserve"> </w:t>
      </w:r>
      <w:r w:rsidR="009A2521">
        <w:rPr>
          <w:rFonts w:eastAsia="Arial Nova"/>
        </w:rPr>
        <w:t xml:space="preserve">Domain: </w:t>
      </w:r>
      <w:r w:rsidRPr="008A49A0">
        <w:rPr>
          <w:rFonts w:eastAsia="Arial Nova"/>
        </w:rPr>
        <w:t>Certification</w:t>
      </w:r>
      <w:bookmarkEnd w:id="355"/>
    </w:p>
    <w:p w14:paraId="7D25E8F1" w14:textId="12D1267C" w:rsidR="00790AA1" w:rsidRPr="006443D8" w:rsidRDefault="00944B18" w:rsidP="000903B7">
      <w:pPr>
        <w:pStyle w:val="BodyText"/>
        <w:jc w:val="both"/>
        <w:rPr>
          <w:rFonts w:cs="Arial"/>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790AA1">
        <w:rPr>
          <w:rFonts w:eastAsia="Arial" w:cs="Arial"/>
          <w:color w:val="000000" w:themeColor="text1"/>
        </w:rPr>
        <w:t>requirements related to</w:t>
      </w:r>
      <w:r w:rsidR="00790AA1" w:rsidRPr="00B023B5">
        <w:rPr>
          <w:rFonts w:eastAsia="Arial Nova"/>
          <w:bCs/>
        </w:rPr>
        <w:t xml:space="preserve"> </w:t>
      </w:r>
      <w:r w:rsidR="00790AA1">
        <w:t xml:space="preserve">CMS </w:t>
      </w:r>
      <w:r w:rsidR="00F352A7">
        <w:t>c</w:t>
      </w:r>
      <w:r w:rsidR="00790AA1">
        <w:t>ertification of the E&amp;E system. MEDIT</w:t>
      </w:r>
      <w:r w:rsidR="00F352A7">
        <w:t>I</w:t>
      </w:r>
      <w:r w:rsidR="00790AA1">
        <w:t xml:space="preserve">3G was certified by CMS in February 2023; as a result, </w:t>
      </w:r>
      <w:r w:rsidR="00257727">
        <w:t xml:space="preserve">at this time </w:t>
      </w:r>
      <w:r w:rsidR="00790AA1">
        <w:t>no formal CMS certification process is required. The</w:t>
      </w:r>
      <w:r w:rsidR="00790AA1">
        <w:rPr>
          <w:rFonts w:cs="Arial"/>
        </w:rPr>
        <w:t xml:space="preserve"> vendor will maintain the historic E&amp;E service levels while showing evidence of compliance with the outcomes and metrics originally agreed to between PRMP and CMS during the </w:t>
      </w:r>
      <w:r w:rsidR="003B6053">
        <w:rPr>
          <w:rFonts w:cs="Arial"/>
        </w:rPr>
        <w:t>final certification review</w:t>
      </w:r>
      <w:r w:rsidR="00790AA1">
        <w:rPr>
          <w:rFonts w:cs="Arial"/>
        </w:rPr>
        <w:t>. See SMC Intake Form in</w:t>
      </w:r>
      <w:r w:rsidR="00066CB7">
        <w:rPr>
          <w:rFonts w:cs="Arial"/>
        </w:rPr>
        <w:t xml:space="preserve"> </w:t>
      </w:r>
      <w:r w:rsidR="00066CB7" w:rsidRPr="008445FF">
        <w:rPr>
          <w:rFonts w:cs="Arial"/>
          <w:b/>
          <w:bCs/>
        </w:rPr>
        <w:fldChar w:fldCharType="begin"/>
      </w:r>
      <w:r w:rsidR="00066CB7" w:rsidRPr="008445FF">
        <w:rPr>
          <w:rFonts w:cs="Arial"/>
          <w:b/>
          <w:bCs/>
        </w:rPr>
        <w:instrText xml:space="preserve"> REF _Ref158876255 \h </w:instrText>
      </w:r>
      <w:r w:rsidR="00066CB7">
        <w:rPr>
          <w:rFonts w:cs="Arial"/>
          <w:b/>
          <w:bCs/>
        </w:rPr>
        <w:instrText xml:space="preserve"> \* MERGEFORMAT </w:instrText>
      </w:r>
      <w:r w:rsidR="00066CB7" w:rsidRPr="008445FF">
        <w:rPr>
          <w:rFonts w:cs="Arial"/>
          <w:b/>
          <w:bCs/>
        </w:rPr>
      </w:r>
      <w:r w:rsidR="00066CB7" w:rsidRPr="008445FF">
        <w:rPr>
          <w:rFonts w:cs="Arial"/>
          <w:b/>
          <w:bCs/>
        </w:rPr>
        <w:fldChar w:fldCharType="separate"/>
      </w:r>
      <w:r w:rsidR="00656599" w:rsidRPr="00656599">
        <w:rPr>
          <w:rFonts w:asciiTheme="minorHAnsi" w:hAnsiTheme="minorHAnsi"/>
          <w:b/>
          <w:bCs/>
        </w:rPr>
        <w:t>Appendix 7: Procurement Library</w:t>
      </w:r>
      <w:r w:rsidR="00066CB7" w:rsidRPr="008445FF">
        <w:rPr>
          <w:rFonts w:cs="Arial"/>
          <w:b/>
          <w:bCs/>
        </w:rPr>
        <w:fldChar w:fldCharType="end"/>
      </w:r>
      <w:r w:rsidR="00790AA1">
        <w:rPr>
          <w:rFonts w:cs="Arial"/>
        </w:rPr>
        <w:t xml:space="preserve"> </w:t>
      </w:r>
      <w:r w:rsidR="00790AA1">
        <w:rPr>
          <w:rStyle w:val="Hyperlink"/>
          <w:rFonts w:eastAsia="Arial Nova" w:cs="Arial"/>
          <w:color w:val="auto"/>
          <w:u w:val="none"/>
        </w:rPr>
        <w:t>for context and guidance on PRMP’s last certification effort</w:t>
      </w:r>
      <w:r w:rsidR="00EC1ABC">
        <w:rPr>
          <w:rStyle w:val="Hyperlink"/>
          <w:rFonts w:eastAsia="Arial Nova" w:cs="Arial"/>
          <w:color w:val="auto"/>
          <w:u w:val="none"/>
        </w:rPr>
        <w:t>,</w:t>
      </w:r>
      <w:r w:rsidR="00790AA1">
        <w:rPr>
          <w:rStyle w:val="Hyperlink"/>
          <w:rFonts w:eastAsia="Arial Nova" w:cs="Arial"/>
          <w:color w:val="auto"/>
          <w:u w:val="none"/>
        </w:rPr>
        <w:t xml:space="preserve"> including applicable outcomes and metrics.</w:t>
      </w:r>
    </w:p>
    <w:p w14:paraId="32665D83" w14:textId="012CC28E" w:rsidR="00790AA1" w:rsidRPr="00ED47DC" w:rsidRDefault="00790AA1" w:rsidP="000903B7">
      <w:pPr>
        <w:pStyle w:val="BodyText"/>
        <w:jc w:val="both"/>
      </w:pPr>
      <w:r>
        <w:rPr>
          <w:rFonts w:cs="Arial"/>
        </w:rPr>
        <w:t>While the vendor will not initially be expected to support a formal certification process, t</w:t>
      </w:r>
      <w:r>
        <w:t>he vendor will support PRMP with maintaining its CMS certification status throughout the duration of the contract. If system performance and/or changes require a formal certification process, the vendor</w:t>
      </w:r>
      <w:r w:rsidRPr="00ED47DC">
        <w:t xml:space="preserve"> </w:t>
      </w:r>
      <w:r>
        <w:t>will submit a change request to PRMP to reflect this need. In the event of a formal certification process, the vendor will provide all necessary certification support in line with CMS’ most updated certification guidance, alongside PRMP, the PgMO, the ePMO vendor</w:t>
      </w:r>
      <w:r w:rsidR="00B93549">
        <w:t>, and all other applicable PRMES vendors</w:t>
      </w:r>
      <w:r>
        <w:t>.</w:t>
      </w:r>
    </w:p>
    <w:p w14:paraId="1C1E3D17" w14:textId="5CAA6253" w:rsidR="00790AA1" w:rsidRPr="0038065E" w:rsidRDefault="00790AA1" w:rsidP="000903B7">
      <w:pPr>
        <w:spacing w:after="160"/>
        <w:jc w:val="both"/>
        <w:rPr>
          <w:rFonts w:eastAsia="Arial Nova" w:cs="Arial"/>
          <w:b/>
          <w:bCs/>
        </w:rPr>
      </w:pPr>
      <w:r>
        <w:rPr>
          <w:rFonts w:eastAsia="Arial Nova" w:cs="Arial"/>
        </w:rPr>
        <w:t xml:space="preserve">For more information on CMS </w:t>
      </w:r>
      <w:r w:rsidR="00515770">
        <w:rPr>
          <w:rFonts w:eastAsia="Arial Nova" w:cs="Arial"/>
        </w:rPr>
        <w:t>c</w:t>
      </w:r>
      <w:r>
        <w:rPr>
          <w:rFonts w:eastAsia="Arial Nova" w:cs="Arial"/>
        </w:rPr>
        <w:t xml:space="preserve">ertification, refer </w:t>
      </w:r>
      <w:r w:rsidR="00515770">
        <w:rPr>
          <w:rFonts w:eastAsia="Arial Nova" w:cs="Arial"/>
        </w:rPr>
        <w:t xml:space="preserve">to </w:t>
      </w:r>
      <w:hyperlink w:anchor="_Appendix_7:_Procurement" w:history="1">
        <w:r w:rsidRPr="0038065E">
          <w:rPr>
            <w:rStyle w:val="Hyperlink"/>
            <w:rFonts w:eastAsia="Arial Nova" w:cs="Arial"/>
            <w:b/>
            <w:bCs/>
            <w:color w:val="auto"/>
            <w:u w:val="none"/>
          </w:rPr>
          <w:t xml:space="preserve">Appendix </w:t>
        </w:r>
        <w:r w:rsidR="00515770">
          <w:rPr>
            <w:rStyle w:val="Hyperlink"/>
            <w:rFonts w:eastAsia="Arial Nova" w:cs="Arial"/>
            <w:b/>
            <w:bCs/>
            <w:color w:val="auto"/>
            <w:u w:val="none"/>
          </w:rPr>
          <w:t>7</w:t>
        </w:r>
        <w:r w:rsidRPr="0038065E">
          <w:rPr>
            <w:rStyle w:val="Hyperlink"/>
            <w:rFonts w:eastAsia="Arial Nova" w:cs="Arial"/>
            <w:b/>
            <w:bCs/>
            <w:color w:val="auto"/>
            <w:u w:val="none"/>
          </w:rPr>
          <w:t>: Procurement Library</w:t>
        </w:r>
      </w:hyperlink>
      <w:r w:rsidRPr="0038065E">
        <w:rPr>
          <w:rFonts w:eastAsia="Arial Nova" w:cs="Arial"/>
          <w:b/>
          <w:bCs/>
        </w:rPr>
        <w:t xml:space="preserve">. </w:t>
      </w:r>
    </w:p>
    <w:p w14:paraId="48E6949A" w14:textId="4E1170AB" w:rsidR="00B023B5" w:rsidRDefault="006A1FBF" w:rsidP="000903B7">
      <w:pPr>
        <w:pStyle w:val="Heading5"/>
        <w:spacing w:line="276" w:lineRule="auto"/>
        <w:jc w:val="both"/>
        <w:rPr>
          <w:rFonts w:eastAsia="Arial"/>
        </w:rPr>
      </w:pPr>
      <w:bookmarkStart w:id="356" w:name="_Toc172267520"/>
      <w:r w:rsidRPr="006A1FBF">
        <w:t>4.2.</w:t>
      </w:r>
      <w:r>
        <w:t>2.2.</w:t>
      </w:r>
      <w:r w:rsidR="007916BE">
        <w:t>3</w:t>
      </w:r>
      <w:r>
        <w:t xml:space="preserve"> </w:t>
      </w:r>
      <w:r w:rsidR="00AA2390">
        <w:t xml:space="preserve">Domain: </w:t>
      </w:r>
      <w:r w:rsidR="00B023B5" w:rsidRPr="001B1C81">
        <w:rPr>
          <w:rFonts w:eastAsia="Arial"/>
        </w:rPr>
        <w:t>Upgrades</w:t>
      </w:r>
      <w:bookmarkEnd w:id="356"/>
    </w:p>
    <w:p w14:paraId="50DFA233" w14:textId="276463E9" w:rsidR="00B023B5" w:rsidRPr="00F37B75" w:rsidRDefault="00944B18" w:rsidP="000903B7">
      <w:pPr>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30380E">
        <w:rPr>
          <w:rFonts w:eastAsia="Arial" w:cs="Arial"/>
          <w:color w:val="000000" w:themeColor="text1"/>
        </w:rPr>
        <w:t>requirements</w:t>
      </w:r>
      <w:r w:rsidR="00B023B5" w:rsidRPr="00F37B75">
        <w:rPr>
          <w:rFonts w:eastAsia="Arial" w:cs="Arial"/>
          <w:color w:val="000000" w:themeColor="text1"/>
        </w:rPr>
        <w:t xml:space="preserve"> related to keeping PRMP’s E&amp;E system current with </w:t>
      </w:r>
      <w:r w:rsidR="00875872">
        <w:rPr>
          <w:rFonts w:eastAsia="Arial" w:cs="Arial"/>
          <w:color w:val="000000" w:themeColor="text1"/>
        </w:rPr>
        <w:t xml:space="preserve">software </w:t>
      </w:r>
      <w:r w:rsidR="00B023B5" w:rsidRPr="00F37B75">
        <w:rPr>
          <w:rFonts w:eastAsia="Arial" w:cs="Arial"/>
          <w:color w:val="000000" w:themeColor="text1"/>
        </w:rPr>
        <w:t xml:space="preserve">updates and </w:t>
      </w:r>
      <w:r w:rsidR="00875872">
        <w:rPr>
          <w:rFonts w:eastAsia="Arial" w:cs="Arial"/>
          <w:color w:val="000000" w:themeColor="text1"/>
        </w:rPr>
        <w:t xml:space="preserve">related </w:t>
      </w:r>
      <w:r w:rsidR="00B023B5" w:rsidRPr="00F37B75">
        <w:rPr>
          <w:rFonts w:eastAsia="Arial" w:cs="Arial"/>
          <w:color w:val="000000" w:themeColor="text1"/>
        </w:rPr>
        <w:t xml:space="preserve">releases. PRMP </w:t>
      </w:r>
      <w:r w:rsidR="0078508D">
        <w:rPr>
          <w:rFonts w:eastAsia="Arial" w:cs="Arial"/>
          <w:color w:val="000000" w:themeColor="text1"/>
        </w:rPr>
        <w:t>has</w:t>
      </w:r>
      <w:r w:rsidR="00B023B5" w:rsidRPr="00F37B75">
        <w:rPr>
          <w:rFonts w:eastAsia="Arial" w:cs="Arial"/>
          <w:color w:val="000000" w:themeColor="text1"/>
        </w:rPr>
        <w:t xml:space="preserve"> allocated </w:t>
      </w:r>
      <w:r w:rsidR="0078508D">
        <w:rPr>
          <w:rFonts w:eastAsia="Arial" w:cs="Arial"/>
          <w:color w:val="000000" w:themeColor="text1"/>
        </w:rPr>
        <w:t>20,000</w:t>
      </w:r>
      <w:r w:rsidR="00B023B5" w:rsidRPr="00F37B75">
        <w:rPr>
          <w:rFonts w:eastAsia="Arial" w:cs="Arial"/>
          <w:color w:val="000000" w:themeColor="text1"/>
        </w:rPr>
        <w:t xml:space="preserve"> hours </w:t>
      </w:r>
      <w:r w:rsidR="0078508D">
        <w:rPr>
          <w:rFonts w:eastAsia="Arial" w:cs="Arial"/>
          <w:color w:val="000000" w:themeColor="text1"/>
        </w:rPr>
        <w:t>per</w:t>
      </w:r>
      <w:r w:rsidR="00B023B5" w:rsidRPr="00F37B75">
        <w:rPr>
          <w:rFonts w:eastAsia="Arial" w:cs="Arial"/>
          <w:color w:val="000000" w:themeColor="text1"/>
        </w:rPr>
        <w:t xml:space="preserve"> contract </w:t>
      </w:r>
      <w:r w:rsidR="0078508D">
        <w:rPr>
          <w:rFonts w:eastAsia="Arial" w:cs="Arial"/>
          <w:color w:val="000000" w:themeColor="text1"/>
        </w:rPr>
        <w:t>year</w:t>
      </w:r>
      <w:r w:rsidR="00B023B5" w:rsidRPr="00F37B75">
        <w:rPr>
          <w:rFonts w:eastAsia="Arial" w:cs="Arial"/>
          <w:color w:val="000000" w:themeColor="text1"/>
        </w:rPr>
        <w:t xml:space="preserve"> that may be used, at PRMP’s discretion, for the vendor to develop and implement upgrades and enhancements across the E&amp;E system</w:t>
      </w:r>
      <w:r w:rsidR="00936278">
        <w:rPr>
          <w:rFonts w:eastAsia="Arial" w:cs="Arial"/>
          <w:color w:val="000000" w:themeColor="text1"/>
        </w:rPr>
        <w:t>, including</w:t>
      </w:r>
      <w:r w:rsidR="00B023B5" w:rsidRPr="00F37B75">
        <w:rPr>
          <w:rFonts w:eastAsia="Arial" w:cs="Arial"/>
          <w:color w:val="000000" w:themeColor="text1"/>
        </w:rPr>
        <w:t xml:space="preserve">: </w:t>
      </w:r>
    </w:p>
    <w:p w14:paraId="2E5E5898" w14:textId="77777777" w:rsidR="00B023B5" w:rsidRDefault="00B023B5" w:rsidP="000903B7">
      <w:pPr>
        <w:pStyle w:val="ListParagraph"/>
        <w:numPr>
          <w:ilvl w:val="0"/>
          <w:numId w:val="16"/>
        </w:numPr>
        <w:jc w:val="both"/>
        <w:rPr>
          <w:rFonts w:eastAsia="Arial" w:cs="Arial"/>
          <w:color w:val="000000" w:themeColor="text1"/>
        </w:rPr>
      </w:pPr>
      <w:r>
        <w:rPr>
          <w:rFonts w:eastAsia="Arial" w:cs="Arial"/>
          <w:color w:val="000000" w:themeColor="text1"/>
        </w:rPr>
        <w:t>Maintaining alignment with federal guidance, PRMP initiatives, and pending change requests</w:t>
      </w:r>
    </w:p>
    <w:p w14:paraId="74797F6E" w14:textId="2B2E2B57" w:rsidR="00B023B5" w:rsidRDefault="00B023B5" w:rsidP="000903B7">
      <w:pPr>
        <w:pStyle w:val="ListParagraph"/>
        <w:numPr>
          <w:ilvl w:val="1"/>
          <w:numId w:val="16"/>
        </w:numPr>
        <w:jc w:val="both"/>
        <w:rPr>
          <w:rFonts w:eastAsia="Arial" w:cs="Arial"/>
          <w:color w:val="000000" w:themeColor="text1"/>
        </w:rPr>
      </w:pPr>
      <w:r>
        <w:rPr>
          <w:rFonts w:eastAsia="Arial" w:cs="Arial"/>
          <w:color w:val="000000" w:themeColor="text1"/>
        </w:rPr>
        <w:t>Refer to Section 2.</w:t>
      </w:r>
      <w:r w:rsidR="0000740D">
        <w:rPr>
          <w:rFonts w:eastAsia="Arial" w:cs="Arial"/>
          <w:color w:val="000000" w:themeColor="text1"/>
        </w:rPr>
        <w:t>3.4</w:t>
      </w:r>
      <w:r>
        <w:rPr>
          <w:rFonts w:eastAsia="Arial" w:cs="Arial"/>
          <w:color w:val="000000" w:themeColor="text1"/>
        </w:rPr>
        <w:t xml:space="preserve"> for a summary of pending and planned CRs as of the posting of this RFP</w:t>
      </w:r>
      <w:r w:rsidR="008F6CF0">
        <w:rPr>
          <w:rFonts w:eastAsia="Arial" w:cs="Arial"/>
          <w:color w:val="000000" w:themeColor="text1"/>
        </w:rPr>
        <w:t xml:space="preserve">. The vendor should assume that the </w:t>
      </w:r>
      <w:r w:rsidR="00560DE4">
        <w:rPr>
          <w:rFonts w:eastAsia="Arial" w:cs="Arial"/>
          <w:color w:val="000000" w:themeColor="text1"/>
        </w:rPr>
        <w:t xml:space="preserve">CRs referenced in Section 2.3.4 will be implemented prior to </w:t>
      </w:r>
      <w:r w:rsidR="00E059A2">
        <w:rPr>
          <w:rFonts w:eastAsia="Arial" w:cs="Arial"/>
          <w:color w:val="000000" w:themeColor="text1"/>
        </w:rPr>
        <w:t xml:space="preserve">the execution of this contract. Upon initiation of this contract, the vendor will meet with PRMP, the incumbent vendor, and other applicable stakeholders to </w:t>
      </w:r>
      <w:r w:rsidR="001E4989">
        <w:rPr>
          <w:rFonts w:eastAsia="Arial" w:cs="Arial"/>
          <w:color w:val="000000" w:themeColor="text1"/>
        </w:rPr>
        <w:t>evaluate the status of the CRs and realign as necessary.</w:t>
      </w:r>
    </w:p>
    <w:p w14:paraId="741A9259" w14:textId="514F93E0" w:rsidR="00B023B5" w:rsidRDefault="00B023B5" w:rsidP="000903B7">
      <w:pPr>
        <w:pStyle w:val="ListParagraph"/>
        <w:numPr>
          <w:ilvl w:val="0"/>
          <w:numId w:val="16"/>
        </w:numPr>
        <w:jc w:val="both"/>
        <w:rPr>
          <w:rFonts w:eastAsia="Arial" w:cs="Arial"/>
          <w:color w:val="000000" w:themeColor="text1"/>
        </w:rPr>
      </w:pPr>
      <w:r w:rsidRPr="00CF0A5E">
        <w:rPr>
          <w:rFonts w:eastAsia="Arial" w:cs="Arial"/>
          <w:color w:val="000000" w:themeColor="text1"/>
        </w:rPr>
        <w:t>Support</w:t>
      </w:r>
      <w:r w:rsidR="009E0D9F">
        <w:rPr>
          <w:rFonts w:eastAsia="Arial" w:cs="Arial"/>
          <w:color w:val="000000" w:themeColor="text1"/>
        </w:rPr>
        <w:t>ing</w:t>
      </w:r>
      <w:r w:rsidRPr="00CF0A5E">
        <w:rPr>
          <w:rFonts w:eastAsia="Arial" w:cs="Arial"/>
          <w:color w:val="000000" w:themeColor="text1"/>
        </w:rPr>
        <w:t xml:space="preserve"> non-disruptive configuration changes and system upgrades</w:t>
      </w:r>
    </w:p>
    <w:p w14:paraId="3A6D560C" w14:textId="1AEC5376" w:rsidR="00B023B5" w:rsidRPr="0004434D" w:rsidRDefault="002515DB" w:rsidP="000903B7">
      <w:pPr>
        <w:pStyle w:val="ListParagraph"/>
        <w:numPr>
          <w:ilvl w:val="0"/>
          <w:numId w:val="16"/>
        </w:numPr>
        <w:spacing w:before="160" w:after="160"/>
        <w:jc w:val="both"/>
        <w:rPr>
          <w:rFonts w:eastAsia="Arial" w:cs="Arial"/>
          <w:color w:val="000000" w:themeColor="text1"/>
        </w:rPr>
      </w:pPr>
      <w:r w:rsidRPr="00A76048">
        <w:rPr>
          <w:rFonts w:eastAsia="Arial" w:cs="Arial"/>
          <w:color w:val="000000" w:themeColor="text1"/>
        </w:rPr>
        <w:t>Upgrading</w:t>
      </w:r>
      <w:r w:rsidR="009E0D9F">
        <w:rPr>
          <w:rFonts w:eastAsia="Arial" w:cs="Arial"/>
          <w:color w:val="000000" w:themeColor="text1"/>
        </w:rPr>
        <w:t xml:space="preserve"> </w:t>
      </w:r>
      <w:r w:rsidR="00B023B5">
        <w:rPr>
          <w:rFonts w:eastAsia="Arial" w:cs="Arial"/>
          <w:color w:val="000000" w:themeColor="text1"/>
        </w:rPr>
        <w:t xml:space="preserve">licenses </w:t>
      </w:r>
      <w:r w:rsidRPr="00A76048">
        <w:rPr>
          <w:rFonts w:eastAsia="Arial" w:cs="Arial"/>
          <w:color w:val="000000" w:themeColor="text1"/>
        </w:rPr>
        <w:t>to align with newest available versions</w:t>
      </w:r>
      <w:r w:rsidR="00577AEC">
        <w:rPr>
          <w:rFonts w:eastAsia="Arial" w:cs="Arial"/>
          <w:color w:val="000000" w:themeColor="text1"/>
        </w:rPr>
        <w:t>; t</w:t>
      </w:r>
      <w:r w:rsidRPr="00A76048">
        <w:rPr>
          <w:rFonts w:eastAsia="Arial" w:cs="Arial"/>
          <w:color w:val="000000" w:themeColor="text1"/>
        </w:rPr>
        <w:t xml:space="preserve">he vendor will upgrade PRMP’s licenses </w:t>
      </w:r>
      <w:r w:rsidR="00B023B5">
        <w:rPr>
          <w:rFonts w:eastAsia="Arial" w:cs="Arial"/>
          <w:color w:val="000000" w:themeColor="text1"/>
        </w:rPr>
        <w:t>within six months of an upgrade, at PRMP’s discretion</w:t>
      </w:r>
      <w:r w:rsidR="00577AEC">
        <w:rPr>
          <w:rFonts w:eastAsia="Arial" w:cs="Arial"/>
          <w:color w:val="000000" w:themeColor="text1"/>
        </w:rPr>
        <w:t>, and</w:t>
      </w:r>
      <w:r w:rsidR="00B023B5">
        <w:rPr>
          <w:rFonts w:eastAsia="Arial" w:cs="Arial"/>
          <w:color w:val="000000" w:themeColor="text1"/>
        </w:rPr>
        <w:t xml:space="preserve"> PRMP’s licenses</w:t>
      </w:r>
      <w:r w:rsidR="00B55363">
        <w:rPr>
          <w:rFonts w:eastAsia="Arial" w:cs="Arial"/>
          <w:color w:val="000000" w:themeColor="text1"/>
        </w:rPr>
        <w:t xml:space="preserve"> will</w:t>
      </w:r>
      <w:r w:rsidR="00B023B5">
        <w:rPr>
          <w:rFonts w:eastAsia="Arial" w:cs="Arial"/>
          <w:color w:val="000000" w:themeColor="text1"/>
        </w:rPr>
        <w:t xml:space="preserve"> remain current and </w:t>
      </w:r>
      <w:r w:rsidRPr="00A76048">
        <w:rPr>
          <w:rFonts w:eastAsia="Arial" w:cs="Arial"/>
          <w:color w:val="000000" w:themeColor="text1"/>
        </w:rPr>
        <w:t>will</w:t>
      </w:r>
      <w:r w:rsidR="00B023B5">
        <w:rPr>
          <w:rFonts w:eastAsia="Arial" w:cs="Arial"/>
          <w:color w:val="000000" w:themeColor="text1"/>
        </w:rPr>
        <w:t xml:space="preserve"> be </w:t>
      </w:r>
      <w:r w:rsidRPr="00A76048">
        <w:rPr>
          <w:rFonts w:eastAsia="Arial" w:cs="Arial"/>
          <w:color w:val="000000" w:themeColor="text1"/>
        </w:rPr>
        <w:t xml:space="preserve">no </w:t>
      </w:r>
      <w:r w:rsidR="00B023B5">
        <w:rPr>
          <w:rFonts w:eastAsia="Arial" w:cs="Arial"/>
          <w:color w:val="000000" w:themeColor="text1"/>
        </w:rPr>
        <w:t xml:space="preserve">more than </w:t>
      </w:r>
      <w:r w:rsidRPr="00A76048">
        <w:rPr>
          <w:rFonts w:eastAsia="Arial" w:cs="Arial"/>
          <w:color w:val="000000" w:themeColor="text1"/>
        </w:rPr>
        <w:t>one version</w:t>
      </w:r>
      <w:r w:rsidR="00B023B5">
        <w:rPr>
          <w:rFonts w:eastAsia="Arial" w:cs="Arial"/>
          <w:color w:val="000000" w:themeColor="text1"/>
        </w:rPr>
        <w:t xml:space="preserve"> removed from the most currently available version</w:t>
      </w:r>
      <w:r w:rsidRPr="00A76048">
        <w:rPr>
          <w:rFonts w:eastAsia="Arial" w:cs="Arial"/>
          <w:color w:val="000000" w:themeColor="text1"/>
        </w:rPr>
        <w:t>, unless approved in writing by PRMP</w:t>
      </w:r>
    </w:p>
    <w:p w14:paraId="0F8ACBA0" w14:textId="237A8F40" w:rsidR="00B023B5" w:rsidRDefault="006A1FBF" w:rsidP="000903B7">
      <w:pPr>
        <w:pStyle w:val="Heading5"/>
        <w:spacing w:line="276" w:lineRule="auto"/>
        <w:jc w:val="both"/>
        <w:rPr>
          <w:rFonts w:eastAsia="Arial"/>
        </w:rPr>
      </w:pPr>
      <w:bookmarkStart w:id="357" w:name="_Toc172267521"/>
      <w:r w:rsidRPr="006A1FBF">
        <w:t>4.2.</w:t>
      </w:r>
      <w:r>
        <w:t>2.2.</w:t>
      </w:r>
      <w:r w:rsidR="007916BE">
        <w:t>4</w:t>
      </w:r>
      <w:r>
        <w:t xml:space="preserve"> </w:t>
      </w:r>
      <w:r w:rsidR="00AA2390">
        <w:t xml:space="preserve">Domain: </w:t>
      </w:r>
      <w:r w:rsidR="00B023B5" w:rsidRPr="00F7117C">
        <w:rPr>
          <w:rFonts w:eastAsia="Arial"/>
        </w:rPr>
        <w:t>Security</w:t>
      </w:r>
      <w:r w:rsidR="00B023B5">
        <w:rPr>
          <w:rFonts w:eastAsia="Arial"/>
        </w:rPr>
        <w:t xml:space="preserve"> and Privacy</w:t>
      </w:r>
      <w:bookmarkEnd w:id="357"/>
    </w:p>
    <w:p w14:paraId="5AB2749E" w14:textId="349B5792" w:rsidR="00B023B5" w:rsidRPr="006E021F" w:rsidRDefault="0030380E"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covers</w:t>
      </w:r>
      <w:r w:rsidR="00B023B5" w:rsidRPr="006E021F">
        <w:rPr>
          <w:rFonts w:eastAsia="Arial" w:cs="Arial"/>
          <w:color w:val="000000" w:themeColor="text1"/>
        </w:rPr>
        <w:t xml:space="preserve"> requirements that need to be satisfied to achieve security of the s</w:t>
      </w:r>
      <w:r w:rsidR="0000740D">
        <w:rPr>
          <w:rFonts w:eastAsia="Arial" w:cs="Arial"/>
          <w:color w:val="000000" w:themeColor="text1"/>
        </w:rPr>
        <w:t>ystem, inc</w:t>
      </w:r>
      <w:r w:rsidR="009234C7">
        <w:rPr>
          <w:rFonts w:eastAsia="Arial" w:cs="Arial"/>
          <w:color w:val="000000" w:themeColor="text1"/>
        </w:rPr>
        <w:t>l</w:t>
      </w:r>
      <w:r w:rsidR="0000740D">
        <w:rPr>
          <w:rFonts w:eastAsia="Arial" w:cs="Arial"/>
          <w:color w:val="000000" w:themeColor="text1"/>
        </w:rPr>
        <w:t>uding</w:t>
      </w:r>
      <w:r w:rsidR="001024C9">
        <w:rPr>
          <w:rFonts w:eastAsia="Arial" w:cs="Arial"/>
          <w:color w:val="000000" w:themeColor="text1"/>
        </w:rPr>
        <w:t>,</w:t>
      </w:r>
      <w:r w:rsidR="009234C7">
        <w:rPr>
          <w:rFonts w:eastAsia="Arial" w:cs="Arial"/>
          <w:color w:val="000000" w:themeColor="text1"/>
        </w:rPr>
        <w:t xml:space="preserve"> but not limited to</w:t>
      </w:r>
      <w:r w:rsidR="00B023B5" w:rsidRPr="006E021F">
        <w:rPr>
          <w:rFonts w:eastAsia="Arial" w:cs="Arial"/>
          <w:color w:val="000000" w:themeColor="text1"/>
        </w:rPr>
        <w:t xml:space="preserve">: </w:t>
      </w:r>
    </w:p>
    <w:p w14:paraId="0B30B3C8" w14:textId="500B740B"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Compl</w:t>
      </w:r>
      <w:r w:rsidR="00DC0521">
        <w:rPr>
          <w:rFonts w:eastAsia="Arial" w:cs="Arial"/>
          <w:color w:val="000000" w:themeColor="text1"/>
        </w:rPr>
        <w:t>ying</w:t>
      </w:r>
      <w:r w:rsidRPr="00F7117C">
        <w:rPr>
          <w:rFonts w:eastAsia="Arial" w:cs="Arial"/>
          <w:color w:val="000000" w:themeColor="text1"/>
        </w:rPr>
        <w:t xml:space="preserve"> with </w:t>
      </w:r>
      <w:r w:rsidR="001A714E">
        <w:rPr>
          <w:rFonts w:eastAsia="Arial" w:cs="Arial"/>
          <w:color w:val="000000" w:themeColor="text1"/>
        </w:rPr>
        <w:t xml:space="preserve">Commonwealth </w:t>
      </w:r>
      <w:r w:rsidRPr="00F7117C">
        <w:rPr>
          <w:rFonts w:eastAsia="Arial" w:cs="Arial"/>
          <w:color w:val="000000" w:themeColor="text1"/>
        </w:rPr>
        <w:t xml:space="preserve">and federal security guidelines </w:t>
      </w:r>
    </w:p>
    <w:p w14:paraId="666DC616" w14:textId="783BE91F"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Utiliz</w:t>
      </w:r>
      <w:r w:rsidR="00DC0521">
        <w:rPr>
          <w:rFonts w:eastAsia="Arial" w:cs="Arial"/>
          <w:color w:val="000000" w:themeColor="text1"/>
        </w:rPr>
        <w:t>ing</w:t>
      </w:r>
      <w:r w:rsidRPr="00F7117C">
        <w:rPr>
          <w:rFonts w:eastAsia="Arial" w:cs="Arial"/>
          <w:color w:val="000000" w:themeColor="text1"/>
        </w:rPr>
        <w:t xml:space="preserve"> Identity Access Management (IdAM) </w:t>
      </w:r>
    </w:p>
    <w:p w14:paraId="1C55304E" w14:textId="5030D3EF" w:rsidR="00B023B5" w:rsidRPr="00F7117C"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Integrati</w:t>
      </w:r>
      <w:r w:rsidR="00DC0521">
        <w:rPr>
          <w:rFonts w:eastAsia="Arial" w:cs="Arial"/>
          <w:color w:val="000000" w:themeColor="text1"/>
        </w:rPr>
        <w:t>ng</w:t>
      </w:r>
      <w:r w:rsidRPr="00F7117C">
        <w:rPr>
          <w:rFonts w:eastAsia="Arial" w:cs="Arial"/>
          <w:color w:val="000000" w:themeColor="text1"/>
        </w:rPr>
        <w:t xml:space="preserve"> </w:t>
      </w:r>
      <w:r w:rsidR="00DB411E">
        <w:rPr>
          <w:rFonts w:eastAsia="Arial" w:cs="Arial"/>
          <w:color w:val="000000" w:themeColor="text1"/>
        </w:rPr>
        <w:t>s</w:t>
      </w:r>
      <w:r w:rsidRPr="00F7117C">
        <w:rPr>
          <w:rFonts w:eastAsia="Arial" w:cs="Arial"/>
          <w:color w:val="000000" w:themeColor="text1"/>
        </w:rPr>
        <w:t xml:space="preserve">ingle </w:t>
      </w:r>
      <w:r w:rsidR="00DB411E">
        <w:rPr>
          <w:rFonts w:eastAsia="Arial" w:cs="Arial"/>
          <w:color w:val="000000" w:themeColor="text1"/>
        </w:rPr>
        <w:t>s</w:t>
      </w:r>
      <w:r w:rsidRPr="00F7117C">
        <w:rPr>
          <w:rFonts w:eastAsia="Arial" w:cs="Arial"/>
          <w:color w:val="000000" w:themeColor="text1"/>
        </w:rPr>
        <w:t>ign-</w:t>
      </w:r>
      <w:r w:rsidR="00DB411E">
        <w:rPr>
          <w:rFonts w:eastAsia="Arial" w:cs="Arial"/>
          <w:color w:val="000000" w:themeColor="text1"/>
        </w:rPr>
        <w:t>o</w:t>
      </w:r>
      <w:r w:rsidRPr="00F7117C">
        <w:rPr>
          <w:rFonts w:eastAsia="Arial" w:cs="Arial"/>
          <w:color w:val="000000" w:themeColor="text1"/>
        </w:rPr>
        <w:t>n (SSO) access</w:t>
      </w:r>
    </w:p>
    <w:p w14:paraId="0B2AF2E9" w14:textId="60A8832B" w:rsidR="00B023B5" w:rsidRPr="006E021F" w:rsidRDefault="00B023B5" w:rsidP="000903B7">
      <w:pPr>
        <w:spacing w:after="160"/>
        <w:jc w:val="both"/>
        <w:rPr>
          <w:rFonts w:eastAsia="Arial" w:cs="Arial"/>
          <w:color w:val="000000" w:themeColor="text1"/>
        </w:rPr>
      </w:pPr>
      <w:r w:rsidRPr="006E021F">
        <w:rPr>
          <w:rFonts w:eastAsia="Arial" w:cs="Arial"/>
          <w:color w:val="000000" w:themeColor="text1"/>
        </w:rPr>
        <w:t>Privacy is focused on the protection of Medicaid data, such as Protected Health Information (PHI) and Personally Identifiable Information (PII)</w:t>
      </w:r>
      <w:r w:rsidR="004119D3">
        <w:rPr>
          <w:rFonts w:eastAsia="Arial" w:cs="Arial"/>
          <w:color w:val="000000" w:themeColor="text1"/>
        </w:rPr>
        <w:t>. Privacy ensures</w:t>
      </w:r>
      <w:r w:rsidRPr="006E021F">
        <w:rPr>
          <w:rFonts w:eastAsia="Arial" w:cs="Arial"/>
          <w:color w:val="000000" w:themeColor="text1"/>
        </w:rPr>
        <w:t xml:space="preserve"> the security and confidentiality of </w:t>
      </w:r>
      <w:r w:rsidR="00237269">
        <w:rPr>
          <w:rFonts w:eastAsia="Arial" w:cs="Arial"/>
          <w:color w:val="000000" w:themeColor="text1"/>
        </w:rPr>
        <w:t xml:space="preserve">PHI and PII </w:t>
      </w:r>
      <w:r w:rsidRPr="006E021F">
        <w:rPr>
          <w:rFonts w:eastAsia="Arial" w:cs="Arial"/>
          <w:color w:val="000000" w:themeColor="text1"/>
        </w:rPr>
        <w:t>against unauthorized access, use, or threats/hazards to the integrity of the sensitive information</w:t>
      </w:r>
      <w:r w:rsidR="0000740D">
        <w:rPr>
          <w:rFonts w:eastAsia="Arial" w:cs="Arial"/>
          <w:color w:val="000000" w:themeColor="text1"/>
        </w:rPr>
        <w:t xml:space="preserve"> </w:t>
      </w:r>
      <w:r w:rsidR="00DB411E">
        <w:rPr>
          <w:rFonts w:eastAsia="Arial" w:cs="Arial"/>
          <w:color w:val="000000" w:themeColor="text1"/>
        </w:rPr>
        <w:t>i</w:t>
      </w:r>
      <w:r w:rsidR="0000740D">
        <w:rPr>
          <w:rFonts w:eastAsia="Arial" w:cs="Arial"/>
          <w:color w:val="000000" w:themeColor="text1"/>
        </w:rPr>
        <w:t>ncluding</w:t>
      </w:r>
      <w:r w:rsidR="00C4332B">
        <w:rPr>
          <w:rFonts w:eastAsia="Arial" w:cs="Arial"/>
          <w:color w:val="000000" w:themeColor="text1"/>
        </w:rPr>
        <w:t>, but not limited to</w:t>
      </w:r>
      <w:r w:rsidRPr="006E021F">
        <w:rPr>
          <w:rFonts w:eastAsia="Arial" w:cs="Arial"/>
          <w:color w:val="000000" w:themeColor="text1"/>
        </w:rPr>
        <w:t xml:space="preserve">: </w:t>
      </w:r>
    </w:p>
    <w:p w14:paraId="09B58E91" w14:textId="56D01CF1"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Establish</w:t>
      </w:r>
      <w:r w:rsidR="00DC0521">
        <w:rPr>
          <w:rFonts w:eastAsia="Arial" w:cs="Arial"/>
          <w:color w:val="000000" w:themeColor="text1"/>
        </w:rPr>
        <w:t>ing</w:t>
      </w:r>
      <w:r w:rsidRPr="00F7117C">
        <w:rPr>
          <w:rFonts w:eastAsia="Arial" w:cs="Arial"/>
          <w:color w:val="000000" w:themeColor="text1"/>
        </w:rPr>
        <w:t xml:space="preserve"> and maint</w:t>
      </w:r>
      <w:r w:rsidR="00DC0521">
        <w:rPr>
          <w:rFonts w:eastAsia="Arial" w:cs="Arial"/>
          <w:color w:val="000000" w:themeColor="text1"/>
        </w:rPr>
        <w:t>aining</w:t>
      </w:r>
      <w:r w:rsidRPr="00F7117C">
        <w:rPr>
          <w:rFonts w:eastAsia="Arial" w:cs="Arial"/>
          <w:color w:val="000000" w:themeColor="text1"/>
        </w:rPr>
        <w:t xml:space="preserve"> physical, technical, and administrative safeguards to prevent unauthorized access to PHI and PII</w:t>
      </w:r>
    </w:p>
    <w:p w14:paraId="152B13D1" w14:textId="0E750AD4"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Limit</w:t>
      </w:r>
      <w:r w:rsidR="00DC0521">
        <w:rPr>
          <w:rFonts w:eastAsia="Arial" w:cs="Arial"/>
          <w:color w:val="000000" w:themeColor="text1"/>
        </w:rPr>
        <w:t xml:space="preserve">ing </w:t>
      </w:r>
      <w:r w:rsidRPr="00F7117C">
        <w:rPr>
          <w:rFonts w:eastAsia="Arial" w:cs="Arial"/>
          <w:color w:val="000000" w:themeColor="text1"/>
        </w:rPr>
        <w:t xml:space="preserve">use, distribution, or disclosure of PHI and PII </w:t>
      </w:r>
    </w:p>
    <w:p w14:paraId="30A3E2D0" w14:textId="3B773AFB"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Compl</w:t>
      </w:r>
      <w:r w:rsidR="00DC0521">
        <w:rPr>
          <w:rFonts w:eastAsia="Arial" w:cs="Arial"/>
          <w:color w:val="000000" w:themeColor="text1"/>
        </w:rPr>
        <w:t>ying</w:t>
      </w:r>
      <w:r w:rsidRPr="00F7117C">
        <w:rPr>
          <w:rFonts w:eastAsia="Arial" w:cs="Arial"/>
          <w:color w:val="000000" w:themeColor="text1"/>
        </w:rPr>
        <w:t xml:space="preserve"> with federal privacy and data security requirements </w:t>
      </w:r>
    </w:p>
    <w:p w14:paraId="1A410DA5" w14:textId="0DAB4AC6" w:rsidR="00B023B5" w:rsidRDefault="00B023B5"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Compl</w:t>
      </w:r>
      <w:r w:rsidR="00DC0521">
        <w:rPr>
          <w:rFonts w:eastAsia="Arial" w:cs="Arial"/>
          <w:color w:val="000000" w:themeColor="text1"/>
        </w:rPr>
        <w:t>ying</w:t>
      </w:r>
      <w:r w:rsidRPr="00F7117C">
        <w:rPr>
          <w:rFonts w:eastAsia="Arial" w:cs="Arial"/>
          <w:color w:val="000000" w:themeColor="text1"/>
        </w:rPr>
        <w:t xml:space="preserve"> with any HIPAA privacy</w:t>
      </w:r>
      <w:r w:rsidR="00162D58">
        <w:rPr>
          <w:rFonts w:eastAsia="Arial" w:cs="Arial"/>
          <w:color w:val="000000" w:themeColor="text1"/>
        </w:rPr>
        <w:t>-</w:t>
      </w:r>
      <w:r w:rsidRPr="00F7117C">
        <w:rPr>
          <w:rFonts w:eastAsia="Arial" w:cs="Arial"/>
          <w:color w:val="000000" w:themeColor="text1"/>
        </w:rPr>
        <w:t xml:space="preserve">related requests </w:t>
      </w:r>
    </w:p>
    <w:p w14:paraId="774F6B41" w14:textId="349551FA" w:rsidR="00B023B5" w:rsidRPr="00F7117C" w:rsidRDefault="001C6A2A" w:rsidP="000903B7">
      <w:pPr>
        <w:pStyle w:val="ListParagraph"/>
        <w:numPr>
          <w:ilvl w:val="0"/>
          <w:numId w:val="16"/>
        </w:numPr>
        <w:spacing w:after="160"/>
        <w:jc w:val="both"/>
        <w:rPr>
          <w:rFonts w:eastAsia="Arial" w:cs="Arial"/>
          <w:color w:val="000000" w:themeColor="text1"/>
        </w:rPr>
      </w:pPr>
      <w:r w:rsidRPr="00F7117C">
        <w:rPr>
          <w:rFonts w:eastAsia="Arial" w:cs="Arial"/>
          <w:color w:val="000000" w:themeColor="text1"/>
        </w:rPr>
        <w:t>Determin</w:t>
      </w:r>
      <w:r>
        <w:rPr>
          <w:rFonts w:eastAsia="Arial" w:cs="Arial"/>
          <w:color w:val="000000" w:themeColor="text1"/>
        </w:rPr>
        <w:t>ing</w:t>
      </w:r>
      <w:r w:rsidR="00B023B5" w:rsidRPr="00F7117C">
        <w:rPr>
          <w:rFonts w:eastAsia="Arial" w:cs="Arial"/>
          <w:color w:val="000000" w:themeColor="text1"/>
        </w:rPr>
        <w:t>, reporting, and respon</w:t>
      </w:r>
      <w:r w:rsidR="00162D58">
        <w:rPr>
          <w:rFonts w:eastAsia="Arial" w:cs="Arial"/>
          <w:color w:val="000000" w:themeColor="text1"/>
        </w:rPr>
        <w:t>ding</w:t>
      </w:r>
      <w:r w:rsidR="00B023B5" w:rsidRPr="00F7117C">
        <w:rPr>
          <w:rFonts w:eastAsia="Arial" w:cs="Arial"/>
          <w:color w:val="000000" w:themeColor="text1"/>
        </w:rPr>
        <w:t xml:space="preserve"> to any actual, attempted, or suspected theft of, accidental disclosure of, loss of, or inability to account for PHI and PII</w:t>
      </w:r>
    </w:p>
    <w:p w14:paraId="60CE37A8" w14:textId="09369448" w:rsidR="00B023B5" w:rsidRPr="008B55B4" w:rsidRDefault="00B023B5" w:rsidP="000903B7">
      <w:pPr>
        <w:pStyle w:val="Heading3"/>
        <w:spacing w:line="276" w:lineRule="auto"/>
        <w:jc w:val="both"/>
        <w:rPr>
          <w:rFonts w:eastAsia="Arial Nova" w:cs="Arial"/>
        </w:rPr>
      </w:pPr>
      <w:bookmarkStart w:id="358" w:name="_Toc172267522"/>
      <w:r w:rsidRPr="008B55B4">
        <w:rPr>
          <w:rFonts w:cs="Arial"/>
        </w:rPr>
        <w:t>4.2.3 Phase III: Turnover and Contract Closeout</w:t>
      </w:r>
      <w:bookmarkEnd w:id="358"/>
      <w:r w:rsidRPr="008B55B4">
        <w:rPr>
          <w:rFonts w:cs="Arial"/>
        </w:rPr>
        <w:t xml:space="preserve"> </w:t>
      </w:r>
    </w:p>
    <w:p w14:paraId="6A4B1587" w14:textId="280D8711" w:rsidR="00FA5CF4" w:rsidRPr="008B55B4" w:rsidRDefault="00ED4FEE" w:rsidP="000903B7">
      <w:pPr>
        <w:pStyle w:val="BodyText"/>
        <w:jc w:val="both"/>
      </w:pPr>
      <w:r>
        <w:t xml:space="preserve">This phase covers requirements for the final stage of the contract. The vendor will focus on </w:t>
      </w:r>
      <w:r w:rsidR="009123C4">
        <w:t xml:space="preserve">fulfilling remaining contract requirements to satisfy its obligations to PRMP, including turning over </w:t>
      </w:r>
      <w:r w:rsidR="0054181A">
        <w:t>any documentation/assets and/or supporting transition and takeover activities</w:t>
      </w:r>
      <w:r>
        <w:t xml:space="preserve">. </w:t>
      </w:r>
      <w:r w:rsidR="00645CA8">
        <w:t xml:space="preserve">The vendor will </w:t>
      </w:r>
      <w:r w:rsidR="00CE71DD">
        <w:t>continue to maintain the system and satisfy its obligations per the earlier phases</w:t>
      </w:r>
      <w:r w:rsidR="00DC1168">
        <w:t xml:space="preserve"> throughout Phase III up until contract closeout.</w:t>
      </w:r>
      <w:r w:rsidR="00E3558A">
        <w:t xml:space="preserve"> </w:t>
      </w:r>
      <w:r>
        <w:t xml:space="preserve">Phase III begins upon notice of </w:t>
      </w:r>
      <w:r w:rsidR="00E70E1A">
        <w:t>termination and/or six months prior to contract closeout</w:t>
      </w:r>
      <w:r w:rsidR="00187C07">
        <w:t xml:space="preserve"> and ends once contract requirements have been fulfilled and the contract </w:t>
      </w:r>
      <w:r w:rsidR="009372F0">
        <w:t>concludes</w:t>
      </w:r>
      <w:r w:rsidR="009123C4">
        <w:t>.</w:t>
      </w:r>
    </w:p>
    <w:p w14:paraId="1DE25FB7" w14:textId="75B4BCB3" w:rsidR="006A1FBF" w:rsidRPr="0031753B" w:rsidRDefault="006A1FBF" w:rsidP="000903B7">
      <w:pPr>
        <w:pStyle w:val="Heading4"/>
        <w:keepNext/>
        <w:spacing w:line="276" w:lineRule="auto"/>
        <w:jc w:val="both"/>
        <w:rPr>
          <w:rFonts w:eastAsia="Arial Nova"/>
          <w:bCs w:val="0"/>
        </w:rPr>
      </w:pPr>
      <w:bookmarkStart w:id="359" w:name="_Toc172267523"/>
      <w:r w:rsidRPr="0031753B">
        <w:rPr>
          <w:rFonts w:eastAsia="Arial Nova"/>
          <w:bCs w:val="0"/>
        </w:rPr>
        <w:t>4.2.</w:t>
      </w:r>
      <w:r w:rsidR="005F48FF" w:rsidRPr="0031753B">
        <w:rPr>
          <w:rFonts w:eastAsia="Arial Nova"/>
          <w:bCs w:val="0"/>
        </w:rPr>
        <w:t>3</w:t>
      </w:r>
      <w:r w:rsidRPr="0031753B">
        <w:rPr>
          <w:rFonts w:eastAsia="Arial Nova"/>
          <w:bCs w:val="0"/>
        </w:rPr>
        <w:t>.</w:t>
      </w:r>
      <w:r w:rsidR="005F48FF" w:rsidRPr="0031753B">
        <w:rPr>
          <w:rFonts w:eastAsia="Arial Nova"/>
          <w:bCs w:val="0"/>
        </w:rPr>
        <w:t>1</w:t>
      </w:r>
      <w:r w:rsidRPr="0031753B">
        <w:rPr>
          <w:rFonts w:eastAsia="Arial Nova"/>
          <w:bCs w:val="0"/>
        </w:rPr>
        <w:t xml:space="preserve"> </w:t>
      </w:r>
      <w:r w:rsidR="00AA2390">
        <w:rPr>
          <w:rFonts w:eastAsia="Arial Nova"/>
          <w:bCs w:val="0"/>
        </w:rPr>
        <w:t xml:space="preserve">Task Group: </w:t>
      </w:r>
      <w:r w:rsidR="00B023B5" w:rsidRPr="0031753B">
        <w:rPr>
          <w:rFonts w:eastAsia="Arial Nova"/>
          <w:bCs w:val="0"/>
        </w:rPr>
        <w:t>Transition Out, Turnover, and Closeout</w:t>
      </w:r>
      <w:bookmarkEnd w:id="359"/>
    </w:p>
    <w:p w14:paraId="40698219" w14:textId="71270EFB" w:rsidR="000329FE" w:rsidRDefault="00B023B5" w:rsidP="000903B7">
      <w:pPr>
        <w:jc w:val="both"/>
      </w:pPr>
      <w:r w:rsidRPr="00E72584">
        <w:t xml:space="preserve">This </w:t>
      </w:r>
      <w:r w:rsidR="001A30B4">
        <w:t>task group</w:t>
      </w:r>
      <w:r w:rsidRPr="00E72584">
        <w:t xml:space="preserve"> covers </w:t>
      </w:r>
      <w:r w:rsidR="001A30B4">
        <w:t xml:space="preserve">requirements </w:t>
      </w:r>
      <w:r w:rsidRPr="00E72584">
        <w:t xml:space="preserve">related to </w:t>
      </w:r>
      <w:r>
        <w:t xml:space="preserve">the vendor eventually transitioning out, turning over the system to PRMP or its designee, and satisfying all remaining contract obligations prior to closing out the contract. This task group will be triggered </w:t>
      </w:r>
      <w:r w:rsidR="00D52037">
        <w:t xml:space="preserve">six months prior </w:t>
      </w:r>
      <w:r w:rsidR="00705FF3">
        <w:t>to</w:t>
      </w:r>
      <w:r>
        <w:t xml:space="preserve"> the end of the contract or upon termination of the contract by either party. In the event of contract termination, the timeline associated with these activities will likely be shorte</w:t>
      </w:r>
      <w:r w:rsidR="00C7318C">
        <w:t>ne</w:t>
      </w:r>
      <w:r>
        <w:t>d, whereas PRMP expects a longer transition and turnover timeline in the event of a forecasted contract closeout.</w:t>
      </w:r>
      <w:r w:rsidR="009C3320">
        <w:t xml:space="preserve"> </w:t>
      </w:r>
    </w:p>
    <w:p w14:paraId="689A0055" w14:textId="79F443CF" w:rsidR="00B023B5" w:rsidRDefault="006A1FBF" w:rsidP="000903B7">
      <w:pPr>
        <w:pStyle w:val="Heading5"/>
        <w:spacing w:line="276" w:lineRule="auto"/>
        <w:jc w:val="both"/>
        <w:rPr>
          <w:rFonts w:eastAsia="Arial Nova"/>
        </w:rPr>
      </w:pPr>
      <w:bookmarkStart w:id="360" w:name="_Toc172267524"/>
      <w:r>
        <w:rPr>
          <w:rFonts w:eastAsia="Arial Nova"/>
        </w:rPr>
        <w:t>4.2.3</w:t>
      </w:r>
      <w:r w:rsidR="00BD7CCF">
        <w:rPr>
          <w:rFonts w:eastAsia="Arial Nova"/>
        </w:rPr>
        <w:t xml:space="preserve">.1.1 </w:t>
      </w:r>
      <w:r w:rsidR="00AA2390">
        <w:rPr>
          <w:rFonts w:eastAsia="Arial Nova"/>
        </w:rPr>
        <w:t xml:space="preserve">Domain: </w:t>
      </w:r>
      <w:r w:rsidR="00B023B5">
        <w:rPr>
          <w:rFonts w:eastAsia="Arial Nova"/>
        </w:rPr>
        <w:t>Documentation Updates and Asset Transfer</w:t>
      </w:r>
      <w:bookmarkEnd w:id="360"/>
    </w:p>
    <w:p w14:paraId="770BBA88" w14:textId="69A98F2A" w:rsidR="00B023B5" w:rsidRPr="006E021F" w:rsidRDefault="0030380E"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covers</w:t>
      </w:r>
      <w:r w:rsidR="00583EBB">
        <w:rPr>
          <w:rFonts w:eastAsia="Arial" w:cs="Arial"/>
          <w:color w:val="000000" w:themeColor="text1"/>
        </w:rPr>
        <w:t xml:space="preserve"> requirements related to</w:t>
      </w:r>
      <w:r w:rsidR="00E47595">
        <w:rPr>
          <w:rFonts w:eastAsia="Arial" w:cs="Arial"/>
          <w:color w:val="000000" w:themeColor="text1"/>
        </w:rPr>
        <w:t xml:space="preserve"> the</w:t>
      </w:r>
      <w:r w:rsidR="00B023B5" w:rsidRPr="006E021F">
        <w:rPr>
          <w:rFonts w:eastAsia="Arial Nova" w:cs="Arial"/>
        </w:rPr>
        <w:t xml:space="preserve"> vendor </w:t>
      </w:r>
      <w:r w:rsidR="00E47595">
        <w:rPr>
          <w:rFonts w:eastAsia="Arial Nova" w:cs="Arial"/>
        </w:rPr>
        <w:t>turning over</w:t>
      </w:r>
      <w:r w:rsidR="00B023B5" w:rsidRPr="006E021F">
        <w:rPr>
          <w:rFonts w:eastAsia="Arial Nova" w:cs="Arial"/>
        </w:rPr>
        <w:t xml:space="preserve"> any </w:t>
      </w:r>
      <w:r w:rsidR="00D92551">
        <w:rPr>
          <w:rFonts w:eastAsia="Arial Nova" w:cs="Arial"/>
        </w:rPr>
        <w:t xml:space="preserve">outstanding </w:t>
      </w:r>
      <w:r w:rsidR="00B023B5" w:rsidRPr="006E021F">
        <w:rPr>
          <w:rFonts w:eastAsia="Arial Nova" w:cs="Arial"/>
        </w:rPr>
        <w:t xml:space="preserve">documentation and/or assets owned and/or due to PRMP. The vendor will leverage </w:t>
      </w:r>
      <w:r w:rsidR="00EA728F">
        <w:rPr>
          <w:rFonts w:eastAsia="Arial Nova" w:cs="Arial"/>
        </w:rPr>
        <w:t>its</w:t>
      </w:r>
      <w:r w:rsidR="00EA728F" w:rsidRPr="006E021F">
        <w:rPr>
          <w:rFonts w:eastAsia="Arial Nova" w:cs="Arial"/>
        </w:rPr>
        <w:t xml:space="preserve"> </w:t>
      </w:r>
      <w:r w:rsidR="00B023B5" w:rsidRPr="006E021F">
        <w:rPr>
          <w:rFonts w:eastAsia="Arial Nova" w:cs="Arial"/>
        </w:rPr>
        <w:t>Turnover and Closeout Management Plan to help coordinate successful turnover within six months of the vendor’s contract expiration</w:t>
      </w:r>
      <w:r w:rsidR="00EA728F">
        <w:rPr>
          <w:rFonts w:eastAsia="Arial Nova" w:cs="Arial"/>
        </w:rPr>
        <w:t>,</w:t>
      </w:r>
      <w:r w:rsidR="00527A36">
        <w:rPr>
          <w:rFonts w:eastAsia="Arial Nova" w:cs="Arial"/>
        </w:rPr>
        <w:t xml:space="preserve"> including</w:t>
      </w:r>
      <w:r w:rsidR="00EA728F">
        <w:rPr>
          <w:rFonts w:eastAsia="Arial Nova" w:cs="Arial"/>
        </w:rPr>
        <w:t>,</w:t>
      </w:r>
      <w:r w:rsidR="00690179">
        <w:rPr>
          <w:rFonts w:eastAsia="Arial Nova" w:cs="Arial"/>
        </w:rPr>
        <w:t xml:space="preserve"> but not limited to</w:t>
      </w:r>
      <w:r w:rsidR="00B023B5" w:rsidRPr="006E021F">
        <w:rPr>
          <w:rFonts w:eastAsia="Arial" w:cs="Arial"/>
          <w:color w:val="000000" w:themeColor="text1"/>
        </w:rPr>
        <w:t xml:space="preserve">: </w:t>
      </w:r>
    </w:p>
    <w:p w14:paraId="17FFE4B3" w14:textId="7FE8FC0D" w:rsidR="00B023B5" w:rsidRDefault="00B023B5"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Providing updated project and system documentation to PRMP and</w:t>
      </w:r>
      <w:r w:rsidR="00690179">
        <w:rPr>
          <w:rFonts w:eastAsia="Arial" w:cs="Arial"/>
          <w:color w:val="000000" w:themeColor="text1"/>
        </w:rPr>
        <w:t xml:space="preserve">/or </w:t>
      </w:r>
      <w:r w:rsidR="002B1883">
        <w:rPr>
          <w:rFonts w:eastAsia="Arial" w:cs="Arial"/>
          <w:color w:val="000000" w:themeColor="text1"/>
        </w:rPr>
        <w:t xml:space="preserve">its </w:t>
      </w:r>
      <w:r w:rsidR="00690179">
        <w:rPr>
          <w:rFonts w:eastAsia="Arial" w:cs="Arial"/>
          <w:color w:val="000000" w:themeColor="text1"/>
        </w:rPr>
        <w:t>designee</w:t>
      </w:r>
    </w:p>
    <w:p w14:paraId="0A6BFB32" w14:textId="5ED07BAD" w:rsidR="00B023B5" w:rsidRPr="001C218D" w:rsidRDefault="00B023B5" w:rsidP="000903B7">
      <w:pPr>
        <w:pStyle w:val="ListParagraph"/>
        <w:numPr>
          <w:ilvl w:val="0"/>
          <w:numId w:val="16"/>
        </w:numPr>
        <w:spacing w:after="160"/>
        <w:jc w:val="both"/>
        <w:rPr>
          <w:rFonts w:eastAsia="Arial" w:cs="Arial"/>
          <w:color w:val="000000" w:themeColor="text1"/>
        </w:rPr>
      </w:pPr>
      <w:r>
        <w:rPr>
          <w:rFonts w:eastAsia="Arial" w:cs="Arial"/>
          <w:color w:val="000000" w:themeColor="text1"/>
        </w:rPr>
        <w:t>Transfer</w:t>
      </w:r>
      <w:r w:rsidR="004E2ED4">
        <w:rPr>
          <w:rFonts w:eastAsia="Arial" w:cs="Arial"/>
          <w:color w:val="000000" w:themeColor="text1"/>
        </w:rPr>
        <w:t>ring</w:t>
      </w:r>
      <w:r>
        <w:rPr>
          <w:rFonts w:eastAsia="Arial" w:cs="Arial"/>
          <w:color w:val="000000" w:themeColor="text1"/>
        </w:rPr>
        <w:t xml:space="preserve"> assets designed for and/or owned by PRMP, including</w:t>
      </w:r>
      <w:r w:rsidR="002B1883">
        <w:rPr>
          <w:rFonts w:eastAsia="Arial" w:cs="Arial"/>
          <w:color w:val="000000" w:themeColor="text1"/>
        </w:rPr>
        <w:t>,</w:t>
      </w:r>
      <w:r>
        <w:rPr>
          <w:rFonts w:eastAsia="Arial" w:cs="Arial"/>
          <w:color w:val="000000" w:themeColor="text1"/>
        </w:rPr>
        <w:t xml:space="preserve"> but not limited to</w:t>
      </w:r>
      <w:r w:rsidR="002B1883">
        <w:rPr>
          <w:rFonts w:eastAsia="Arial" w:cs="Arial"/>
          <w:color w:val="000000" w:themeColor="text1"/>
        </w:rPr>
        <w:t>,</w:t>
      </w:r>
      <w:r>
        <w:rPr>
          <w:rFonts w:eastAsia="Arial" w:cs="Arial"/>
          <w:color w:val="000000" w:themeColor="text1"/>
        </w:rPr>
        <w:t xml:space="preserve"> licenses</w:t>
      </w:r>
    </w:p>
    <w:p w14:paraId="2F656D6F" w14:textId="5B8D88AF" w:rsidR="009C3320" w:rsidRPr="009C3320" w:rsidRDefault="009C3320" w:rsidP="000903B7">
      <w:pPr>
        <w:spacing w:after="160"/>
        <w:jc w:val="both"/>
        <w:rPr>
          <w:rFonts w:eastAsia="Arial" w:cs="Arial"/>
          <w:color w:val="000000" w:themeColor="text1"/>
        </w:rPr>
      </w:pPr>
      <w:r>
        <w:rPr>
          <w:rFonts w:eastAsia="Arial" w:cs="Arial"/>
          <w:color w:val="000000" w:themeColor="text1"/>
        </w:rPr>
        <w:t>The vendor will provide f</w:t>
      </w:r>
      <w:r w:rsidRPr="009C3320">
        <w:rPr>
          <w:rFonts w:eastAsia="Arial" w:cs="Arial"/>
          <w:color w:val="000000" w:themeColor="text1"/>
        </w:rPr>
        <w:t xml:space="preserve">inal materials </w:t>
      </w:r>
      <w:r>
        <w:rPr>
          <w:rFonts w:eastAsia="Arial" w:cs="Arial"/>
          <w:color w:val="000000" w:themeColor="text1"/>
        </w:rPr>
        <w:t xml:space="preserve">to PRMP within </w:t>
      </w:r>
      <w:r w:rsidR="00972D7A">
        <w:rPr>
          <w:rFonts w:eastAsia="Arial" w:cs="Arial"/>
          <w:color w:val="000000" w:themeColor="text1"/>
        </w:rPr>
        <w:t>the time</w:t>
      </w:r>
      <w:r w:rsidR="00147F24">
        <w:rPr>
          <w:rFonts w:eastAsia="Arial" w:cs="Arial"/>
          <w:color w:val="000000" w:themeColor="text1"/>
        </w:rPr>
        <w:t xml:space="preserve"> </w:t>
      </w:r>
      <w:r w:rsidR="00972D7A">
        <w:rPr>
          <w:rFonts w:eastAsia="Arial" w:cs="Arial"/>
          <w:color w:val="000000" w:themeColor="text1"/>
        </w:rPr>
        <w:t xml:space="preserve">frame established in the </w:t>
      </w:r>
      <w:r w:rsidR="002C300F">
        <w:rPr>
          <w:rFonts w:eastAsia="Arial" w:cs="Arial"/>
          <w:color w:val="000000" w:themeColor="text1"/>
        </w:rPr>
        <w:t xml:space="preserve">Turnover and Closeout Management </w:t>
      </w:r>
      <w:r w:rsidR="00147F24">
        <w:rPr>
          <w:rFonts w:eastAsia="Arial" w:cs="Arial"/>
          <w:color w:val="000000" w:themeColor="text1"/>
        </w:rPr>
        <w:t>P</w:t>
      </w:r>
      <w:r w:rsidR="002C300F">
        <w:rPr>
          <w:rFonts w:eastAsia="Arial" w:cs="Arial"/>
          <w:color w:val="000000" w:themeColor="text1"/>
        </w:rPr>
        <w:t>lan</w:t>
      </w:r>
      <w:r w:rsidRPr="009C3320">
        <w:rPr>
          <w:rFonts w:eastAsia="Arial" w:cs="Arial"/>
          <w:color w:val="000000" w:themeColor="text1"/>
        </w:rPr>
        <w:t xml:space="preserve">, with the final </w:t>
      </w:r>
      <w:r>
        <w:rPr>
          <w:rFonts w:eastAsia="Arial" w:cs="Arial"/>
          <w:color w:val="000000" w:themeColor="text1"/>
        </w:rPr>
        <w:t xml:space="preserve">three </w:t>
      </w:r>
      <w:r w:rsidRPr="009C3320">
        <w:rPr>
          <w:rFonts w:eastAsia="Arial" w:cs="Arial"/>
          <w:color w:val="000000" w:themeColor="text1"/>
        </w:rPr>
        <w:t xml:space="preserve">months of payments withheld until </w:t>
      </w:r>
      <w:r w:rsidR="00BA1D0D">
        <w:rPr>
          <w:rFonts w:eastAsia="Arial" w:cs="Arial"/>
          <w:color w:val="000000" w:themeColor="text1"/>
        </w:rPr>
        <w:t xml:space="preserve">the final materials are </w:t>
      </w:r>
      <w:r w:rsidRPr="009C3320">
        <w:rPr>
          <w:rFonts w:eastAsia="Arial" w:cs="Arial"/>
          <w:color w:val="000000" w:themeColor="text1"/>
        </w:rPr>
        <w:t>delivered to PRMP's satisfaction</w:t>
      </w:r>
      <w:r w:rsidR="005270E7">
        <w:rPr>
          <w:rFonts w:eastAsia="Arial" w:cs="Arial"/>
          <w:color w:val="000000" w:themeColor="text1"/>
        </w:rPr>
        <w:t>.</w:t>
      </w:r>
    </w:p>
    <w:p w14:paraId="394CAE1E" w14:textId="32FA802D" w:rsidR="00B023B5" w:rsidRDefault="00BD7CCF" w:rsidP="000903B7">
      <w:pPr>
        <w:pStyle w:val="Heading5"/>
        <w:spacing w:line="276" w:lineRule="auto"/>
        <w:jc w:val="both"/>
        <w:rPr>
          <w:rFonts w:eastAsia="Arial Nova"/>
        </w:rPr>
      </w:pPr>
      <w:bookmarkStart w:id="361" w:name="_Toc172267525"/>
      <w:r>
        <w:rPr>
          <w:rFonts w:eastAsia="Arial Nova"/>
        </w:rPr>
        <w:t xml:space="preserve">4.2.3.1.2 </w:t>
      </w:r>
      <w:r w:rsidR="00AA2390">
        <w:rPr>
          <w:rFonts w:eastAsia="Arial Nova"/>
        </w:rPr>
        <w:t xml:space="preserve">Domain: </w:t>
      </w:r>
      <w:r w:rsidR="00B023B5">
        <w:rPr>
          <w:rFonts w:eastAsia="Arial Nova"/>
        </w:rPr>
        <w:t xml:space="preserve">Knowledge Transfer and </w:t>
      </w:r>
      <w:r w:rsidR="003D62A9">
        <w:rPr>
          <w:rFonts w:eastAsia="Arial Nova"/>
        </w:rPr>
        <w:t>Contract Closeout</w:t>
      </w:r>
      <w:bookmarkEnd w:id="361"/>
    </w:p>
    <w:p w14:paraId="4DC0854C" w14:textId="614A1D59" w:rsidR="00B023B5" w:rsidRPr="006E021F" w:rsidRDefault="0030380E" w:rsidP="000903B7">
      <w:pPr>
        <w:spacing w:after="160"/>
        <w:jc w:val="both"/>
        <w:rPr>
          <w:rFonts w:eastAsia="Arial" w:cs="Arial"/>
          <w:color w:val="000000" w:themeColor="text1"/>
        </w:rPr>
      </w:pPr>
      <w:r>
        <w:rPr>
          <w:rFonts w:eastAsia="Arial" w:cs="Arial"/>
          <w:color w:val="000000" w:themeColor="text1"/>
        </w:rPr>
        <w:t>This domain</w:t>
      </w:r>
      <w:r w:rsidRPr="00BA7EEB">
        <w:rPr>
          <w:rFonts w:eastAsia="Arial" w:cs="Arial"/>
          <w:color w:val="000000" w:themeColor="text1"/>
        </w:rPr>
        <w:t xml:space="preserve"> </w:t>
      </w:r>
      <w:r>
        <w:rPr>
          <w:rFonts w:eastAsia="Arial" w:cs="Arial"/>
          <w:color w:val="000000" w:themeColor="text1"/>
        </w:rPr>
        <w:t xml:space="preserve">covers </w:t>
      </w:r>
      <w:r w:rsidR="00583EBB">
        <w:rPr>
          <w:rFonts w:eastAsia="Arial" w:cs="Arial"/>
          <w:color w:val="000000" w:themeColor="text1"/>
        </w:rPr>
        <w:t>requirements related to t</w:t>
      </w:r>
      <w:r w:rsidR="00B023B5" w:rsidRPr="006E021F">
        <w:rPr>
          <w:rFonts w:eastAsia="Arial Nova" w:cs="Arial"/>
        </w:rPr>
        <w:t xml:space="preserve">he vendor </w:t>
      </w:r>
      <w:r w:rsidR="00583EBB">
        <w:rPr>
          <w:rFonts w:eastAsia="Arial Nova" w:cs="Arial"/>
        </w:rPr>
        <w:t>collaborating</w:t>
      </w:r>
      <w:r w:rsidR="00B023B5" w:rsidRPr="006E021F">
        <w:rPr>
          <w:rFonts w:eastAsia="Arial Nova" w:cs="Arial"/>
        </w:rPr>
        <w:t xml:space="preserve"> with PRMP and/or </w:t>
      </w:r>
      <w:r w:rsidR="004E52F9">
        <w:rPr>
          <w:rFonts w:eastAsia="Arial Nova" w:cs="Arial"/>
        </w:rPr>
        <w:t xml:space="preserve">its </w:t>
      </w:r>
      <w:r w:rsidR="00690179">
        <w:rPr>
          <w:rFonts w:eastAsia="Arial Nova" w:cs="Arial"/>
        </w:rPr>
        <w:t>designee</w:t>
      </w:r>
      <w:r w:rsidR="00B023B5" w:rsidRPr="006E021F">
        <w:rPr>
          <w:rFonts w:eastAsia="Arial Nova" w:cs="Arial"/>
        </w:rPr>
        <w:t xml:space="preserve"> during the transition out period</w:t>
      </w:r>
      <w:r w:rsidR="007733D8">
        <w:rPr>
          <w:rFonts w:eastAsia="Arial Nova" w:cs="Arial"/>
        </w:rPr>
        <w:t>. Knowledge transfer and contract closeout</w:t>
      </w:r>
      <w:r w:rsidR="00B023B5" w:rsidRPr="006E021F">
        <w:rPr>
          <w:rFonts w:eastAsia="Arial" w:cs="Arial"/>
          <w:color w:val="000000" w:themeColor="text1"/>
        </w:rPr>
        <w:t xml:space="preserve"> help ensure a seamless transition in system functionality and services with minimal</w:t>
      </w:r>
      <w:r w:rsidR="00690179">
        <w:rPr>
          <w:rFonts w:eastAsia="Arial" w:cs="Arial"/>
          <w:color w:val="000000" w:themeColor="text1"/>
        </w:rPr>
        <w:t xml:space="preserve"> to no</w:t>
      </w:r>
      <w:r w:rsidR="00B023B5" w:rsidRPr="006E021F">
        <w:rPr>
          <w:rFonts w:eastAsia="Arial" w:cs="Arial"/>
          <w:color w:val="000000" w:themeColor="text1"/>
        </w:rPr>
        <w:t xml:space="preserve"> disruption to system users</w:t>
      </w:r>
      <w:r w:rsidR="007377EA">
        <w:rPr>
          <w:rFonts w:eastAsia="Arial" w:cs="Arial"/>
          <w:color w:val="000000" w:themeColor="text1"/>
        </w:rPr>
        <w:t xml:space="preserve"> </w:t>
      </w:r>
      <w:r w:rsidR="003D62A9">
        <w:rPr>
          <w:rFonts w:eastAsia="Arial" w:cs="Arial"/>
          <w:color w:val="000000" w:themeColor="text1"/>
        </w:rPr>
        <w:t>prior to contract closeout</w:t>
      </w:r>
      <w:r w:rsidR="007377EA">
        <w:rPr>
          <w:rFonts w:eastAsia="Arial" w:cs="Arial"/>
          <w:color w:val="000000" w:themeColor="text1"/>
        </w:rPr>
        <w:t xml:space="preserve"> by</w:t>
      </w:r>
      <w:r w:rsidR="00B023B5" w:rsidRPr="006E021F">
        <w:rPr>
          <w:rFonts w:eastAsia="Arial" w:cs="Arial"/>
          <w:color w:val="000000" w:themeColor="text1"/>
        </w:rPr>
        <w:t xml:space="preserve">: </w:t>
      </w:r>
    </w:p>
    <w:p w14:paraId="6DC68AA0" w14:textId="7ABACF98" w:rsidR="00B023B5" w:rsidRDefault="00B023B5" w:rsidP="000903B7">
      <w:pPr>
        <w:pStyle w:val="ListParagraph"/>
        <w:numPr>
          <w:ilvl w:val="0"/>
          <w:numId w:val="18"/>
        </w:numPr>
        <w:jc w:val="both"/>
        <w:rPr>
          <w:rFonts w:eastAsia="Arial Nova" w:cs="Arial"/>
        </w:rPr>
      </w:pPr>
      <w:r>
        <w:rPr>
          <w:rFonts w:eastAsia="Arial Nova" w:cs="Arial"/>
        </w:rPr>
        <w:t>Participating in collaborative sessions with PRMP and/or its vendor and providing insights regarding system specifications and transition responsibilities</w:t>
      </w:r>
    </w:p>
    <w:p w14:paraId="74C10A0B" w14:textId="77777777" w:rsidR="00B023B5" w:rsidRDefault="00B023B5" w:rsidP="000903B7">
      <w:pPr>
        <w:pStyle w:val="ListParagraph"/>
        <w:numPr>
          <w:ilvl w:val="0"/>
          <w:numId w:val="18"/>
        </w:numPr>
        <w:jc w:val="both"/>
        <w:rPr>
          <w:rFonts w:eastAsia="Arial Nova" w:cs="Arial"/>
        </w:rPr>
      </w:pPr>
      <w:r>
        <w:rPr>
          <w:rFonts w:eastAsia="Arial Nova" w:cs="Arial"/>
        </w:rPr>
        <w:t>Coordinating and refining turnover schedules and timelines including key activities and milestones to ensure alignment across all applicable parties</w:t>
      </w:r>
    </w:p>
    <w:p w14:paraId="2CAB33D2" w14:textId="6B62FBD0" w:rsidR="00B023B5" w:rsidRDefault="00B023B5" w:rsidP="000903B7">
      <w:pPr>
        <w:pStyle w:val="ListParagraph"/>
        <w:numPr>
          <w:ilvl w:val="0"/>
          <w:numId w:val="18"/>
        </w:numPr>
        <w:jc w:val="both"/>
        <w:rPr>
          <w:rFonts w:eastAsia="Arial Nova" w:cs="Arial"/>
        </w:rPr>
      </w:pPr>
      <w:r>
        <w:rPr>
          <w:rFonts w:eastAsia="Arial Nova" w:cs="Arial"/>
        </w:rPr>
        <w:t>Continu</w:t>
      </w:r>
      <w:r w:rsidR="007377EA">
        <w:rPr>
          <w:rFonts w:eastAsia="Arial Nova" w:cs="Arial"/>
        </w:rPr>
        <w:t>ally</w:t>
      </w:r>
      <w:r>
        <w:rPr>
          <w:rFonts w:eastAsia="Arial Nova" w:cs="Arial"/>
        </w:rPr>
        <w:t xml:space="preserve"> monitoring and reporting on the status of ongoing work and other critical areas of focus during the transition</w:t>
      </w:r>
    </w:p>
    <w:p w14:paraId="31B3E13A" w14:textId="683006D7" w:rsidR="00D17B4A" w:rsidRDefault="00D17B4A" w:rsidP="000903B7">
      <w:pPr>
        <w:pStyle w:val="ListParagraph"/>
        <w:numPr>
          <w:ilvl w:val="0"/>
          <w:numId w:val="18"/>
        </w:numPr>
        <w:jc w:val="both"/>
        <w:rPr>
          <w:rFonts w:eastAsia="Arial Nova" w:cs="Arial"/>
        </w:rPr>
      </w:pPr>
      <w:r>
        <w:rPr>
          <w:rFonts w:eastAsia="Arial Nova" w:cs="Arial"/>
        </w:rPr>
        <w:t xml:space="preserve">Maintaining a positive relationship with PRMP and/or </w:t>
      </w:r>
      <w:r w:rsidR="00331283">
        <w:rPr>
          <w:rFonts w:eastAsia="Arial Nova" w:cs="Arial"/>
        </w:rPr>
        <w:t xml:space="preserve">its </w:t>
      </w:r>
      <w:r>
        <w:rPr>
          <w:rFonts w:eastAsia="Arial Nova" w:cs="Arial"/>
        </w:rPr>
        <w:t>designee</w:t>
      </w:r>
    </w:p>
    <w:p w14:paraId="2097010A" w14:textId="74C454FA" w:rsidR="00B023B5" w:rsidRDefault="00B023B5" w:rsidP="000903B7">
      <w:pPr>
        <w:pStyle w:val="ListParagraph"/>
        <w:numPr>
          <w:ilvl w:val="0"/>
          <w:numId w:val="18"/>
        </w:numPr>
        <w:jc w:val="both"/>
        <w:rPr>
          <w:rFonts w:eastAsia="Arial" w:cs="Arial"/>
          <w:color w:val="000000" w:themeColor="text1"/>
        </w:rPr>
      </w:pPr>
      <w:r>
        <w:rPr>
          <w:rFonts w:eastAsia="Arial" w:cs="Arial"/>
          <w:color w:val="000000" w:themeColor="text1"/>
        </w:rPr>
        <w:t>Vacating PRMP</w:t>
      </w:r>
      <w:r w:rsidR="00331283">
        <w:rPr>
          <w:rFonts w:eastAsia="Arial" w:cs="Arial"/>
          <w:color w:val="000000" w:themeColor="text1"/>
        </w:rPr>
        <w:t>-</w:t>
      </w:r>
      <w:r w:rsidR="001A32BE">
        <w:rPr>
          <w:rFonts w:eastAsia="Arial" w:cs="Arial"/>
          <w:color w:val="000000" w:themeColor="text1"/>
        </w:rPr>
        <w:t>assigned</w:t>
      </w:r>
      <w:r>
        <w:rPr>
          <w:rFonts w:eastAsia="Arial" w:cs="Arial"/>
          <w:color w:val="000000" w:themeColor="text1"/>
        </w:rPr>
        <w:t xml:space="preserve"> office space and returning any applicable physical property and/or equipment</w:t>
      </w:r>
    </w:p>
    <w:p w14:paraId="78ADA4F8" w14:textId="7C686B36" w:rsidR="00100266" w:rsidRPr="00100266" w:rsidRDefault="00100266" w:rsidP="000903B7">
      <w:pPr>
        <w:pStyle w:val="ListParagraph"/>
        <w:numPr>
          <w:ilvl w:val="0"/>
          <w:numId w:val="18"/>
        </w:numPr>
        <w:jc w:val="both"/>
        <w:rPr>
          <w:rFonts w:eastAsia="Arial" w:cs="Arial"/>
          <w:color w:val="000000" w:themeColor="text1"/>
        </w:rPr>
      </w:pPr>
      <w:r>
        <w:rPr>
          <w:rFonts w:eastAsia="Arial" w:cs="Arial"/>
          <w:color w:val="000000" w:themeColor="text1"/>
        </w:rPr>
        <w:t xml:space="preserve">Receiving validation from </w:t>
      </w:r>
      <w:r w:rsidRPr="00657AD0">
        <w:rPr>
          <w:rFonts w:eastAsia="Arial" w:cs="Arial"/>
          <w:color w:val="000000" w:themeColor="text1"/>
        </w:rPr>
        <w:t xml:space="preserve">PRMP that all </w:t>
      </w:r>
      <w:r>
        <w:rPr>
          <w:rFonts w:eastAsia="Arial" w:cs="Arial"/>
          <w:color w:val="000000" w:themeColor="text1"/>
        </w:rPr>
        <w:t>required contract activities were completed within agreed</w:t>
      </w:r>
      <w:r w:rsidR="00331283">
        <w:rPr>
          <w:rFonts w:eastAsia="Arial" w:cs="Arial"/>
          <w:color w:val="000000" w:themeColor="text1"/>
        </w:rPr>
        <w:t>-</w:t>
      </w:r>
      <w:r>
        <w:rPr>
          <w:rFonts w:eastAsia="Arial" w:cs="Arial"/>
          <w:color w:val="000000" w:themeColor="text1"/>
        </w:rPr>
        <w:t>upon time</w:t>
      </w:r>
      <w:r w:rsidR="00331283">
        <w:rPr>
          <w:rFonts w:eastAsia="Arial" w:cs="Arial"/>
          <w:color w:val="000000" w:themeColor="text1"/>
        </w:rPr>
        <w:t xml:space="preserve"> </w:t>
      </w:r>
      <w:r>
        <w:rPr>
          <w:rFonts w:eastAsia="Arial" w:cs="Arial"/>
          <w:color w:val="000000" w:themeColor="text1"/>
        </w:rPr>
        <w:t>frames and to the required level of completeness and quality</w:t>
      </w:r>
    </w:p>
    <w:p w14:paraId="3D1050CB" w14:textId="27672D22" w:rsidR="00EC5CE9" w:rsidRPr="00EC5CE9" w:rsidRDefault="00331283" w:rsidP="000903B7">
      <w:pPr>
        <w:pStyle w:val="ListParagraph"/>
        <w:numPr>
          <w:ilvl w:val="0"/>
          <w:numId w:val="18"/>
        </w:numPr>
        <w:jc w:val="both"/>
        <w:rPr>
          <w:rFonts w:eastAsia="Arial Nova" w:cs="Arial"/>
        </w:rPr>
      </w:pPr>
      <w:r>
        <w:rPr>
          <w:rFonts w:eastAsia="Arial Nova" w:cs="Arial"/>
        </w:rPr>
        <w:t>Completing o</w:t>
      </w:r>
      <w:r w:rsidR="00EC5CE9">
        <w:rPr>
          <w:rFonts w:eastAsia="Arial Nova" w:cs="Arial"/>
        </w:rPr>
        <w:t>ther tasks as defined in the final contract and any applicable amendments to support the Turnover and Closeout Management Plan</w:t>
      </w:r>
    </w:p>
    <w:p w14:paraId="5C0F9E1E" w14:textId="4344D802" w:rsidR="00B023B5" w:rsidRPr="009A39FF" w:rsidRDefault="00B023B5" w:rsidP="000903B7">
      <w:pPr>
        <w:pStyle w:val="Heading2"/>
        <w:keepNext/>
        <w:spacing w:before="160" w:line="276" w:lineRule="auto"/>
        <w:jc w:val="both"/>
        <w:rPr>
          <w:rFonts w:asciiTheme="minorHAnsi" w:hAnsiTheme="minorHAnsi" w:cstheme="minorBidi"/>
        </w:rPr>
      </w:pPr>
      <w:bookmarkStart w:id="362" w:name="_Toc172267526"/>
      <w:r w:rsidRPr="003A2559">
        <w:rPr>
          <w:rFonts w:asciiTheme="minorHAnsi" w:hAnsiTheme="minorHAnsi" w:cstheme="minorBidi"/>
        </w:rPr>
        <w:t>4.3 Required Terms and Conditions</w:t>
      </w:r>
      <w:bookmarkEnd w:id="325"/>
      <w:bookmarkEnd w:id="326"/>
      <w:bookmarkEnd w:id="327"/>
      <w:bookmarkEnd w:id="328"/>
      <w:bookmarkEnd w:id="329"/>
      <w:bookmarkEnd w:id="330"/>
      <w:bookmarkEnd w:id="362"/>
    </w:p>
    <w:p w14:paraId="5E31DBA9" w14:textId="10F65212" w:rsidR="00B023B5" w:rsidRPr="009A39FF" w:rsidRDefault="00B023B5" w:rsidP="000903B7">
      <w:pPr>
        <w:pStyle w:val="BodyText"/>
        <w:spacing w:after="160"/>
        <w:jc w:val="both"/>
        <w:rPr>
          <w:rFonts w:asciiTheme="minorHAnsi" w:eastAsia="MS Mincho" w:hAnsiTheme="minorHAnsi" w:cstheme="minorHAnsi"/>
        </w:rPr>
      </w:pPr>
      <w:r w:rsidRPr="009A39FF">
        <w:rPr>
          <w:rFonts w:asciiTheme="minorHAnsi" w:eastAsia="MS Mincho" w:hAnsiTheme="minorHAnsi" w:cstheme="minorHAnsi"/>
        </w:rPr>
        <w:t xml:space="preserve">A draft contract is provided in </w:t>
      </w:r>
      <w:hyperlink w:anchor="_Appendix_6:_Proforma" w:history="1">
        <w:r w:rsidRPr="00473AA7">
          <w:rPr>
            <w:rStyle w:val="Hyperlink"/>
            <w:rFonts w:asciiTheme="minorHAnsi" w:hAnsiTheme="minorHAnsi" w:cstheme="minorHAnsi"/>
            <w:b/>
            <w:bCs/>
            <w:color w:val="auto"/>
            <w:u w:val="none"/>
          </w:rPr>
          <w:t xml:space="preserve">Appendix </w:t>
        </w:r>
        <w:r w:rsidR="00331283">
          <w:rPr>
            <w:rStyle w:val="Hyperlink"/>
            <w:rFonts w:asciiTheme="minorHAnsi" w:hAnsiTheme="minorHAnsi" w:cstheme="minorHAnsi"/>
            <w:b/>
            <w:bCs/>
            <w:color w:val="auto"/>
            <w:u w:val="none"/>
          </w:rPr>
          <w:t>6</w:t>
        </w:r>
        <w:r w:rsidRPr="00473AA7">
          <w:rPr>
            <w:rStyle w:val="Hyperlink"/>
            <w:rFonts w:asciiTheme="minorHAnsi" w:hAnsiTheme="minorHAnsi" w:cstheme="minorHAnsi"/>
            <w:b/>
            <w:bCs/>
            <w:color w:val="auto"/>
            <w:u w:val="none"/>
          </w:rPr>
          <w:t>: Proforma Contract Draft</w:t>
        </w:r>
      </w:hyperlink>
      <w:r w:rsidRPr="009A39FF">
        <w:rPr>
          <w:rFonts w:asciiTheme="minorHAnsi" w:eastAsia="MS Mincho" w:hAnsiTheme="minorHAnsi" w:cstheme="minorHAnsi"/>
        </w:rPr>
        <w:t xml:space="preserve"> and details PRMP’s non-negotiable terms and conditions, </w:t>
      </w:r>
      <w:r w:rsidRPr="009A39FF">
        <w:rPr>
          <w:rFonts w:asciiTheme="minorHAnsi" w:eastAsia="Calibri" w:hAnsiTheme="minorHAnsi" w:cstheme="minorHAnsi"/>
        </w:rPr>
        <w:t>including tax requirements</w:t>
      </w:r>
      <w:r w:rsidR="006F4F12">
        <w:rPr>
          <w:rFonts w:asciiTheme="minorHAnsi" w:eastAsia="Calibri" w:hAnsiTheme="minorHAnsi" w:cstheme="minorHAnsi"/>
        </w:rPr>
        <w:t>,</w:t>
      </w:r>
      <w:r w:rsidRPr="009A39FF" w:rsidDel="006F4F12">
        <w:rPr>
          <w:rFonts w:asciiTheme="minorHAnsi" w:eastAsia="Calibri" w:hAnsiTheme="minorHAnsi" w:cstheme="minorHAnsi"/>
        </w:rPr>
        <w:t xml:space="preserve"> </w:t>
      </w:r>
      <w:r w:rsidRPr="009A39FF">
        <w:rPr>
          <w:rFonts w:asciiTheme="minorHAnsi" w:eastAsia="Calibri" w:hAnsiTheme="minorHAnsi" w:cstheme="minorHAnsi"/>
        </w:rPr>
        <w:t xml:space="preserve">which the </w:t>
      </w:r>
      <w:r>
        <w:rPr>
          <w:rFonts w:asciiTheme="minorHAnsi" w:eastAsia="Calibri" w:hAnsiTheme="minorHAnsi" w:cstheme="minorHAnsi"/>
        </w:rPr>
        <w:t>vendor</w:t>
      </w:r>
      <w:r w:rsidRPr="009A39FF">
        <w:rPr>
          <w:rFonts w:asciiTheme="minorHAnsi" w:eastAsia="Calibri" w:hAnsiTheme="minorHAnsi" w:cstheme="minorHAnsi"/>
        </w:rPr>
        <w:t xml:space="preserve"> must comply</w:t>
      </w:r>
      <w:r w:rsidR="00331283">
        <w:rPr>
          <w:rFonts w:asciiTheme="minorHAnsi" w:eastAsia="Calibri" w:hAnsiTheme="minorHAnsi" w:cstheme="minorHAnsi"/>
        </w:rPr>
        <w:t xml:space="preserve"> with</w:t>
      </w:r>
      <w:r w:rsidRPr="009A39FF">
        <w:rPr>
          <w:rFonts w:asciiTheme="minorHAnsi" w:eastAsia="Calibri" w:hAnsiTheme="minorHAnsi" w:cstheme="minorHAnsi"/>
        </w:rPr>
        <w:t xml:space="preserve"> in Puerto Rico, as well as</w:t>
      </w:r>
      <w:r w:rsidRPr="009A39FF">
        <w:rPr>
          <w:rFonts w:asciiTheme="minorHAnsi" w:eastAsia="MS Mincho" w:hAnsiTheme="minorHAnsi" w:cstheme="minorHAnsi"/>
        </w:rPr>
        <w:t>:</w:t>
      </w:r>
    </w:p>
    <w:p w14:paraId="39C4B86A" w14:textId="77777777" w:rsidR="00B023B5" w:rsidRPr="009A39FF" w:rsidRDefault="00B023B5" w:rsidP="000903B7">
      <w:pPr>
        <w:pStyle w:val="BodyText"/>
        <w:numPr>
          <w:ilvl w:val="0"/>
          <w:numId w:val="12"/>
        </w:numPr>
        <w:spacing w:after="0"/>
        <w:jc w:val="both"/>
        <w:rPr>
          <w:rFonts w:asciiTheme="minorHAnsi" w:eastAsia="Calibri" w:hAnsiTheme="minorHAnsi" w:cstheme="minorHAnsi"/>
        </w:rPr>
      </w:pPr>
      <w:r w:rsidRPr="009A39FF">
        <w:rPr>
          <w:rFonts w:asciiTheme="minorHAnsi" w:eastAsia="Calibri" w:hAnsiTheme="minorHAnsi" w:cstheme="minorHAnsi"/>
        </w:rPr>
        <w:t>Scope of Service</w:t>
      </w:r>
    </w:p>
    <w:p w14:paraId="4AE38210" w14:textId="77777777" w:rsidR="00B023B5" w:rsidRPr="009A39FF" w:rsidRDefault="00B023B5" w:rsidP="000903B7">
      <w:pPr>
        <w:pStyle w:val="BodyText"/>
        <w:numPr>
          <w:ilvl w:val="0"/>
          <w:numId w:val="12"/>
        </w:numPr>
        <w:spacing w:after="0"/>
        <w:jc w:val="both"/>
        <w:rPr>
          <w:rFonts w:asciiTheme="minorHAnsi" w:eastAsia="Calibri" w:hAnsiTheme="minorHAnsi" w:cstheme="minorHAnsi"/>
        </w:rPr>
      </w:pPr>
      <w:r w:rsidRPr="009A39FF">
        <w:rPr>
          <w:rFonts w:asciiTheme="minorHAnsi" w:eastAsia="Calibri" w:hAnsiTheme="minorHAnsi" w:cstheme="minorHAnsi"/>
        </w:rPr>
        <w:t>Contract Period</w:t>
      </w:r>
    </w:p>
    <w:p w14:paraId="15018B90" w14:textId="77777777" w:rsidR="00B023B5" w:rsidRPr="009A39FF" w:rsidRDefault="00B023B5" w:rsidP="000903B7">
      <w:pPr>
        <w:pStyle w:val="BodyText"/>
        <w:numPr>
          <w:ilvl w:val="0"/>
          <w:numId w:val="12"/>
        </w:numPr>
        <w:spacing w:after="0"/>
        <w:jc w:val="both"/>
        <w:rPr>
          <w:rFonts w:asciiTheme="minorHAnsi" w:eastAsia="MS Mincho" w:hAnsiTheme="minorHAnsi" w:cstheme="minorHAnsi"/>
        </w:rPr>
      </w:pPr>
      <w:r w:rsidRPr="009A39FF">
        <w:rPr>
          <w:rFonts w:asciiTheme="minorHAnsi" w:eastAsia="Calibri" w:hAnsiTheme="minorHAnsi" w:cstheme="minorHAnsi"/>
        </w:rPr>
        <w:t>Payment Terms</w:t>
      </w:r>
    </w:p>
    <w:p w14:paraId="20D7E194" w14:textId="77777777" w:rsidR="0069517F" w:rsidRPr="009A39FF" w:rsidRDefault="0069517F" w:rsidP="000903B7">
      <w:pPr>
        <w:pStyle w:val="BodyText"/>
        <w:spacing w:after="0"/>
        <w:ind w:left="360"/>
        <w:jc w:val="both"/>
        <w:rPr>
          <w:rFonts w:asciiTheme="minorHAnsi" w:eastAsia="MS Mincho" w:hAnsiTheme="minorHAnsi" w:cstheme="minorHAnsi"/>
        </w:rPr>
      </w:pPr>
    </w:p>
    <w:p w14:paraId="7753CE6E" w14:textId="3122855B" w:rsidR="00B023B5" w:rsidRPr="00C7318C" w:rsidRDefault="00B023B5" w:rsidP="000903B7">
      <w:pPr>
        <w:pStyle w:val="CommentText"/>
        <w:spacing w:line="276" w:lineRule="auto"/>
        <w:jc w:val="both"/>
        <w:rPr>
          <w:rFonts w:asciiTheme="minorHAnsi" w:hAnsiTheme="minorHAnsi" w:cstheme="minorHAnsi"/>
          <w:b/>
          <w:bCs/>
          <w:sz w:val="22"/>
          <w:szCs w:val="22"/>
        </w:rPr>
      </w:pPr>
      <w:r w:rsidRPr="00641C6A">
        <w:rPr>
          <w:rFonts w:asciiTheme="minorHAnsi" w:eastAsia="MS Mincho" w:hAnsiTheme="minorHAnsi" w:cstheme="minorHAnsi"/>
          <w:sz w:val="22"/>
          <w:szCs w:val="22"/>
        </w:rPr>
        <w:t xml:space="preserve">The proforma contract represents an example of the contract document that the successful </w:t>
      </w:r>
      <w:r>
        <w:rPr>
          <w:rFonts w:asciiTheme="minorHAnsi" w:eastAsia="MS Mincho" w:hAnsiTheme="minorHAnsi" w:cstheme="minorHAnsi"/>
          <w:sz w:val="22"/>
          <w:szCs w:val="22"/>
        </w:rPr>
        <w:t xml:space="preserve">selected </w:t>
      </w:r>
      <w:r w:rsidRPr="00641C6A">
        <w:rPr>
          <w:rFonts w:asciiTheme="minorHAnsi" w:eastAsia="MS Mincho" w:hAnsiTheme="minorHAnsi" w:cstheme="minorHAnsi"/>
          <w:sz w:val="22"/>
          <w:szCs w:val="22"/>
        </w:rPr>
        <w:t>vendor must sign. The proforma contract included in this RFP is an example contract and does not include all final specifications</w:t>
      </w:r>
      <w:r w:rsidR="006F4F12">
        <w:rPr>
          <w:rFonts w:asciiTheme="minorHAnsi" w:eastAsia="MS Mincho" w:hAnsiTheme="minorHAnsi" w:cstheme="minorHAnsi"/>
          <w:sz w:val="22"/>
          <w:szCs w:val="22"/>
        </w:rPr>
        <w:t xml:space="preserve"> and terms</w:t>
      </w:r>
      <w:r w:rsidR="000D1E76">
        <w:rPr>
          <w:rFonts w:asciiTheme="minorHAnsi" w:eastAsia="MS Mincho" w:hAnsiTheme="minorHAnsi" w:cstheme="minorHAnsi"/>
          <w:sz w:val="22"/>
          <w:szCs w:val="22"/>
        </w:rPr>
        <w:t>; however, v</w:t>
      </w:r>
      <w:r w:rsidR="000D1E76" w:rsidRPr="000D1E76">
        <w:rPr>
          <w:rFonts w:asciiTheme="minorHAnsi" w:eastAsia="MS Mincho" w:hAnsiTheme="minorHAnsi" w:cstheme="minorHAnsi"/>
          <w:sz w:val="22"/>
          <w:szCs w:val="22"/>
        </w:rPr>
        <w:t>endors should review the included standard terms and conditions and cite those they would like to fu</w:t>
      </w:r>
      <w:r w:rsidR="000D1E76">
        <w:rPr>
          <w:rFonts w:asciiTheme="minorHAnsi" w:eastAsia="MS Mincho" w:hAnsiTheme="minorHAnsi" w:cstheme="minorHAnsi"/>
          <w:sz w:val="22"/>
          <w:szCs w:val="22"/>
        </w:rPr>
        <w:t>r</w:t>
      </w:r>
      <w:r w:rsidR="000D1E76" w:rsidRPr="000D1E76">
        <w:rPr>
          <w:rFonts w:asciiTheme="minorHAnsi" w:eastAsia="MS Mincho" w:hAnsiTheme="minorHAnsi" w:cstheme="minorHAnsi"/>
          <w:sz w:val="22"/>
          <w:szCs w:val="22"/>
        </w:rPr>
        <w:t xml:space="preserve">ther discuss with PRMP. </w:t>
      </w:r>
      <w:r w:rsidR="006F3361">
        <w:rPr>
          <w:rFonts w:asciiTheme="minorHAnsi" w:eastAsia="MS Mincho" w:hAnsiTheme="minorHAnsi" w:cstheme="minorHAnsi"/>
          <w:sz w:val="22"/>
          <w:szCs w:val="22"/>
        </w:rPr>
        <w:t xml:space="preserve">If </w:t>
      </w:r>
      <w:r w:rsidR="008F00C7">
        <w:rPr>
          <w:rFonts w:asciiTheme="minorHAnsi" w:eastAsia="MS Mincho" w:hAnsiTheme="minorHAnsi" w:cstheme="minorHAnsi"/>
          <w:sz w:val="22"/>
          <w:szCs w:val="22"/>
        </w:rPr>
        <w:t>a</w:t>
      </w:r>
      <w:r w:rsidR="006F3361">
        <w:rPr>
          <w:rFonts w:asciiTheme="minorHAnsi" w:eastAsia="MS Mincho" w:hAnsiTheme="minorHAnsi" w:cstheme="minorHAnsi"/>
          <w:sz w:val="22"/>
          <w:szCs w:val="22"/>
        </w:rPr>
        <w:t xml:space="preserve"> vendor has questions or concerns regarding required terms and conditions, please submit them as questions during the question and answer phase</w:t>
      </w:r>
      <w:r w:rsidR="008F00C7">
        <w:rPr>
          <w:rFonts w:asciiTheme="minorHAnsi" w:eastAsia="MS Mincho" w:hAnsiTheme="minorHAnsi" w:cstheme="minorHAnsi"/>
          <w:sz w:val="22"/>
          <w:szCs w:val="22"/>
        </w:rPr>
        <w:t xml:space="preserve"> of the RFP</w:t>
      </w:r>
      <w:r w:rsidR="006F3361">
        <w:rPr>
          <w:rFonts w:asciiTheme="minorHAnsi" w:eastAsia="MS Mincho" w:hAnsiTheme="minorHAnsi" w:cstheme="minorHAnsi"/>
          <w:sz w:val="22"/>
          <w:szCs w:val="22"/>
        </w:rPr>
        <w:t xml:space="preserve">. </w:t>
      </w:r>
      <w:r w:rsidR="000D1E76" w:rsidRPr="000D1E76">
        <w:rPr>
          <w:rFonts w:asciiTheme="minorHAnsi" w:eastAsia="MS Mincho" w:hAnsiTheme="minorHAnsi" w:cstheme="minorHAnsi"/>
          <w:sz w:val="22"/>
          <w:szCs w:val="22"/>
        </w:rPr>
        <w:t>PRMP anticipates that any standard term or condition not noted in the vendor's response shall be accepted as presented in this RFP during negotiations.</w:t>
      </w:r>
      <w:r w:rsidRPr="003D1269">
        <w:rPr>
          <w:rFonts w:asciiTheme="minorHAnsi" w:eastAsia="MS Mincho" w:hAnsiTheme="minorHAnsi" w:cstheme="minorHAnsi"/>
          <w:sz w:val="22"/>
          <w:szCs w:val="22"/>
        </w:rPr>
        <w:t xml:space="preserve"> </w:t>
      </w:r>
      <w:r w:rsidR="008F00C7">
        <w:rPr>
          <w:rFonts w:asciiTheme="minorHAnsi" w:eastAsia="MS Mincho" w:hAnsiTheme="minorHAnsi" w:cstheme="minorHAnsi"/>
          <w:sz w:val="22"/>
          <w:szCs w:val="22"/>
        </w:rPr>
        <w:t xml:space="preserve">Refer to </w:t>
      </w:r>
      <w:r w:rsidR="008F00C7" w:rsidRPr="008F00C7">
        <w:rPr>
          <w:rFonts w:asciiTheme="minorHAnsi" w:eastAsia="MS Mincho" w:hAnsiTheme="minorHAnsi" w:cstheme="minorHAnsi"/>
          <w:b/>
          <w:bCs/>
          <w:sz w:val="22"/>
          <w:szCs w:val="22"/>
        </w:rPr>
        <w:t>Attachment I: Terms and Conditions Response</w:t>
      </w:r>
      <w:r w:rsidR="008F00C7">
        <w:rPr>
          <w:rFonts w:asciiTheme="minorHAnsi" w:eastAsia="MS Mincho" w:hAnsiTheme="minorHAnsi" w:cstheme="minorHAnsi"/>
          <w:sz w:val="22"/>
          <w:szCs w:val="22"/>
        </w:rPr>
        <w:t xml:space="preserve"> for guidance on exceptions. </w:t>
      </w:r>
      <w:r w:rsidRPr="00641C6A">
        <w:rPr>
          <w:rFonts w:asciiTheme="minorHAnsi" w:eastAsia="MS Mincho" w:hAnsiTheme="minorHAnsi" w:cstheme="minorHAnsi"/>
          <w:sz w:val="22"/>
          <w:szCs w:val="22"/>
        </w:rPr>
        <w:t xml:space="preserve">The final terms of the contract will be discussed with the successful </w:t>
      </w:r>
      <w:r>
        <w:rPr>
          <w:rFonts w:asciiTheme="minorHAnsi" w:eastAsia="MS Mincho" w:hAnsiTheme="minorHAnsi" w:cstheme="minorHAnsi"/>
          <w:sz w:val="22"/>
          <w:szCs w:val="22"/>
        </w:rPr>
        <w:t xml:space="preserve">selected </w:t>
      </w:r>
      <w:r w:rsidRPr="00641C6A">
        <w:rPr>
          <w:rFonts w:asciiTheme="minorHAnsi" w:eastAsia="MS Mincho" w:hAnsiTheme="minorHAnsi" w:cstheme="minorHAnsi"/>
          <w:sz w:val="22"/>
          <w:szCs w:val="22"/>
        </w:rPr>
        <w:t xml:space="preserve">vendor during contract negotiations. A copy of a draft Business Associate Agreement (BAA) is also included within </w:t>
      </w:r>
      <w:hyperlink w:anchor="_Appendix_7:_Proforma" w:history="1">
        <w:r w:rsidRPr="00473AA7">
          <w:rPr>
            <w:rStyle w:val="Hyperlink"/>
            <w:rFonts w:asciiTheme="minorHAnsi" w:eastAsia="MS Mincho" w:hAnsiTheme="minorHAnsi" w:cstheme="minorHAnsi"/>
            <w:b/>
            <w:color w:val="auto"/>
            <w:sz w:val="22"/>
            <w:szCs w:val="22"/>
            <w:u w:val="none"/>
          </w:rPr>
          <w:t xml:space="preserve">Appendix </w:t>
        </w:r>
        <w:r w:rsidR="00626E73">
          <w:rPr>
            <w:rStyle w:val="Hyperlink"/>
            <w:rFonts w:asciiTheme="minorHAnsi" w:eastAsia="MS Mincho" w:hAnsiTheme="minorHAnsi" w:cstheme="minorHAnsi"/>
            <w:b/>
            <w:color w:val="auto"/>
            <w:sz w:val="22"/>
            <w:szCs w:val="22"/>
            <w:u w:val="none"/>
          </w:rPr>
          <w:t>6</w:t>
        </w:r>
        <w:r w:rsidRPr="00473AA7">
          <w:rPr>
            <w:rStyle w:val="Hyperlink"/>
            <w:rFonts w:asciiTheme="minorHAnsi" w:eastAsia="MS Mincho" w:hAnsiTheme="minorHAnsi" w:cstheme="minorHAnsi"/>
            <w:b/>
            <w:color w:val="auto"/>
            <w:sz w:val="22"/>
            <w:szCs w:val="22"/>
            <w:u w:val="none"/>
          </w:rPr>
          <w:t>: Proforma Contract Draft</w:t>
        </w:r>
      </w:hyperlink>
      <w:r w:rsidRPr="00C7318C">
        <w:rPr>
          <w:rFonts w:asciiTheme="minorHAnsi" w:hAnsiTheme="minorHAnsi" w:cstheme="minorHAnsi"/>
          <w:b/>
          <w:bCs/>
          <w:sz w:val="22"/>
          <w:szCs w:val="22"/>
        </w:rPr>
        <w:t>.</w:t>
      </w:r>
    </w:p>
    <w:p w14:paraId="7D2770B9" w14:textId="11A30586" w:rsidR="001D5BD9" w:rsidRDefault="00065386" w:rsidP="000903B7">
      <w:pPr>
        <w:spacing w:before="160" w:after="160" w:line="259" w:lineRule="auto"/>
        <w:jc w:val="both"/>
        <w:rPr>
          <w:rFonts w:asciiTheme="minorHAnsi" w:hAnsiTheme="minorHAnsi" w:cstheme="minorHAnsi"/>
        </w:rPr>
      </w:pPr>
      <w:r>
        <w:rPr>
          <w:rFonts w:asciiTheme="minorHAnsi" w:hAnsiTheme="minorHAnsi" w:cstheme="minorHAnsi"/>
        </w:rPr>
        <w:br w:type="page"/>
      </w:r>
    </w:p>
    <w:p w14:paraId="23A68B01" w14:textId="1DA62CDE" w:rsidR="001D5BD9" w:rsidRPr="009A39FF" w:rsidRDefault="001D5BD9" w:rsidP="000903B7">
      <w:pPr>
        <w:pStyle w:val="Heading1"/>
        <w:jc w:val="both"/>
        <w:rPr>
          <w:rFonts w:asciiTheme="minorHAnsi" w:hAnsiTheme="minorHAnsi" w:cstheme="minorBidi"/>
        </w:rPr>
      </w:pPr>
      <w:bookmarkStart w:id="363" w:name="_Toc81571857"/>
      <w:bookmarkStart w:id="364" w:name="_Toc81923561"/>
      <w:bookmarkStart w:id="365" w:name="_Toc81930080"/>
      <w:bookmarkStart w:id="366" w:name="_Toc81942658"/>
      <w:bookmarkStart w:id="367" w:name="_Toc81948353"/>
      <w:bookmarkStart w:id="368" w:name="_Toc82012990"/>
      <w:bookmarkStart w:id="369" w:name="_Toc82070990"/>
      <w:bookmarkStart w:id="370" w:name="_Toc83804971"/>
      <w:bookmarkStart w:id="371" w:name="_Toc89886798"/>
      <w:bookmarkStart w:id="372" w:name="_Toc90028213"/>
      <w:bookmarkStart w:id="373" w:name="_Toc14365955"/>
      <w:bookmarkStart w:id="374" w:name="_Toc172267527"/>
      <w:r w:rsidRPr="0E168154">
        <w:rPr>
          <w:rFonts w:asciiTheme="minorHAnsi" w:hAnsiTheme="minorHAnsi" w:cstheme="minorBidi"/>
        </w:rPr>
        <w:t xml:space="preserve">5. Evaluation of </w:t>
      </w:r>
      <w:r>
        <w:rPr>
          <w:rFonts w:asciiTheme="minorHAnsi" w:hAnsiTheme="minorHAnsi" w:cstheme="minorBidi"/>
        </w:rPr>
        <w:t>Proposals</w:t>
      </w:r>
      <w:bookmarkStart w:id="375" w:name="_Toc81923564"/>
      <w:bookmarkStart w:id="376" w:name="_Toc81930083"/>
      <w:bookmarkStart w:id="377" w:name="_Toc81942661"/>
      <w:bookmarkStart w:id="378" w:name="_Toc81948356"/>
      <w:bookmarkStart w:id="379" w:name="_Toc82012993"/>
      <w:bookmarkStart w:id="380" w:name="_Toc82070993"/>
      <w:bookmarkStart w:id="381" w:name="_Toc83804974"/>
      <w:bookmarkStart w:id="382" w:name="_Toc89886801"/>
      <w:bookmarkStart w:id="383" w:name="_Toc90028216"/>
      <w:bookmarkStart w:id="384" w:name="_Toc419139095"/>
      <w:bookmarkEnd w:id="363"/>
      <w:bookmarkEnd w:id="364"/>
      <w:bookmarkEnd w:id="365"/>
      <w:bookmarkEnd w:id="366"/>
      <w:bookmarkEnd w:id="367"/>
      <w:bookmarkEnd w:id="368"/>
      <w:bookmarkEnd w:id="369"/>
      <w:bookmarkEnd w:id="370"/>
      <w:bookmarkEnd w:id="371"/>
      <w:bookmarkEnd w:id="372"/>
      <w:bookmarkEnd w:id="373"/>
      <w:bookmarkEnd w:id="374"/>
    </w:p>
    <w:p w14:paraId="472F7A1B" w14:textId="77777777" w:rsidR="001D5BD9" w:rsidRPr="009A39FF" w:rsidRDefault="001D5BD9" w:rsidP="000903B7">
      <w:pPr>
        <w:pStyle w:val="Heading2"/>
        <w:jc w:val="both"/>
        <w:rPr>
          <w:rFonts w:asciiTheme="minorHAnsi" w:hAnsiTheme="minorHAnsi" w:cstheme="minorBidi"/>
        </w:rPr>
      </w:pPr>
      <w:bookmarkStart w:id="385" w:name="_Toc172267528"/>
      <w:r w:rsidRPr="0E168154">
        <w:rPr>
          <w:rFonts w:asciiTheme="minorHAnsi" w:hAnsiTheme="minorHAnsi" w:cstheme="minorBidi"/>
        </w:rPr>
        <w:t>5.1 Evaluation Process</w:t>
      </w:r>
      <w:bookmarkEnd w:id="375"/>
      <w:bookmarkEnd w:id="376"/>
      <w:bookmarkEnd w:id="377"/>
      <w:bookmarkEnd w:id="378"/>
      <w:bookmarkEnd w:id="379"/>
      <w:bookmarkEnd w:id="380"/>
      <w:bookmarkEnd w:id="381"/>
      <w:bookmarkEnd w:id="382"/>
      <w:bookmarkEnd w:id="383"/>
      <w:bookmarkEnd w:id="384"/>
      <w:bookmarkEnd w:id="385"/>
    </w:p>
    <w:p w14:paraId="036C485C" w14:textId="1B0C7525" w:rsidR="001D5BD9" w:rsidRPr="009A39FF" w:rsidRDefault="001D5BD9" w:rsidP="000903B7">
      <w:pPr>
        <w:pStyle w:val="BodyText"/>
        <w:spacing w:after="160"/>
        <w:jc w:val="both"/>
        <w:rPr>
          <w:rFonts w:asciiTheme="minorHAnsi" w:hAnsiTheme="minorHAnsi" w:cstheme="minorHAnsi"/>
        </w:rPr>
      </w:pPr>
      <w:r w:rsidRPr="009A39FF">
        <w:rPr>
          <w:rFonts w:asciiTheme="minorHAnsi" w:hAnsiTheme="minorHAnsi" w:cstheme="minorHAnsi"/>
        </w:rPr>
        <w:t xml:space="preserve">Proposals will be evaluated in two parts by a committee of </w:t>
      </w:r>
      <w:r>
        <w:rPr>
          <w:rFonts w:asciiTheme="minorHAnsi" w:hAnsiTheme="minorHAnsi" w:cstheme="minorHAnsi"/>
        </w:rPr>
        <w:t>five</w:t>
      </w:r>
      <w:r w:rsidRPr="009A39FF">
        <w:rPr>
          <w:rFonts w:asciiTheme="minorHAnsi" w:hAnsiTheme="minorHAnsi" w:cstheme="minorHAnsi"/>
        </w:rPr>
        <w:t xml:space="preserve"> or more individuals. The first evaluation will be of the technical proposal and the second is an evaluation of the cost proposal. </w:t>
      </w:r>
      <w:r w:rsidR="007150CD">
        <w:rPr>
          <w:rFonts w:asciiTheme="minorHAnsi" w:hAnsiTheme="minorHAnsi" w:cstheme="minorHAnsi"/>
        </w:rPr>
        <w:t xml:space="preserve">Only proposals which receive the minimum acceptable technical score (70% of applicable technical evaluations points) will be eligible to move forward to cost </w:t>
      </w:r>
      <w:r w:rsidR="006F3361">
        <w:rPr>
          <w:rFonts w:asciiTheme="minorHAnsi" w:hAnsiTheme="minorHAnsi" w:cstheme="minorHAnsi"/>
        </w:rPr>
        <w:t xml:space="preserve">proposal </w:t>
      </w:r>
      <w:r w:rsidR="007150CD">
        <w:rPr>
          <w:rFonts w:asciiTheme="minorHAnsi" w:hAnsiTheme="minorHAnsi" w:cstheme="minorHAnsi"/>
        </w:rPr>
        <w:t>evaluations. T</w:t>
      </w:r>
      <w:r w:rsidRPr="009A39FF">
        <w:rPr>
          <w:rFonts w:asciiTheme="minorHAnsi" w:hAnsiTheme="minorHAnsi" w:cstheme="minorHAnsi"/>
        </w:rPr>
        <w:t xml:space="preserve">he evaluation committee </w:t>
      </w:r>
      <w:r w:rsidR="007150CD">
        <w:rPr>
          <w:rFonts w:asciiTheme="minorHAnsi" w:hAnsiTheme="minorHAnsi" w:cstheme="minorHAnsi"/>
        </w:rPr>
        <w:t>may further refine the selection of proposals that meet the minimum acceptable technical score and will move forward to cost proposal evaluations by</w:t>
      </w:r>
      <w:r w:rsidRPr="009A39FF">
        <w:rPr>
          <w:rFonts w:asciiTheme="minorHAnsi" w:hAnsiTheme="minorHAnsi" w:cstheme="minorHAnsi"/>
        </w:rPr>
        <w:t xml:space="preserve"> identify</w:t>
      </w:r>
      <w:r w:rsidR="007150CD">
        <w:rPr>
          <w:rFonts w:asciiTheme="minorHAnsi" w:hAnsiTheme="minorHAnsi" w:cstheme="minorHAnsi"/>
        </w:rPr>
        <w:t>ing</w:t>
      </w:r>
      <w:r w:rsidRPr="009A39FF">
        <w:rPr>
          <w:rFonts w:asciiTheme="minorHAnsi" w:hAnsiTheme="minorHAnsi" w:cstheme="minorHAnsi"/>
        </w:rPr>
        <w:t xml:space="preserve"> those proposals with the highest technical scores</w:t>
      </w:r>
      <w:r w:rsidR="007150CD">
        <w:rPr>
          <w:rFonts w:asciiTheme="minorHAnsi" w:hAnsiTheme="minorHAnsi" w:cstheme="minorHAnsi"/>
        </w:rPr>
        <w:t xml:space="preserve">. </w:t>
      </w:r>
      <w:r w:rsidRPr="009A39FF">
        <w:rPr>
          <w:rFonts w:asciiTheme="minorHAnsi" w:hAnsiTheme="minorHAnsi" w:cstheme="minorHAnsi"/>
        </w:rPr>
        <w:t xml:space="preserve">The number of proposals that the evaluation committee moves forward from technical evaluations to cost evaluations </w:t>
      </w:r>
      <w:r w:rsidR="007150CD">
        <w:rPr>
          <w:rFonts w:asciiTheme="minorHAnsi" w:hAnsiTheme="minorHAnsi" w:cstheme="minorHAnsi"/>
        </w:rPr>
        <w:t>may</w:t>
      </w:r>
      <w:r w:rsidRPr="009A39FF">
        <w:rPr>
          <w:rFonts w:asciiTheme="minorHAnsi" w:hAnsiTheme="minorHAnsi" w:cstheme="minorHAnsi"/>
        </w:rPr>
        <w:t xml:space="preserve">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w:t>
      </w:r>
      <w:r>
        <w:rPr>
          <w:rFonts w:asciiTheme="minorHAnsi" w:hAnsiTheme="minorHAnsi" w:cstheme="minorHAnsi"/>
        </w:rPr>
        <w:t xml:space="preserve"> </w:t>
      </w:r>
      <w:r w:rsidR="007B19D6" w:rsidRPr="007B19D6">
        <w:rPr>
          <w:rFonts w:asciiTheme="minorHAnsi" w:hAnsiTheme="minorHAnsi" w:cstheme="minorHAnsi"/>
        </w:rPr>
        <w:t xml:space="preserve"> </w:t>
      </w:r>
      <w:r w:rsidR="007B19D6" w:rsidRPr="009A39FF">
        <w:rPr>
          <w:rFonts w:asciiTheme="minorHAnsi" w:hAnsiTheme="minorHAnsi" w:cstheme="minorHAnsi"/>
        </w:rPr>
        <w:t xml:space="preserve">If the </w:t>
      </w:r>
      <w:r w:rsidR="007B19D6">
        <w:rPr>
          <w:rFonts w:asciiTheme="minorHAnsi" w:hAnsiTheme="minorHAnsi" w:cstheme="minorHAnsi"/>
        </w:rPr>
        <w:t>evaluation committee</w:t>
      </w:r>
      <w:r w:rsidR="007B19D6" w:rsidRPr="009A39FF">
        <w:rPr>
          <w:rFonts w:asciiTheme="minorHAnsi" w:hAnsiTheme="minorHAnsi" w:cstheme="minorHAnsi"/>
        </w:rPr>
        <w:t xml:space="preserve"> determines that a proposal is non-responsive and rejects it after opening cost proposals, the solicitation coordinator will recalculate scores for each remaining responsive cost proposal to determine (or redetermine) the apparent best-ranked proposal.</w:t>
      </w:r>
    </w:p>
    <w:p w14:paraId="6C20B022" w14:textId="01238954" w:rsidR="001D5BD9" w:rsidRPr="009A39FF" w:rsidRDefault="002F6365" w:rsidP="000903B7">
      <w:pPr>
        <w:pStyle w:val="BodyText"/>
        <w:spacing w:after="160"/>
        <w:jc w:val="both"/>
        <w:rPr>
          <w:rFonts w:asciiTheme="minorHAnsi" w:hAnsiTheme="minorHAnsi" w:cstheme="minorHAnsi"/>
        </w:rPr>
      </w:pPr>
      <w:r>
        <w:rPr>
          <w:rFonts w:asciiTheme="minorHAnsi" w:hAnsiTheme="minorHAnsi" w:cstheme="minorHAnsi"/>
        </w:rPr>
        <w:t>T</w:t>
      </w:r>
      <w:r w:rsidR="001D5BD9" w:rsidRPr="009A39FF">
        <w:rPr>
          <w:rFonts w:asciiTheme="minorHAnsi" w:hAnsiTheme="minorHAnsi" w:cstheme="minorHAnsi"/>
        </w:rPr>
        <w:t xml:space="preserve">he evaluation committee shall recommend for the contract </w:t>
      </w:r>
      <w:r>
        <w:rPr>
          <w:rFonts w:asciiTheme="minorHAnsi" w:hAnsiTheme="minorHAnsi" w:cstheme="minorHAnsi"/>
        </w:rPr>
        <w:t xml:space="preserve">to </w:t>
      </w:r>
      <w:r w:rsidR="001D5BD9" w:rsidRPr="009A39FF">
        <w:rPr>
          <w:rFonts w:asciiTheme="minorHAnsi" w:hAnsiTheme="minorHAnsi" w:cstheme="minorHAnsi"/>
        </w:rPr>
        <w:t xml:space="preserve">be awarded to the vendor who </w:t>
      </w:r>
      <w:r w:rsidR="0063560E">
        <w:rPr>
          <w:rFonts w:asciiTheme="minorHAnsi" w:hAnsiTheme="minorHAnsi" w:cstheme="minorHAnsi"/>
        </w:rPr>
        <w:t xml:space="preserve">receives the highest overall point score of all eligible vendor and </w:t>
      </w:r>
      <w:r w:rsidR="001D5BD9" w:rsidRPr="009A39FF">
        <w:rPr>
          <w:rFonts w:asciiTheme="minorHAnsi" w:hAnsiTheme="minorHAnsi" w:cstheme="minorHAnsi"/>
        </w:rPr>
        <w:t>demonstrates</w:t>
      </w:r>
      <w:r>
        <w:rPr>
          <w:rFonts w:asciiTheme="minorHAnsi" w:hAnsiTheme="minorHAnsi" w:cstheme="minorHAnsi"/>
        </w:rPr>
        <w:t xml:space="preserve"> that they meet all the mandatory specifications, </w:t>
      </w:r>
      <w:r w:rsidR="0063560E">
        <w:rPr>
          <w:rFonts w:asciiTheme="minorHAnsi" w:hAnsiTheme="minorHAnsi" w:cstheme="minorHAnsi"/>
        </w:rPr>
        <w:t>meet at least the minimum acceptable technical score, and were selected to move forward to cost proposal evaluations</w:t>
      </w:r>
      <w:r w:rsidR="001D5BD9" w:rsidRPr="009A39FF">
        <w:rPr>
          <w:rFonts w:asciiTheme="minorHAnsi" w:hAnsiTheme="minorHAnsi" w:cstheme="minorHAnsi"/>
        </w:rPr>
        <w:t>.</w:t>
      </w:r>
    </w:p>
    <w:p w14:paraId="3D1209D4" w14:textId="31D48C4E" w:rsidR="001D5BD9" w:rsidRPr="009A39FF" w:rsidRDefault="001D5BD9" w:rsidP="000903B7">
      <w:pPr>
        <w:pStyle w:val="Heading2"/>
        <w:jc w:val="both"/>
        <w:rPr>
          <w:rFonts w:asciiTheme="minorHAnsi" w:hAnsiTheme="minorHAnsi" w:cstheme="minorBidi"/>
        </w:rPr>
      </w:pPr>
      <w:bookmarkStart w:id="386" w:name="_Toc81923565"/>
      <w:bookmarkStart w:id="387" w:name="_Toc81930084"/>
      <w:bookmarkStart w:id="388" w:name="_Toc81942662"/>
      <w:bookmarkStart w:id="389" w:name="_Toc81948357"/>
      <w:bookmarkStart w:id="390" w:name="_Toc82012994"/>
      <w:bookmarkStart w:id="391" w:name="_Toc82070994"/>
      <w:bookmarkStart w:id="392" w:name="_Toc83804975"/>
      <w:bookmarkStart w:id="393" w:name="_Toc89886802"/>
      <w:bookmarkStart w:id="394" w:name="_Toc90028217"/>
      <w:bookmarkStart w:id="395" w:name="_Toc1747461857"/>
      <w:bookmarkStart w:id="396" w:name="_Toc172267529"/>
      <w:r w:rsidRPr="0E168154">
        <w:rPr>
          <w:rFonts w:asciiTheme="minorHAnsi" w:hAnsiTheme="minorHAnsi" w:cstheme="minorBidi"/>
        </w:rPr>
        <w:t>5.2 Evaluation Criteria</w:t>
      </w:r>
      <w:bookmarkEnd w:id="386"/>
      <w:bookmarkEnd w:id="387"/>
      <w:bookmarkEnd w:id="388"/>
      <w:bookmarkEnd w:id="389"/>
      <w:bookmarkEnd w:id="390"/>
      <w:bookmarkEnd w:id="391"/>
      <w:bookmarkEnd w:id="392"/>
      <w:bookmarkEnd w:id="393"/>
      <w:bookmarkEnd w:id="394"/>
      <w:bookmarkEnd w:id="395"/>
      <w:bookmarkEnd w:id="396"/>
    </w:p>
    <w:p w14:paraId="780FDF0E" w14:textId="4076372D" w:rsidR="001D5BD9" w:rsidRPr="009A39FF" w:rsidRDefault="001D5BD9" w:rsidP="000903B7">
      <w:pPr>
        <w:pStyle w:val="BodyText"/>
        <w:spacing w:after="160"/>
        <w:jc w:val="both"/>
        <w:rPr>
          <w:rFonts w:asciiTheme="minorHAnsi" w:eastAsia="Calibri" w:hAnsiTheme="minorHAnsi" w:cstheme="minorHAnsi"/>
        </w:rPr>
      </w:pPr>
      <w:r w:rsidRPr="009A39FF">
        <w:rPr>
          <w:rFonts w:asciiTheme="minorHAnsi" w:hAnsiTheme="minorHAnsi" w:cstheme="minorHAnsi"/>
        </w:rP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hyperlink w:anchor="_Attachment_E:_Mandatory" w:history="1">
        <w:r w:rsidRPr="00033CDE">
          <w:rPr>
            <w:rStyle w:val="Hyperlink"/>
            <w:rFonts w:asciiTheme="minorHAnsi" w:hAnsiTheme="minorHAnsi" w:cstheme="minorHAnsi"/>
            <w:b/>
            <w:bCs/>
            <w:color w:val="auto"/>
            <w:u w:val="none"/>
          </w:rPr>
          <w:t>Attachment E: Mandatory Specifications</w:t>
        </w:r>
      </w:hyperlink>
      <w:r w:rsidRPr="009A39FF">
        <w:rPr>
          <w:rFonts w:asciiTheme="minorHAnsi" w:hAnsiTheme="minorHAnsi" w:cstheme="minorHAnsi"/>
          <w:b/>
          <w:bCs/>
        </w:rPr>
        <w:t>.</w:t>
      </w:r>
      <w:r w:rsidRPr="009A39FF">
        <w:rPr>
          <w:rFonts w:asciiTheme="minorHAnsi" w:hAnsiTheme="minorHAnsi" w:cstheme="minorHAnsi"/>
        </w:rPr>
        <w:t xml:space="preserve"> Proposals passing the initial review will then be eligible to be evaluated and scored across six global criteria, with each receiving a percentage of the overall total (1,</w:t>
      </w:r>
      <w:r w:rsidR="00C8091C">
        <w:rPr>
          <w:rFonts w:asciiTheme="minorHAnsi" w:hAnsiTheme="minorHAnsi" w:cstheme="minorHAnsi"/>
        </w:rPr>
        <w:t>0</w:t>
      </w:r>
      <w:r w:rsidR="0014403F">
        <w:rPr>
          <w:rFonts w:asciiTheme="minorHAnsi" w:hAnsiTheme="minorHAnsi" w:cstheme="minorHAnsi"/>
        </w:rPr>
        <w:t>0</w:t>
      </w:r>
      <w:r w:rsidR="0080618B">
        <w:rPr>
          <w:rFonts w:asciiTheme="minorHAnsi" w:hAnsiTheme="minorHAnsi" w:cstheme="minorHAnsi"/>
        </w:rPr>
        <w:t>0</w:t>
      </w:r>
      <w:r w:rsidRPr="009A39FF">
        <w:rPr>
          <w:rFonts w:asciiTheme="minorHAnsi" w:hAnsiTheme="minorHAnsi" w:cstheme="minorHAnsi"/>
        </w:rPr>
        <w:t>) points</w:t>
      </w:r>
      <w:r w:rsidRPr="009A39FF">
        <w:rPr>
          <w:rFonts w:asciiTheme="minorHAnsi" w:hAnsiTheme="minorHAnsi" w:cstheme="minorHAnsi"/>
          <w:sz w:val="24"/>
          <w:szCs w:val="24"/>
        </w:rPr>
        <w:t>.</w:t>
      </w:r>
      <w:r w:rsidRPr="009A39FF">
        <w:rPr>
          <w:rFonts w:asciiTheme="minorHAnsi" w:hAnsiTheme="minorHAnsi" w:cstheme="minorHAnsi"/>
        </w:rPr>
        <w:t xml:space="preserve"> </w:t>
      </w:r>
      <w:r w:rsidRPr="009A39FF">
        <w:rPr>
          <w:rFonts w:asciiTheme="minorHAnsi" w:eastAsia="Calibri" w:hAnsiTheme="minorHAnsi" w:cstheme="minorHAnsi"/>
        </w:rPr>
        <w:t xml:space="preserve">The technical evaluation will be based upon the point allocations designated below for a total of </w:t>
      </w:r>
      <w:r w:rsidR="00FA3ADE">
        <w:rPr>
          <w:rFonts w:asciiTheme="minorHAnsi" w:eastAsia="Calibri" w:hAnsiTheme="minorHAnsi" w:cstheme="minorHAnsi"/>
        </w:rPr>
        <w:t>800</w:t>
      </w:r>
      <w:r w:rsidRPr="009A39FF">
        <w:rPr>
          <w:rFonts w:asciiTheme="minorHAnsi" w:eastAsia="Calibri" w:hAnsiTheme="minorHAnsi" w:cstheme="minorHAnsi"/>
        </w:rPr>
        <w:t xml:space="preserve"> of the 1,</w:t>
      </w:r>
      <w:r w:rsidR="0014403F">
        <w:rPr>
          <w:rFonts w:asciiTheme="minorHAnsi" w:eastAsia="Calibri" w:hAnsiTheme="minorHAnsi" w:cstheme="minorHAnsi"/>
        </w:rPr>
        <w:t>00</w:t>
      </w:r>
      <w:r w:rsidR="0080618B">
        <w:rPr>
          <w:rFonts w:asciiTheme="minorHAnsi" w:eastAsia="Calibri" w:hAnsiTheme="minorHAnsi" w:cstheme="minorHAnsi"/>
        </w:rPr>
        <w:t>0</w:t>
      </w:r>
      <w:r w:rsidRPr="009A39FF">
        <w:rPr>
          <w:rFonts w:asciiTheme="minorHAnsi" w:eastAsia="Calibri" w:hAnsiTheme="minorHAnsi" w:cstheme="minorHAnsi"/>
        </w:rPr>
        <w:t xml:space="preserve"> points. Cost represents </w:t>
      </w:r>
      <w:r w:rsidR="0080618B">
        <w:rPr>
          <w:rFonts w:asciiTheme="minorHAnsi" w:eastAsia="Calibri" w:hAnsiTheme="minorHAnsi" w:cstheme="minorHAnsi"/>
        </w:rPr>
        <w:t>2</w:t>
      </w:r>
      <w:r w:rsidRPr="009A39FF">
        <w:rPr>
          <w:rFonts w:asciiTheme="minorHAnsi" w:eastAsia="Calibri" w:hAnsiTheme="minorHAnsi" w:cstheme="minorHAnsi"/>
        </w:rPr>
        <w:t>00 of the 1,</w:t>
      </w:r>
      <w:r w:rsidR="0014403F">
        <w:rPr>
          <w:rFonts w:asciiTheme="minorHAnsi" w:eastAsia="Calibri" w:hAnsiTheme="minorHAnsi" w:cstheme="minorHAnsi"/>
        </w:rPr>
        <w:t>000</w:t>
      </w:r>
      <w:r w:rsidRPr="009A39FF">
        <w:rPr>
          <w:rFonts w:asciiTheme="minorHAnsi" w:eastAsia="Calibri" w:hAnsiTheme="minorHAnsi" w:cstheme="minorHAnsi"/>
        </w:rPr>
        <w:t xml:space="preserve"> total points.</w:t>
      </w:r>
    </w:p>
    <w:p w14:paraId="13ED2283" w14:textId="006E98FF" w:rsidR="001D5BD9" w:rsidRPr="009A39FF" w:rsidRDefault="001D5BD9" w:rsidP="000903B7">
      <w:pPr>
        <w:pStyle w:val="BodyText"/>
        <w:jc w:val="both"/>
        <w:rPr>
          <w:rFonts w:asciiTheme="minorHAnsi" w:eastAsia="Calibri" w:hAnsiTheme="minorHAnsi" w:cstheme="minorHAnsi"/>
        </w:rPr>
      </w:pPr>
      <w:r w:rsidRPr="009A39FF">
        <w:rPr>
          <w:rFonts w:asciiTheme="minorHAnsi" w:eastAsia="Calibri" w:hAnsiTheme="minorHAnsi" w:cstheme="minorHAnsi"/>
        </w:rPr>
        <w:t>If oral presentations are not held, the technical evaluation will be based upon the point allocations of the remainder of the</w:t>
      </w:r>
      <w:r w:rsidRPr="009A39FF">
        <w:rPr>
          <w:rFonts w:asciiTheme="minorHAnsi" w:eastAsia="Calibri" w:hAnsiTheme="minorHAnsi" w:cstheme="minorHAnsi"/>
          <w:sz w:val="24"/>
          <w:szCs w:val="24"/>
        </w:rPr>
        <w:t xml:space="preserve"> </w:t>
      </w:r>
      <w:r w:rsidRPr="009A39FF">
        <w:rPr>
          <w:rFonts w:asciiTheme="minorHAnsi" w:eastAsia="Calibri" w:hAnsiTheme="minorHAnsi" w:cstheme="minorHAnsi"/>
        </w:rPr>
        <w:t>criteria for a total of 7</w:t>
      </w:r>
      <w:r>
        <w:rPr>
          <w:rFonts w:asciiTheme="minorHAnsi" w:eastAsia="Calibri" w:hAnsiTheme="minorHAnsi" w:cstheme="minorHAnsi"/>
        </w:rPr>
        <w:t>50</w:t>
      </w:r>
      <w:r w:rsidRPr="009A39FF">
        <w:rPr>
          <w:rFonts w:asciiTheme="minorHAnsi" w:eastAsia="Calibri" w:hAnsiTheme="minorHAnsi" w:cstheme="minorHAnsi"/>
        </w:rPr>
        <w:t xml:space="preserve"> of </w:t>
      </w:r>
      <w:r w:rsidR="00FA3ADE">
        <w:rPr>
          <w:rFonts w:asciiTheme="minorHAnsi" w:eastAsia="Calibri" w:hAnsiTheme="minorHAnsi" w:cstheme="minorHAnsi"/>
        </w:rPr>
        <w:t>950</w:t>
      </w:r>
      <w:r w:rsidRPr="009A39FF">
        <w:rPr>
          <w:rFonts w:asciiTheme="minorHAnsi" w:eastAsia="Calibri" w:hAnsiTheme="minorHAnsi" w:cstheme="minorHAnsi"/>
        </w:rPr>
        <w:t xml:space="preserve"> total points</w:t>
      </w:r>
      <w:r w:rsidRPr="009A39FF">
        <w:rPr>
          <w:rFonts w:asciiTheme="minorHAnsi" w:eastAsia="Calibri" w:hAnsiTheme="minorHAnsi" w:cstheme="minorHAnsi"/>
          <w:sz w:val="24"/>
          <w:szCs w:val="24"/>
        </w:rPr>
        <w:t xml:space="preserve">. </w:t>
      </w:r>
      <w:r w:rsidRPr="009A39FF">
        <w:rPr>
          <w:rFonts w:asciiTheme="minorHAnsi" w:eastAsia="Calibri" w:hAnsiTheme="minorHAnsi" w:cstheme="minorHAnsi"/>
        </w:rPr>
        <w:t>Cost</w:t>
      </w:r>
      <w:r w:rsidRPr="009A39FF" w:rsidDel="006C61E5">
        <w:rPr>
          <w:rFonts w:asciiTheme="minorHAnsi" w:eastAsia="Calibri" w:hAnsiTheme="minorHAnsi" w:cstheme="minorHAnsi"/>
        </w:rPr>
        <w:t xml:space="preserve"> </w:t>
      </w:r>
      <w:r w:rsidRPr="009A39FF">
        <w:rPr>
          <w:rFonts w:asciiTheme="minorHAnsi" w:eastAsia="Calibri" w:hAnsiTheme="minorHAnsi" w:cstheme="minorHAnsi"/>
        </w:rPr>
        <w:t xml:space="preserve">will remain </w:t>
      </w:r>
      <w:r w:rsidR="0014403F">
        <w:rPr>
          <w:rFonts w:asciiTheme="minorHAnsi" w:eastAsia="Calibri" w:hAnsiTheme="minorHAnsi" w:cstheme="minorHAnsi"/>
        </w:rPr>
        <w:t>2</w:t>
      </w:r>
      <w:r w:rsidRPr="009A39FF">
        <w:rPr>
          <w:rFonts w:asciiTheme="minorHAnsi" w:eastAsia="Calibri" w:hAnsiTheme="minorHAnsi" w:cstheme="minorHAnsi"/>
        </w:rPr>
        <w:t>00 of the</w:t>
      </w:r>
      <w:r w:rsidRPr="009A39FF">
        <w:rPr>
          <w:rFonts w:asciiTheme="minorHAnsi" w:eastAsia="Calibri" w:hAnsiTheme="minorHAnsi" w:cstheme="minorHAnsi"/>
          <w:sz w:val="24"/>
          <w:szCs w:val="24"/>
        </w:rPr>
        <w:t xml:space="preserve"> </w:t>
      </w:r>
      <w:r w:rsidR="00FA3ADE">
        <w:rPr>
          <w:rFonts w:asciiTheme="minorHAnsi" w:eastAsia="Calibri" w:hAnsiTheme="minorHAnsi" w:cstheme="minorHAnsi"/>
        </w:rPr>
        <w:t>950</w:t>
      </w:r>
      <w:r w:rsidRPr="009A39FF">
        <w:rPr>
          <w:rFonts w:asciiTheme="minorHAnsi" w:eastAsia="Calibri" w:hAnsiTheme="minorHAnsi" w:cstheme="minorHAnsi"/>
        </w:rPr>
        <w:t xml:space="preserve"> total points.</w:t>
      </w:r>
    </w:p>
    <w:p w14:paraId="2E1DF06B" w14:textId="1316EA33" w:rsidR="003034F5" w:rsidRDefault="003034F5">
      <w:pPr>
        <w:spacing w:before="160" w:after="160" w:line="259" w:lineRule="auto"/>
        <w:rPr>
          <w:b/>
          <w:bCs/>
          <w:sz w:val="20"/>
          <w:szCs w:val="20"/>
        </w:rPr>
      </w:pPr>
      <w:bookmarkStart w:id="397" w:name="_Toc172267606"/>
      <w:r>
        <w:rPr>
          <w:b/>
          <w:bCs/>
          <w:i/>
          <w:iCs/>
          <w:sz w:val="20"/>
          <w:szCs w:val="20"/>
        </w:rPr>
        <w:br w:type="page"/>
      </w:r>
    </w:p>
    <w:p w14:paraId="0B51A9F9" w14:textId="7F37B0D1" w:rsidR="001D5BD9" w:rsidRPr="004C442F" w:rsidRDefault="00475137" w:rsidP="00591E44">
      <w:pPr>
        <w:pStyle w:val="Caption"/>
        <w:jc w:val="center"/>
        <w:rPr>
          <w:rFonts w:asciiTheme="minorHAnsi" w:hAnsiTheme="minorHAnsi" w:cstheme="minorHAnsi"/>
          <w:b/>
          <w:i w:val="0"/>
          <w:color w:val="auto"/>
          <w:sz w:val="20"/>
          <w:szCs w:val="20"/>
        </w:rPr>
      </w:pPr>
      <w:r w:rsidRPr="00591E44">
        <w:rPr>
          <w:b/>
          <w:bCs/>
          <w:i w:val="0"/>
          <w:iCs w:val="0"/>
          <w:color w:val="auto"/>
          <w:sz w:val="20"/>
          <w:szCs w:val="20"/>
        </w:rPr>
        <w:t xml:space="preserve">Table </w:t>
      </w:r>
      <w:r w:rsidRPr="00591E44">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591E44">
        <w:rPr>
          <w:b/>
          <w:bCs/>
          <w:i w:val="0"/>
          <w:iCs w:val="0"/>
          <w:color w:val="auto"/>
          <w:sz w:val="20"/>
          <w:szCs w:val="20"/>
        </w:rPr>
        <w:fldChar w:fldCharType="separate"/>
      </w:r>
      <w:r w:rsidR="00656599">
        <w:rPr>
          <w:rFonts w:asciiTheme="minorHAnsi" w:hAnsiTheme="minorHAnsi" w:cstheme="minorHAnsi"/>
          <w:b/>
          <w:i w:val="0"/>
          <w:noProof/>
          <w:color w:val="auto"/>
          <w:sz w:val="20"/>
          <w:szCs w:val="20"/>
        </w:rPr>
        <w:t>4</w:t>
      </w:r>
      <w:r w:rsidRPr="00591E44">
        <w:rPr>
          <w:b/>
          <w:bCs/>
          <w:i w:val="0"/>
          <w:iCs w:val="0"/>
          <w:color w:val="auto"/>
          <w:sz w:val="20"/>
          <w:szCs w:val="20"/>
        </w:rPr>
        <w:fldChar w:fldCharType="end"/>
      </w:r>
      <w:r w:rsidRPr="00591E44">
        <w:rPr>
          <w:b/>
          <w:bCs/>
          <w:i w:val="0"/>
          <w:iCs w:val="0"/>
          <w:color w:val="auto"/>
          <w:sz w:val="20"/>
          <w:szCs w:val="20"/>
        </w:rPr>
        <w:t>: Scoring Allocations</w:t>
      </w:r>
      <w:bookmarkEnd w:id="397"/>
    </w:p>
    <w:tbl>
      <w:tblPr>
        <w:tblStyle w:val="ListTable3-Accent1"/>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797"/>
      </w:tblGrid>
      <w:tr w:rsidR="001D5BD9" w:rsidRPr="00FE68CA" w14:paraId="1648A126" w14:textId="77777777" w:rsidTr="000040E0">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5935" w:type="dxa"/>
            <w:shd w:val="clear" w:color="auto" w:fill="154454"/>
          </w:tcPr>
          <w:p w14:paraId="56F279A4"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color w:val="FFFFFF"/>
                <w:sz w:val="20"/>
                <w:szCs w:val="20"/>
              </w:rPr>
            </w:pPr>
            <w:r w:rsidRPr="009A39FF">
              <w:rPr>
                <w:rFonts w:asciiTheme="minorHAnsi" w:eastAsia="MS Mincho" w:hAnsiTheme="minorHAnsi" w:cstheme="minorHAnsi"/>
                <w:color w:val="FFFFFF"/>
                <w:sz w:val="20"/>
                <w:szCs w:val="20"/>
              </w:rPr>
              <w:t>Scoring Area</w:t>
            </w:r>
          </w:p>
        </w:tc>
        <w:tc>
          <w:tcPr>
            <w:tcW w:w="2797" w:type="dxa"/>
            <w:shd w:val="clear" w:color="auto" w:fill="154454"/>
          </w:tcPr>
          <w:p w14:paraId="2F316DA8" w14:textId="77777777" w:rsidR="001D5BD9" w:rsidRPr="009A39FF" w:rsidRDefault="001D5BD9" w:rsidP="007D4296">
            <w:pPr>
              <w:tabs>
                <w:tab w:val="left" w:pos="720"/>
                <w:tab w:val="left" w:pos="1530"/>
                <w:tab w:val="left" w:pos="2880"/>
                <w:tab w:val="left" w:pos="3600"/>
                <w:tab w:val="left" w:pos="8820"/>
              </w:tabs>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9A39FF">
              <w:rPr>
                <w:rFonts w:asciiTheme="minorHAnsi" w:eastAsia="MS Mincho" w:hAnsiTheme="minorHAnsi" w:cstheme="minorHAnsi"/>
                <w:color w:val="FFFFFF"/>
                <w:sz w:val="20"/>
                <w:szCs w:val="20"/>
              </w:rPr>
              <w:t>Points Allocated</w:t>
            </w:r>
          </w:p>
        </w:tc>
      </w:tr>
      <w:tr w:rsidR="001D5BD9" w:rsidRPr="00FE68CA" w14:paraId="735CE68D"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7B5ADD7B"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w:t>
            </w:r>
            <w:r>
              <w:rPr>
                <w:rFonts w:asciiTheme="minorHAnsi" w:eastAsia="MS Mincho" w:hAnsiTheme="minorHAnsi" w:cstheme="minorHAnsi"/>
                <w:b w:val="0"/>
                <w:sz w:val="20"/>
                <w:szCs w:val="20"/>
              </w:rPr>
              <w:t>: Mandatory Specifications</w:t>
            </w:r>
          </w:p>
        </w:tc>
        <w:tc>
          <w:tcPr>
            <w:tcW w:w="2797" w:type="dxa"/>
          </w:tcPr>
          <w:p w14:paraId="67EFBE1A" w14:textId="77777777" w:rsidR="001D5BD9" w:rsidRPr="009A39FF" w:rsidRDefault="001D5BD9"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Pass/Fail</w:t>
            </w:r>
          </w:p>
        </w:tc>
      </w:tr>
      <w:tr w:rsidR="001D5BD9" w:rsidRPr="00FE68CA" w14:paraId="50A9F7CB"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E0599C5"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1</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Vendor Qualifications and Experience</w:t>
            </w:r>
          </w:p>
        </w:tc>
        <w:tc>
          <w:tcPr>
            <w:tcW w:w="2797" w:type="dxa"/>
          </w:tcPr>
          <w:p w14:paraId="47E8FFCB" w14:textId="77777777" w:rsidR="001D5BD9" w:rsidRPr="009A39FF" w:rsidRDefault="001D5BD9"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100 Points Possible</w:t>
            </w:r>
          </w:p>
        </w:tc>
      </w:tr>
      <w:tr w:rsidR="001D5BD9" w:rsidRPr="00FE68CA" w14:paraId="00598FB2"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239419EA"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2</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Vendor Organization and Staffing</w:t>
            </w:r>
          </w:p>
        </w:tc>
        <w:tc>
          <w:tcPr>
            <w:tcW w:w="2797" w:type="dxa"/>
          </w:tcPr>
          <w:p w14:paraId="03B2E075" w14:textId="77777777" w:rsidR="001D5BD9" w:rsidRPr="009A39FF" w:rsidRDefault="001D5BD9"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100 Points Possible</w:t>
            </w:r>
          </w:p>
        </w:tc>
      </w:tr>
      <w:tr w:rsidR="001D5BD9" w:rsidRPr="00FE68CA" w14:paraId="10C70CA1"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06EA5312"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3</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Approach to SOW and Outcomes</w:t>
            </w:r>
          </w:p>
        </w:tc>
        <w:tc>
          <w:tcPr>
            <w:tcW w:w="2797" w:type="dxa"/>
          </w:tcPr>
          <w:p w14:paraId="66817DE1" w14:textId="41B489FE" w:rsidR="001D5BD9" w:rsidRPr="009A39FF" w:rsidRDefault="00C8091C"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500</w:t>
            </w:r>
            <w:r w:rsidR="001D5BD9" w:rsidRPr="009A39FF">
              <w:rPr>
                <w:rFonts w:asciiTheme="minorHAnsi" w:eastAsia="MS Mincho" w:hAnsiTheme="minorHAnsi" w:cstheme="minorHAnsi"/>
                <w:sz w:val="20"/>
                <w:szCs w:val="20"/>
              </w:rPr>
              <w:t xml:space="preserve"> Points Possible</w:t>
            </w:r>
          </w:p>
        </w:tc>
      </w:tr>
      <w:tr w:rsidR="001D5BD9" w:rsidRPr="00FE68CA" w14:paraId="36E34FA0"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3F3C3642"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Global Criterion 4</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Initial Project Schedule</w:t>
            </w:r>
          </w:p>
        </w:tc>
        <w:tc>
          <w:tcPr>
            <w:tcW w:w="2797" w:type="dxa"/>
          </w:tcPr>
          <w:p w14:paraId="03FA5D8B" w14:textId="77777777" w:rsidR="001D5BD9" w:rsidRPr="009A39FF" w:rsidRDefault="001D5BD9"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50</w:t>
            </w:r>
            <w:r w:rsidRPr="009A39FF">
              <w:rPr>
                <w:rFonts w:asciiTheme="minorHAnsi" w:eastAsia="MS Mincho" w:hAnsiTheme="minorHAnsi" w:cstheme="minorHAnsi"/>
                <w:sz w:val="20"/>
                <w:szCs w:val="20"/>
              </w:rPr>
              <w:t xml:space="preserve"> Points Possible</w:t>
            </w:r>
          </w:p>
        </w:tc>
      </w:tr>
      <w:tr w:rsidR="001D5BD9" w:rsidRPr="00FE68CA" w14:paraId="2DBDB4D1"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9727475"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Global Criterion 5</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Cost Proposal</w:t>
            </w:r>
          </w:p>
        </w:tc>
        <w:tc>
          <w:tcPr>
            <w:tcW w:w="2797" w:type="dxa"/>
          </w:tcPr>
          <w:p w14:paraId="46EA8358" w14:textId="77777777" w:rsidR="001D5BD9" w:rsidRPr="009A39FF" w:rsidRDefault="001D5BD9" w:rsidP="007D4296">
            <w:pPr>
              <w:tabs>
                <w:tab w:val="left" w:pos="720"/>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Pr>
                <w:rFonts w:asciiTheme="minorHAnsi" w:eastAsia="MS Mincho" w:hAnsiTheme="minorHAnsi" w:cstheme="minorHAnsi"/>
                <w:sz w:val="20"/>
                <w:szCs w:val="20"/>
              </w:rPr>
              <w:t>2</w:t>
            </w:r>
            <w:r w:rsidRPr="009A39FF">
              <w:rPr>
                <w:rFonts w:asciiTheme="minorHAnsi" w:eastAsia="MS Mincho" w:hAnsiTheme="minorHAnsi" w:cstheme="minorHAnsi"/>
                <w:sz w:val="20"/>
                <w:szCs w:val="20"/>
              </w:rPr>
              <w:t>00 Points Possible</w:t>
            </w:r>
          </w:p>
        </w:tc>
      </w:tr>
      <w:tr w:rsidR="001D5BD9" w:rsidRPr="00FE68CA" w14:paraId="0FB7BDC9" w14:textId="77777777" w:rsidTr="000040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61CE7457" w14:textId="77777777" w:rsidR="001D5BD9" w:rsidRPr="009A39FF" w:rsidRDefault="001D5BD9" w:rsidP="007D4296">
            <w:pPr>
              <w:tabs>
                <w:tab w:val="left" w:pos="720"/>
                <w:tab w:val="left" w:pos="1530"/>
                <w:tab w:val="left" w:pos="2880"/>
                <w:tab w:val="left" w:pos="3600"/>
                <w:tab w:val="left" w:pos="8820"/>
              </w:tabs>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Global Criterion 6</w:t>
            </w:r>
            <w:r w:rsidRPr="009A39FF">
              <w:rPr>
                <w:rFonts w:asciiTheme="minorHAnsi" w:eastAsia="MS Mincho" w:hAnsiTheme="minorHAnsi" w:cstheme="minorHAnsi"/>
                <w:sz w:val="20"/>
                <w:szCs w:val="20"/>
              </w:rPr>
              <w:t xml:space="preserve">: </w:t>
            </w:r>
            <w:r w:rsidRPr="009A39FF">
              <w:rPr>
                <w:rFonts w:asciiTheme="minorHAnsi" w:eastAsia="MS Mincho" w:hAnsiTheme="minorHAnsi" w:cstheme="minorHAnsi"/>
                <w:b w:val="0"/>
                <w:sz w:val="20"/>
                <w:szCs w:val="20"/>
              </w:rPr>
              <w:t>Oral Presentations</w:t>
            </w:r>
          </w:p>
        </w:tc>
        <w:tc>
          <w:tcPr>
            <w:tcW w:w="2797" w:type="dxa"/>
          </w:tcPr>
          <w:p w14:paraId="48521335" w14:textId="77777777" w:rsidR="001D5BD9" w:rsidRPr="009A39FF" w:rsidRDefault="001D5BD9" w:rsidP="007D4296">
            <w:pPr>
              <w:tabs>
                <w:tab w:val="left" w:pos="720"/>
                <w:tab w:val="left" w:pos="1530"/>
                <w:tab w:val="left" w:pos="2880"/>
                <w:tab w:val="left" w:pos="3600"/>
                <w:tab w:val="left" w:pos="8820"/>
              </w:tabs>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50 Points Possible</w:t>
            </w:r>
          </w:p>
        </w:tc>
      </w:tr>
      <w:tr w:rsidR="001D5BD9" w:rsidRPr="00FE68CA" w14:paraId="142F55B4" w14:textId="77777777" w:rsidTr="000040E0">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16F88038" w14:textId="77777777" w:rsidR="001D5BD9" w:rsidRPr="009A39FF" w:rsidRDefault="001D5BD9" w:rsidP="000040E0">
            <w:pPr>
              <w:tabs>
                <w:tab w:val="left" w:pos="720"/>
                <w:tab w:val="left" w:pos="1530"/>
                <w:tab w:val="left" w:pos="2880"/>
                <w:tab w:val="left" w:pos="3600"/>
                <w:tab w:val="left" w:pos="8820"/>
              </w:tabs>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Total Points Possible</w:t>
            </w:r>
          </w:p>
        </w:tc>
        <w:tc>
          <w:tcPr>
            <w:tcW w:w="2797" w:type="dxa"/>
          </w:tcPr>
          <w:p w14:paraId="565BA0A9" w14:textId="69DC9DBB" w:rsidR="001D5BD9" w:rsidRPr="009A39FF" w:rsidRDefault="0014403F" w:rsidP="007D4296">
            <w:pPr>
              <w:tabs>
                <w:tab w:val="left" w:pos="1530"/>
                <w:tab w:val="left" w:pos="2880"/>
                <w:tab w:val="left" w:pos="3600"/>
                <w:tab w:val="left" w:pos="8820"/>
              </w:tabs>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b/>
                <w:sz w:val="20"/>
                <w:szCs w:val="20"/>
              </w:rPr>
            </w:pPr>
            <w:r>
              <w:rPr>
                <w:rFonts w:asciiTheme="minorHAnsi" w:eastAsia="MS Mincho" w:hAnsiTheme="minorHAnsi" w:cstheme="minorHAnsi"/>
                <w:b/>
                <w:sz w:val="20"/>
                <w:szCs w:val="20"/>
              </w:rPr>
              <w:t>1,00</w:t>
            </w:r>
            <w:r w:rsidR="001D5BD9">
              <w:rPr>
                <w:rFonts w:asciiTheme="minorHAnsi" w:eastAsia="MS Mincho" w:hAnsiTheme="minorHAnsi" w:cstheme="minorHAnsi"/>
                <w:b/>
                <w:sz w:val="20"/>
                <w:szCs w:val="20"/>
              </w:rPr>
              <w:t>0</w:t>
            </w:r>
            <w:r w:rsidR="001D5BD9" w:rsidRPr="009A39FF">
              <w:rPr>
                <w:rFonts w:asciiTheme="minorHAnsi" w:eastAsia="MS Mincho" w:hAnsiTheme="minorHAnsi" w:cstheme="minorHAnsi"/>
                <w:b/>
                <w:sz w:val="20"/>
                <w:szCs w:val="20"/>
              </w:rPr>
              <w:t xml:space="preserve"> Points</w:t>
            </w:r>
          </w:p>
        </w:tc>
      </w:tr>
    </w:tbl>
    <w:p w14:paraId="76F799DA" w14:textId="77777777" w:rsidR="001D5BD9" w:rsidRPr="009A39FF" w:rsidRDefault="001D5BD9" w:rsidP="007D4296">
      <w:pPr>
        <w:rPr>
          <w:rFonts w:asciiTheme="minorHAnsi" w:hAnsiTheme="minorHAnsi" w:cstheme="minorHAnsi"/>
          <w:b/>
          <w:sz w:val="24"/>
          <w:szCs w:val="24"/>
        </w:rPr>
      </w:pPr>
    </w:p>
    <w:p w14:paraId="13D63AA2" w14:textId="581884E0" w:rsidR="001D5BD9" w:rsidRPr="009A39FF" w:rsidRDefault="003034F5" w:rsidP="0046095D">
      <w:pPr>
        <w:pStyle w:val="Heading2"/>
        <w:numPr>
          <w:ilvl w:val="1"/>
          <w:numId w:val="156"/>
        </w:numPr>
        <w:rPr>
          <w:rFonts w:asciiTheme="minorHAnsi" w:hAnsiTheme="minorHAnsi" w:cstheme="minorBidi"/>
        </w:rPr>
      </w:pPr>
      <w:bookmarkStart w:id="398" w:name="_Toc81923566"/>
      <w:bookmarkStart w:id="399" w:name="_Toc81930085"/>
      <w:bookmarkStart w:id="400" w:name="_Toc81942663"/>
      <w:bookmarkStart w:id="401" w:name="_Toc81948358"/>
      <w:bookmarkStart w:id="402" w:name="_Toc82012995"/>
      <w:bookmarkStart w:id="403" w:name="_Toc82070995"/>
      <w:bookmarkStart w:id="404" w:name="_Toc83804976"/>
      <w:bookmarkStart w:id="405" w:name="_Toc89886803"/>
      <w:bookmarkStart w:id="406" w:name="_Toc90028218"/>
      <w:bookmarkStart w:id="407" w:name="_Toc910487313"/>
      <w:bookmarkStart w:id="408" w:name="_Toc172267530"/>
      <w:r>
        <w:rPr>
          <w:rFonts w:asciiTheme="minorHAnsi" w:hAnsiTheme="minorHAnsi" w:cstheme="minorBidi"/>
        </w:rPr>
        <w:t xml:space="preserve"> </w:t>
      </w:r>
      <w:r w:rsidR="001D5BD9" w:rsidRPr="003A2559">
        <w:rPr>
          <w:rFonts w:asciiTheme="minorHAnsi" w:hAnsiTheme="minorHAnsi" w:cstheme="minorBidi"/>
        </w:rPr>
        <w:t>Clarifications and Corrections</w:t>
      </w:r>
      <w:bookmarkEnd w:id="398"/>
      <w:bookmarkEnd w:id="399"/>
      <w:bookmarkEnd w:id="400"/>
      <w:bookmarkEnd w:id="401"/>
      <w:bookmarkEnd w:id="402"/>
      <w:bookmarkEnd w:id="403"/>
      <w:bookmarkEnd w:id="404"/>
      <w:bookmarkEnd w:id="405"/>
      <w:bookmarkEnd w:id="406"/>
      <w:bookmarkEnd w:id="407"/>
      <w:bookmarkEnd w:id="408"/>
    </w:p>
    <w:p w14:paraId="01B12157" w14:textId="4B581942" w:rsidR="00EC2F42"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If the solicitation coordinator determines that a response failed to meet one or more of the mandatory </w:t>
      </w:r>
      <w:r w:rsidRPr="009A39FF">
        <w:rPr>
          <w:rFonts w:asciiTheme="minorHAnsi" w:eastAsia="MS Mincho" w:hAnsiTheme="minorHAnsi" w:cstheme="minorHAnsi"/>
        </w:rPr>
        <w:t>specifications,</w:t>
      </w:r>
      <w:r w:rsidRPr="009A39FF">
        <w:rPr>
          <w:rFonts w:asciiTheme="minorHAnsi" w:hAnsiTheme="minorHAnsi" w:cstheme="minorHAnsi"/>
        </w:rPr>
        <w:t xml:space="preserve"> the proposal evaluation team may review the response. The </w:t>
      </w:r>
      <w:r w:rsidR="00EC2F42">
        <w:rPr>
          <w:rFonts w:asciiTheme="minorHAnsi" w:hAnsiTheme="minorHAnsi" w:cstheme="minorHAnsi"/>
        </w:rPr>
        <w:t>evaluation committee</w:t>
      </w:r>
      <w:r w:rsidRPr="009A39FF">
        <w:rPr>
          <w:rFonts w:asciiTheme="minorHAnsi" w:hAnsiTheme="minorHAnsi" w:cstheme="minorHAnsi"/>
        </w:rPr>
        <w:t xml:space="preserve"> may decide to, at its sole discretion:</w:t>
      </w:r>
    </w:p>
    <w:p w14:paraId="3EDAE489" w14:textId="77777777" w:rsidR="00EC2F42" w:rsidRDefault="001D5BD9" w:rsidP="0046095D">
      <w:pPr>
        <w:pStyle w:val="BodyText"/>
        <w:numPr>
          <w:ilvl w:val="0"/>
          <w:numId w:val="157"/>
        </w:numPr>
        <w:spacing w:after="160"/>
        <w:rPr>
          <w:rFonts w:asciiTheme="minorHAnsi" w:hAnsiTheme="minorHAnsi" w:cstheme="minorHAnsi"/>
        </w:rPr>
      </w:pPr>
      <w:r w:rsidRPr="00EC2F42">
        <w:rPr>
          <w:rFonts w:asciiTheme="minorHAnsi" w:hAnsiTheme="minorHAnsi" w:cstheme="minorHAnsi"/>
        </w:rPr>
        <w:t>Determine that the response adequately meets RFP requirements for further evaluation</w:t>
      </w:r>
    </w:p>
    <w:p w14:paraId="363D6D8B" w14:textId="77777777" w:rsidR="00EC2F42" w:rsidRDefault="001D5BD9" w:rsidP="0046095D">
      <w:pPr>
        <w:pStyle w:val="BodyText"/>
        <w:numPr>
          <w:ilvl w:val="0"/>
          <w:numId w:val="157"/>
        </w:numPr>
        <w:spacing w:after="160"/>
        <w:rPr>
          <w:rFonts w:asciiTheme="minorHAnsi" w:hAnsiTheme="minorHAnsi" w:cstheme="minorHAnsi"/>
        </w:rPr>
      </w:pPr>
      <w:r w:rsidRPr="00EC2F42">
        <w:rPr>
          <w:rFonts w:asciiTheme="minorHAnsi" w:hAnsiTheme="minorHAnsi" w:cstheme="minorHAnsi"/>
        </w:rPr>
        <w:t>Request clarifications or corrections for consideration before further evaluation</w:t>
      </w:r>
    </w:p>
    <w:p w14:paraId="5E1FC50A" w14:textId="5D52380F" w:rsidR="001D5BD9" w:rsidRPr="00EC2F42" w:rsidRDefault="001D5BD9" w:rsidP="0046095D">
      <w:pPr>
        <w:pStyle w:val="BodyText"/>
        <w:numPr>
          <w:ilvl w:val="0"/>
          <w:numId w:val="157"/>
        </w:numPr>
        <w:spacing w:after="160"/>
        <w:rPr>
          <w:rFonts w:asciiTheme="minorHAnsi" w:hAnsiTheme="minorHAnsi" w:cstheme="minorHAnsi"/>
        </w:rPr>
      </w:pPr>
      <w:r w:rsidRPr="00EC2F42">
        <w:rPr>
          <w:rFonts w:asciiTheme="minorHAnsi" w:hAnsiTheme="minorHAnsi" w:cstheme="minorHAnsi"/>
        </w:rPr>
        <w:t>Determine the response to be non-responsive to the RFP and reject it</w:t>
      </w:r>
    </w:p>
    <w:p w14:paraId="4818D5BB" w14:textId="77777777" w:rsidR="008F6868" w:rsidRPr="009A39FF" w:rsidRDefault="008F6868" w:rsidP="008445FF">
      <w:pPr>
        <w:pStyle w:val="ListParagraph"/>
        <w:spacing w:after="0"/>
        <w:contextualSpacing w:val="0"/>
        <w:rPr>
          <w:rFonts w:asciiTheme="minorHAnsi" w:hAnsiTheme="minorHAnsi" w:cstheme="minorHAnsi"/>
        </w:rPr>
      </w:pPr>
    </w:p>
    <w:p w14:paraId="03D6EA40" w14:textId="77777777" w:rsidR="001D5BD9" w:rsidRPr="009A39FF" w:rsidRDefault="001D5BD9" w:rsidP="007D4296">
      <w:pPr>
        <w:pStyle w:val="Heading2"/>
        <w:rPr>
          <w:rFonts w:asciiTheme="minorHAnsi" w:hAnsiTheme="minorHAnsi" w:cstheme="minorBidi"/>
        </w:rPr>
      </w:pPr>
      <w:bookmarkStart w:id="409" w:name="_Toc81983158"/>
      <w:bookmarkStart w:id="410" w:name="_Toc81983904"/>
      <w:bookmarkStart w:id="411" w:name="_Toc81985430"/>
      <w:bookmarkStart w:id="412" w:name="_Toc81983247"/>
      <w:bookmarkStart w:id="413" w:name="_Toc81983494"/>
      <w:bookmarkStart w:id="414" w:name="_Toc81983901"/>
      <w:bookmarkStart w:id="415" w:name="_Toc81984261"/>
      <w:bookmarkStart w:id="416" w:name="_Toc81985554"/>
      <w:bookmarkStart w:id="417" w:name="_Toc81985685"/>
      <w:bookmarkStart w:id="418" w:name="_Toc81985908"/>
      <w:bookmarkStart w:id="419" w:name="_Toc81986162"/>
      <w:bookmarkStart w:id="420" w:name="_Toc81986240"/>
      <w:bookmarkStart w:id="421" w:name="_Toc81986341"/>
      <w:bookmarkStart w:id="422" w:name="_Toc81987118"/>
      <w:bookmarkStart w:id="423" w:name="_Toc81992118"/>
      <w:bookmarkStart w:id="424" w:name="_Failure_to_Meet"/>
      <w:bookmarkStart w:id="425" w:name="_5.4_Failure_to"/>
      <w:bookmarkStart w:id="426" w:name="_Toc81923567"/>
      <w:bookmarkStart w:id="427" w:name="_Toc81930086"/>
      <w:bookmarkStart w:id="428" w:name="_Toc81942664"/>
      <w:bookmarkStart w:id="429" w:name="_Toc81948359"/>
      <w:bookmarkStart w:id="430" w:name="_Toc82012996"/>
      <w:bookmarkStart w:id="431" w:name="_Toc82070996"/>
      <w:bookmarkStart w:id="432" w:name="_Toc83804977"/>
      <w:bookmarkStart w:id="433" w:name="_Toc89886804"/>
      <w:bookmarkStart w:id="434" w:name="_Toc90028219"/>
      <w:bookmarkStart w:id="435" w:name="_Toc1010965826"/>
      <w:bookmarkStart w:id="436" w:name="_Ref158880616"/>
      <w:bookmarkStart w:id="437" w:name="_Ref158880785"/>
      <w:bookmarkStart w:id="438" w:name="_Ref161310129"/>
      <w:bookmarkStart w:id="439" w:name="_Toc172267531"/>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3A2559">
        <w:rPr>
          <w:rFonts w:asciiTheme="minorHAnsi" w:hAnsiTheme="minorHAnsi" w:cstheme="minorBidi"/>
        </w:rPr>
        <w:t>5.4 Failure to Meet Mandatory Specifications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6E55604" w14:textId="4BC241A8" w:rsidR="001D5BD9" w:rsidRPr="009A39FF" w:rsidRDefault="0088013E" w:rsidP="003034F5">
      <w:pPr>
        <w:pStyle w:val="BodyText"/>
        <w:spacing w:after="160"/>
        <w:jc w:val="both"/>
        <w:rPr>
          <w:rFonts w:asciiTheme="minorHAnsi" w:hAnsiTheme="minorHAnsi" w:cstheme="minorHAnsi"/>
        </w:rPr>
      </w:pPr>
      <w:r>
        <w:rPr>
          <w:rFonts w:asciiTheme="minorHAnsi" w:hAnsiTheme="minorHAnsi" w:cstheme="minorHAnsi"/>
        </w:rPr>
        <w:t>V</w:t>
      </w:r>
      <w:r w:rsidR="001D5BD9" w:rsidRPr="009A39FF">
        <w:rPr>
          <w:rFonts w:asciiTheme="minorHAnsi" w:hAnsiTheme="minorHAnsi" w:cstheme="minorHAnsi"/>
        </w:rPr>
        <w:t xml:space="preserve">endors must meet all mandatory specifications outlined in </w:t>
      </w:r>
      <w:hyperlink w:anchor="_Attachment_E:_Mandatory" w:history="1">
        <w:r w:rsidR="001D5BD9" w:rsidRPr="00F05319">
          <w:rPr>
            <w:rStyle w:val="Hyperlink"/>
            <w:rFonts w:asciiTheme="minorHAnsi" w:hAnsiTheme="minorHAnsi" w:cstheme="minorHAnsi"/>
            <w:b/>
            <w:bCs/>
            <w:color w:val="auto"/>
            <w:u w:val="none"/>
          </w:rPr>
          <w:t>Attachment E: Mandatory Specifications</w:t>
        </w:r>
      </w:hyperlink>
      <w:r w:rsidR="001D5BD9" w:rsidRPr="009A39FF">
        <w:rPr>
          <w:rFonts w:asciiTheme="minorHAnsi" w:hAnsiTheme="minorHAnsi" w:cstheme="minorHAnsi"/>
        </w:rPr>
        <w:t xml:space="preserve"> for the rest of their proposal to be scored against the technical requirements of this RFP. Proposals failing to meet one or more mandatory specifications of this RFP </w:t>
      </w:r>
      <w:r w:rsidR="00AF6F51">
        <w:rPr>
          <w:rFonts w:asciiTheme="minorHAnsi" w:hAnsiTheme="minorHAnsi" w:cstheme="minorHAnsi"/>
        </w:rPr>
        <w:t>will</w:t>
      </w:r>
      <w:r w:rsidR="001D5BD9" w:rsidRPr="009A39FF">
        <w:rPr>
          <w:rFonts w:asciiTheme="minorHAnsi" w:hAnsiTheme="minorHAnsi" w:cstheme="minorHAnsi"/>
        </w:rPr>
        <w:t xml:space="preserve"> be disqualified and may not have the remainder of their technical or cost proposals evaluated.</w:t>
      </w:r>
    </w:p>
    <w:p w14:paraId="0721BD36" w14:textId="77777777" w:rsidR="001D5BD9" w:rsidRPr="009A39FF" w:rsidRDefault="001D5BD9" w:rsidP="007D4296">
      <w:pPr>
        <w:pStyle w:val="Heading2"/>
        <w:rPr>
          <w:rFonts w:asciiTheme="minorHAnsi" w:hAnsiTheme="minorHAnsi" w:cstheme="minorBidi"/>
        </w:rPr>
      </w:pPr>
      <w:bookmarkStart w:id="440" w:name="_Toc81983160"/>
      <w:bookmarkStart w:id="441" w:name="_Toc81983906"/>
      <w:bookmarkStart w:id="442" w:name="_Toc81985432"/>
      <w:bookmarkStart w:id="443" w:name="_Toc81983249"/>
      <w:bookmarkStart w:id="444" w:name="_Toc81983496"/>
      <w:bookmarkStart w:id="445" w:name="_Toc81983903"/>
      <w:bookmarkStart w:id="446" w:name="_Toc81984263"/>
      <w:bookmarkStart w:id="447" w:name="_Toc81985556"/>
      <w:bookmarkStart w:id="448" w:name="_Toc81985687"/>
      <w:bookmarkStart w:id="449" w:name="_Toc81985910"/>
      <w:bookmarkStart w:id="450" w:name="_Toc81986164"/>
      <w:bookmarkStart w:id="451" w:name="_Toc81986242"/>
      <w:bookmarkStart w:id="452" w:name="_Toc81986343"/>
      <w:bookmarkStart w:id="453" w:name="_Toc81987120"/>
      <w:bookmarkStart w:id="454" w:name="_Toc81992120"/>
      <w:bookmarkStart w:id="455" w:name="_Toc81923568"/>
      <w:bookmarkStart w:id="456" w:name="_Toc81930087"/>
      <w:bookmarkStart w:id="457" w:name="_Toc81942665"/>
      <w:bookmarkStart w:id="458" w:name="_Toc81948360"/>
      <w:bookmarkStart w:id="459" w:name="_Toc82012997"/>
      <w:bookmarkStart w:id="460" w:name="_Toc82070997"/>
      <w:bookmarkStart w:id="461" w:name="_Toc83804978"/>
      <w:bookmarkStart w:id="462" w:name="_Toc89886805"/>
      <w:bookmarkStart w:id="463" w:name="_Toc90028220"/>
      <w:bookmarkStart w:id="464" w:name="_Toc835592039"/>
      <w:bookmarkStart w:id="465" w:name="_Toc172267532"/>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3A2559">
        <w:rPr>
          <w:rFonts w:asciiTheme="minorHAnsi" w:hAnsiTheme="minorHAnsi" w:cstheme="minorBidi"/>
        </w:rPr>
        <w:t>5.5 Technical Proposal Opening and Evaluation</w:t>
      </w:r>
      <w:bookmarkEnd w:id="455"/>
      <w:bookmarkEnd w:id="456"/>
      <w:bookmarkEnd w:id="457"/>
      <w:bookmarkEnd w:id="458"/>
      <w:bookmarkEnd w:id="459"/>
      <w:bookmarkEnd w:id="460"/>
      <w:bookmarkEnd w:id="461"/>
      <w:bookmarkEnd w:id="462"/>
      <w:bookmarkEnd w:id="463"/>
      <w:bookmarkEnd w:id="464"/>
      <w:bookmarkEnd w:id="465"/>
    </w:p>
    <w:p w14:paraId="3464675B" w14:textId="5CBF63D8"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will document and open the technical proposals received by the bid opening deadline. All proposals that pass the pre-screening for compliance with the mandatory specifications will be provided to the evaluation committee for technical evaluation. The evaluation committee will review the technical proposals, assign points where appropriate, and document the justifications for those proposals that should move forward to cost proposal evaluations. Technical proposals will be posted for public inspection after technical and cost evaluations are complete and the Award Notification has been posted. See</w:t>
      </w:r>
      <w:r w:rsidR="000B2074">
        <w:rPr>
          <w:rFonts w:asciiTheme="minorHAnsi" w:hAnsiTheme="minorHAnsi" w:cstheme="minorHAnsi"/>
        </w:rPr>
        <w:t xml:space="preserve"> </w:t>
      </w:r>
      <w:r w:rsidR="000B2074" w:rsidRPr="008445FF">
        <w:rPr>
          <w:rFonts w:asciiTheme="minorHAnsi" w:hAnsiTheme="minorHAnsi" w:cstheme="minorHAnsi"/>
          <w:b/>
          <w:bCs/>
        </w:rPr>
        <w:t>Section</w:t>
      </w:r>
      <w:r w:rsidRPr="009A39FF">
        <w:rPr>
          <w:rFonts w:asciiTheme="minorHAnsi" w:hAnsiTheme="minorHAnsi" w:cstheme="minorHAnsi"/>
        </w:rPr>
        <w:t xml:space="preserve"> </w:t>
      </w:r>
      <w:hyperlink w:anchor="_6.2_Contract_Award" w:history="1">
        <w:r w:rsidRPr="005F488F">
          <w:rPr>
            <w:rStyle w:val="Hyperlink"/>
            <w:rFonts w:asciiTheme="minorHAnsi" w:hAnsiTheme="minorHAnsi" w:cstheme="minorHAnsi"/>
            <w:b/>
            <w:bCs/>
            <w:color w:val="auto"/>
            <w:u w:val="none"/>
          </w:rPr>
          <w:t>6.2: Contract Award Process</w:t>
        </w:r>
      </w:hyperlink>
      <w:r w:rsidRPr="009A39FF">
        <w:rPr>
          <w:rFonts w:asciiTheme="minorHAnsi" w:hAnsiTheme="minorHAnsi" w:cstheme="minorHAnsi"/>
          <w:b/>
          <w:bCs/>
        </w:rPr>
        <w:t xml:space="preserve"> </w:t>
      </w:r>
      <w:r w:rsidRPr="009A39FF">
        <w:rPr>
          <w:rFonts w:asciiTheme="minorHAnsi" w:hAnsiTheme="minorHAnsi" w:cstheme="minorHAnsi"/>
        </w:rPr>
        <w:t>for additional details.</w:t>
      </w:r>
    </w:p>
    <w:p w14:paraId="0ADDE461" w14:textId="77777777" w:rsidR="001D5BD9" w:rsidRPr="009A39FF" w:rsidRDefault="001D5BD9" w:rsidP="003034F5">
      <w:pPr>
        <w:pStyle w:val="Heading2"/>
        <w:jc w:val="both"/>
        <w:rPr>
          <w:rFonts w:asciiTheme="minorHAnsi" w:hAnsiTheme="minorHAnsi" w:cstheme="minorBidi"/>
        </w:rPr>
      </w:pPr>
      <w:bookmarkStart w:id="466" w:name="_Toc81923569"/>
      <w:bookmarkStart w:id="467" w:name="_Toc81930088"/>
      <w:bookmarkStart w:id="468" w:name="_Toc81942666"/>
      <w:bookmarkStart w:id="469" w:name="_Toc81948361"/>
      <w:bookmarkStart w:id="470" w:name="_Toc82012998"/>
      <w:bookmarkStart w:id="471" w:name="_Toc82070998"/>
      <w:bookmarkStart w:id="472" w:name="_Toc83804979"/>
      <w:bookmarkStart w:id="473" w:name="_Toc89886806"/>
      <w:bookmarkStart w:id="474" w:name="_Toc90028221"/>
      <w:bookmarkStart w:id="475" w:name="_Toc1741940241"/>
      <w:bookmarkStart w:id="476" w:name="_Toc172267533"/>
      <w:r w:rsidRPr="003A2559">
        <w:rPr>
          <w:rFonts w:asciiTheme="minorHAnsi" w:hAnsiTheme="minorHAnsi" w:cstheme="minorBidi"/>
        </w:rPr>
        <w:t>5.6 Cost Proposal Opening and Evaluation</w:t>
      </w:r>
      <w:bookmarkEnd w:id="466"/>
      <w:bookmarkEnd w:id="467"/>
      <w:bookmarkEnd w:id="468"/>
      <w:bookmarkEnd w:id="469"/>
      <w:bookmarkEnd w:id="470"/>
      <w:bookmarkEnd w:id="471"/>
      <w:bookmarkEnd w:id="472"/>
      <w:bookmarkEnd w:id="473"/>
      <w:bookmarkEnd w:id="474"/>
      <w:bookmarkEnd w:id="475"/>
      <w:bookmarkEnd w:id="476"/>
    </w:p>
    <w:p w14:paraId="7D8F1A4D"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75F0FD98"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reserves the right to disqualify a proposal based upon deficiencies in the technical proposal even after the cost evaluation.</w:t>
      </w:r>
    </w:p>
    <w:p w14:paraId="393DB9B7" w14:textId="77777777" w:rsidR="001D5BD9" w:rsidRDefault="001D5BD9" w:rsidP="003034F5">
      <w:pPr>
        <w:pStyle w:val="BodyText"/>
        <w:spacing w:after="160"/>
        <w:jc w:val="both"/>
        <w:rPr>
          <w:rFonts w:asciiTheme="minorHAnsi" w:hAnsiTheme="minorHAnsi"/>
        </w:rPr>
      </w:pPr>
      <w:r w:rsidRPr="09F73CFD">
        <w:rPr>
          <w:rFonts w:asciiTheme="minorHAnsi" w:hAnsiTheme="minorHAnsi"/>
        </w:rPr>
        <w:t>The evaluation committee will review the cost proposals, assign points, and make a final recommendation to the PRMP.</w:t>
      </w:r>
    </w:p>
    <w:p w14:paraId="100A60F3" w14:textId="77777777" w:rsidR="001D5BD9" w:rsidRPr="009A39FF" w:rsidRDefault="001D5BD9" w:rsidP="003034F5">
      <w:pPr>
        <w:pStyle w:val="Heading2"/>
        <w:jc w:val="both"/>
        <w:rPr>
          <w:rFonts w:asciiTheme="minorHAnsi" w:hAnsiTheme="minorHAnsi" w:cstheme="minorBidi"/>
        </w:rPr>
      </w:pPr>
      <w:bookmarkStart w:id="477" w:name="_Toc81923570"/>
      <w:bookmarkStart w:id="478" w:name="_Toc81930089"/>
      <w:bookmarkStart w:id="479" w:name="_Toc81942667"/>
      <w:bookmarkStart w:id="480" w:name="_Toc81948362"/>
      <w:bookmarkStart w:id="481" w:name="_Toc82012999"/>
      <w:bookmarkStart w:id="482" w:name="_Toc82070999"/>
      <w:bookmarkStart w:id="483" w:name="_Toc83804980"/>
      <w:bookmarkStart w:id="484" w:name="_Toc89886807"/>
      <w:bookmarkStart w:id="485" w:name="_Toc90028222"/>
      <w:bookmarkStart w:id="486" w:name="_Toc1527716111"/>
      <w:bookmarkStart w:id="487" w:name="_Toc172267534"/>
      <w:r w:rsidRPr="003A2559">
        <w:rPr>
          <w:rFonts w:asciiTheme="minorHAnsi" w:hAnsiTheme="minorHAnsi" w:cstheme="minorBidi"/>
        </w:rPr>
        <w:t>5.7 Requests for More Information</w:t>
      </w:r>
      <w:bookmarkEnd w:id="477"/>
      <w:bookmarkEnd w:id="478"/>
      <w:bookmarkEnd w:id="479"/>
      <w:bookmarkEnd w:id="480"/>
      <w:bookmarkEnd w:id="481"/>
      <w:bookmarkEnd w:id="482"/>
      <w:bookmarkEnd w:id="483"/>
      <w:bookmarkEnd w:id="484"/>
      <w:bookmarkEnd w:id="485"/>
      <w:bookmarkEnd w:id="486"/>
      <w:bookmarkEnd w:id="487"/>
    </w:p>
    <w:p w14:paraId="7935F7FB" w14:textId="1E8F9B6B"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PRMP may request clarifications or oral presentations of vendors participating in the RFP process. See</w:t>
      </w:r>
      <w:r>
        <w:rPr>
          <w:rFonts w:asciiTheme="minorHAnsi" w:hAnsiTheme="minorHAnsi" w:cstheme="minorHAnsi"/>
        </w:rPr>
        <w:t xml:space="preserve"> </w:t>
      </w:r>
      <w:r w:rsidRPr="00DF6E01">
        <w:rPr>
          <w:rFonts w:asciiTheme="minorHAnsi" w:hAnsiTheme="minorHAnsi" w:cstheme="minorHAnsi"/>
          <w:b/>
          <w:bCs/>
        </w:rPr>
        <w:t>Section</w:t>
      </w:r>
      <w:r w:rsidRPr="00DF6E01">
        <w:rPr>
          <w:rFonts w:asciiTheme="minorHAnsi" w:hAnsiTheme="minorHAnsi" w:cstheme="minorHAnsi"/>
          <w:b/>
        </w:rPr>
        <w:t xml:space="preserve"> </w:t>
      </w:r>
      <w:hyperlink w:anchor="_1.3_RFP_Timeline" w:history="1">
        <w:r w:rsidRPr="005F488F">
          <w:rPr>
            <w:rStyle w:val="Hyperlink"/>
            <w:rFonts w:asciiTheme="minorHAnsi" w:hAnsiTheme="minorHAnsi" w:cstheme="minorHAnsi"/>
            <w:b/>
            <w:bCs/>
            <w:color w:val="auto"/>
            <w:u w:val="none"/>
          </w:rPr>
          <w:t>1.3: RFP Timeline</w:t>
        </w:r>
      </w:hyperlink>
      <w:r w:rsidRPr="009A39FF">
        <w:rPr>
          <w:rStyle w:val="Hyperlink"/>
          <w:rFonts w:asciiTheme="minorHAnsi" w:hAnsiTheme="minorHAnsi" w:cstheme="minorHAnsi"/>
          <w:color w:val="auto"/>
          <w:u w:val="none"/>
        </w:rPr>
        <w:t xml:space="preserve"> for details on the timing of oral presentations. </w:t>
      </w:r>
      <w:r w:rsidRPr="009A39FF">
        <w:rPr>
          <w:rFonts w:asciiTheme="minorHAnsi" w:hAnsiTheme="minorHAnsi" w:cstheme="minorHAnsi"/>
        </w:rPr>
        <w:t>During oral presentations, vendors may not alter or add to their submitted proposal but only clarify information. Oral presentations will be the opportunity for the vendor to demonstrate its understanding of meeting the goals of the RFP. A description of the materials and information to be presented will be provided before the oral presentations.</w:t>
      </w:r>
    </w:p>
    <w:p w14:paraId="267750BF"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Oral presentations may be held using virtual platforms like Microsoft Teams or Zoom.</w:t>
      </w:r>
    </w:p>
    <w:p w14:paraId="4A616CE7" w14:textId="7D5AE90B"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If the meeting is held on-premises, vendors should expect it to be held at:</w:t>
      </w:r>
    </w:p>
    <w:p w14:paraId="169BB8A1" w14:textId="77777777" w:rsidR="001D5BD9" w:rsidRPr="009A39FF" w:rsidRDefault="001D5BD9" w:rsidP="003034F5">
      <w:pPr>
        <w:pStyle w:val="AddressStyle"/>
        <w:spacing w:after="0" w:line="276" w:lineRule="auto"/>
        <w:ind w:left="720"/>
        <w:jc w:val="both"/>
        <w:rPr>
          <w:rFonts w:asciiTheme="minorHAnsi" w:hAnsiTheme="minorHAnsi" w:cstheme="minorHAnsi"/>
        </w:rPr>
      </w:pPr>
      <w:r w:rsidRPr="009A39FF">
        <w:rPr>
          <w:rFonts w:asciiTheme="minorHAnsi" w:hAnsiTheme="minorHAnsi" w:cstheme="minorHAnsi"/>
        </w:rPr>
        <w:t>The PRMP Central Office</w:t>
      </w:r>
    </w:p>
    <w:p w14:paraId="6F06C2BD" w14:textId="77777777" w:rsidR="001D5BD9" w:rsidRPr="009A39FF" w:rsidRDefault="001D5BD9" w:rsidP="003034F5">
      <w:pPr>
        <w:pStyle w:val="AddressStyle"/>
        <w:spacing w:after="0" w:line="276" w:lineRule="auto"/>
        <w:ind w:left="720"/>
        <w:jc w:val="both"/>
        <w:rPr>
          <w:rFonts w:asciiTheme="minorHAnsi" w:hAnsiTheme="minorHAnsi" w:cstheme="minorHAnsi"/>
        </w:rPr>
      </w:pPr>
      <w:r w:rsidRPr="009A39FF">
        <w:rPr>
          <w:rFonts w:asciiTheme="minorHAnsi" w:hAnsiTheme="minorHAnsi" w:cstheme="minorHAnsi"/>
        </w:rPr>
        <w:t>World Plaza Building 5</w:t>
      </w:r>
      <w:r w:rsidRPr="00AE6C3F">
        <w:rPr>
          <w:rFonts w:asciiTheme="minorHAnsi" w:hAnsiTheme="minorHAnsi" w:cstheme="minorHAnsi"/>
        </w:rPr>
        <w:t>th</w:t>
      </w:r>
      <w:r w:rsidRPr="009A39FF">
        <w:rPr>
          <w:rFonts w:asciiTheme="minorHAnsi" w:hAnsiTheme="minorHAnsi" w:cstheme="minorHAnsi"/>
        </w:rPr>
        <w:t xml:space="preserve"> or 12</w:t>
      </w:r>
      <w:r w:rsidRPr="00AE6C3F">
        <w:rPr>
          <w:rFonts w:asciiTheme="minorHAnsi" w:hAnsiTheme="minorHAnsi" w:cstheme="minorHAnsi"/>
        </w:rPr>
        <w:t>th</w:t>
      </w:r>
      <w:r w:rsidRPr="009A39FF">
        <w:rPr>
          <w:rFonts w:asciiTheme="minorHAnsi" w:hAnsiTheme="minorHAnsi" w:cstheme="minorHAnsi"/>
        </w:rPr>
        <w:t xml:space="preserve"> floor</w:t>
      </w:r>
    </w:p>
    <w:p w14:paraId="7169CD16" w14:textId="77777777" w:rsidR="001D5BD9" w:rsidRPr="00680FE8" w:rsidRDefault="001D5BD9" w:rsidP="003034F5">
      <w:pPr>
        <w:pStyle w:val="AddressStyle"/>
        <w:spacing w:after="0" w:line="276" w:lineRule="auto"/>
        <w:ind w:left="720"/>
        <w:jc w:val="both"/>
        <w:rPr>
          <w:rFonts w:asciiTheme="minorHAnsi" w:hAnsiTheme="minorHAnsi" w:cstheme="minorHAnsi"/>
          <w:lang w:val="es-ES"/>
        </w:rPr>
      </w:pPr>
      <w:r w:rsidRPr="00680FE8">
        <w:rPr>
          <w:rFonts w:asciiTheme="minorHAnsi" w:hAnsiTheme="minorHAnsi" w:cstheme="minorHAnsi"/>
          <w:lang w:val="es-ES"/>
        </w:rPr>
        <w:t>268 Muñoz Rivera Avenue</w:t>
      </w:r>
    </w:p>
    <w:p w14:paraId="02EDABB9" w14:textId="77777777" w:rsidR="001D5BD9" w:rsidRPr="00680FE8" w:rsidRDefault="001D5BD9" w:rsidP="003034F5">
      <w:pPr>
        <w:pStyle w:val="BodyText"/>
        <w:spacing w:after="160"/>
        <w:ind w:left="720"/>
        <w:jc w:val="both"/>
        <w:rPr>
          <w:rFonts w:asciiTheme="minorHAnsi" w:hAnsiTheme="minorHAnsi" w:cstheme="minorHAnsi"/>
          <w:lang w:val="es-ES"/>
        </w:rPr>
      </w:pPr>
      <w:r w:rsidRPr="00680FE8">
        <w:rPr>
          <w:rFonts w:asciiTheme="minorHAnsi" w:hAnsiTheme="minorHAnsi" w:cstheme="minorHAnsi"/>
          <w:lang w:val="es-ES"/>
        </w:rPr>
        <w:t>San Juan, PR 00918</w:t>
      </w:r>
    </w:p>
    <w:p w14:paraId="72E18CE1" w14:textId="23AB4249"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vendor should be prepared to coordinate any connectivity needs for its oral presentation before the oral presentation, if required.</w:t>
      </w:r>
    </w:p>
    <w:p w14:paraId="51E6882E" w14:textId="77777777" w:rsidR="001D5BD9" w:rsidRPr="009A39FF" w:rsidRDefault="001D5BD9" w:rsidP="003034F5">
      <w:pPr>
        <w:pStyle w:val="Heading2"/>
        <w:jc w:val="both"/>
        <w:rPr>
          <w:rFonts w:asciiTheme="minorHAnsi" w:hAnsiTheme="minorHAnsi" w:cstheme="minorBidi"/>
        </w:rPr>
      </w:pPr>
      <w:bookmarkStart w:id="488" w:name="_Toc81923571"/>
      <w:bookmarkStart w:id="489" w:name="_Toc81930090"/>
      <w:bookmarkStart w:id="490" w:name="_Toc81942668"/>
      <w:bookmarkStart w:id="491" w:name="_Toc81948363"/>
      <w:bookmarkStart w:id="492" w:name="_Toc82013000"/>
      <w:bookmarkStart w:id="493" w:name="_Toc82071000"/>
      <w:bookmarkStart w:id="494" w:name="_Toc83804981"/>
      <w:bookmarkStart w:id="495" w:name="_Toc89886808"/>
      <w:bookmarkStart w:id="496" w:name="_Toc90028223"/>
      <w:bookmarkStart w:id="497" w:name="_Toc262246445"/>
      <w:bookmarkStart w:id="498" w:name="_Toc172267535"/>
      <w:r w:rsidRPr="003A2559">
        <w:rPr>
          <w:rFonts w:asciiTheme="minorHAnsi" w:hAnsiTheme="minorHAnsi" w:cstheme="minorBidi"/>
        </w:rPr>
        <w:t>5.8 Reference Checks</w:t>
      </w:r>
      <w:bookmarkEnd w:id="488"/>
      <w:bookmarkEnd w:id="489"/>
      <w:bookmarkEnd w:id="490"/>
      <w:bookmarkEnd w:id="491"/>
      <w:bookmarkEnd w:id="492"/>
      <w:bookmarkEnd w:id="493"/>
      <w:bookmarkEnd w:id="494"/>
      <w:bookmarkEnd w:id="495"/>
      <w:bookmarkEnd w:id="496"/>
      <w:bookmarkEnd w:id="497"/>
      <w:bookmarkEnd w:id="498"/>
    </w:p>
    <w:p w14:paraId="1403219C" w14:textId="406D4932" w:rsidR="001D5BD9" w:rsidRPr="009A39FF" w:rsidRDefault="001D5BD9" w:rsidP="003034F5">
      <w:pPr>
        <w:pStyle w:val="BodyText"/>
        <w:spacing w:after="160"/>
        <w:jc w:val="both"/>
        <w:rPr>
          <w:rFonts w:asciiTheme="minorHAnsi" w:eastAsia="Times New Roman" w:hAnsiTheme="minorHAnsi" w:cstheme="minorHAnsi"/>
          <w:kern w:val="36"/>
        </w:rPr>
      </w:pPr>
      <w:r w:rsidRPr="009A39FF">
        <w:rPr>
          <w:rFonts w:asciiTheme="minorHAnsi" w:hAnsiTheme="minorHAnsi" w:cstheme="minorHAnsi"/>
        </w:rPr>
        <w:t xml:space="preserve">The PRMP may conduct reference checks to verify and validate the past performance of the vendor and its proposed subcontractors. Refer to Vendor References in </w:t>
      </w:r>
      <w:hyperlink w:anchor="_Attachment_C:_Vendor" w:history="1">
        <w:r w:rsidRPr="005F488F">
          <w:rPr>
            <w:rStyle w:val="Hyperlink"/>
            <w:rFonts w:asciiTheme="minorHAnsi" w:hAnsiTheme="minorHAnsi" w:cstheme="minorHAnsi"/>
            <w:b/>
            <w:bCs/>
            <w:color w:val="auto"/>
            <w:u w:val="none"/>
          </w:rPr>
          <w:t>Attachment C: Vendor Qualifications and Experience</w:t>
        </w:r>
      </w:hyperlink>
      <w:r w:rsidRPr="009A39FF">
        <w:rPr>
          <w:rFonts w:asciiTheme="minorHAnsi" w:hAnsiTheme="minorHAnsi" w:cstheme="minorHAnsi"/>
        </w:rPr>
        <w:t xml:space="preserve"> for the list of vendor references.</w:t>
      </w:r>
      <w:r w:rsidRPr="009A39FF">
        <w:rPr>
          <w:rFonts w:asciiTheme="minorHAnsi" w:eastAsia="Times New Roman" w:hAnsiTheme="minorHAnsi" w:cstheme="minorHAnsi"/>
        </w:rPr>
        <w:br w:type="page"/>
      </w:r>
    </w:p>
    <w:p w14:paraId="572D096E" w14:textId="451175C8" w:rsidR="001D5BD9" w:rsidRPr="009A39FF" w:rsidRDefault="001D5BD9" w:rsidP="003034F5">
      <w:pPr>
        <w:pStyle w:val="Heading1"/>
        <w:jc w:val="both"/>
        <w:rPr>
          <w:rFonts w:asciiTheme="minorHAnsi" w:hAnsiTheme="minorHAnsi" w:cstheme="minorBidi"/>
        </w:rPr>
      </w:pPr>
      <w:bookmarkStart w:id="499" w:name="_Toc81571863"/>
      <w:bookmarkStart w:id="500" w:name="_Toc81923572"/>
      <w:bookmarkStart w:id="501" w:name="_Toc1987946557"/>
      <w:bookmarkStart w:id="502" w:name="__Award_of"/>
      <w:bookmarkStart w:id="503" w:name="_Toc172267536"/>
      <w:r w:rsidRPr="003A2559">
        <w:rPr>
          <w:rFonts w:asciiTheme="minorHAnsi" w:hAnsiTheme="minorHAnsi" w:cstheme="minorBidi"/>
        </w:rPr>
        <w:t xml:space="preserve">6. </w:t>
      </w:r>
      <w:bookmarkStart w:id="504" w:name="_Toc81930091"/>
      <w:bookmarkStart w:id="505" w:name="_Toc81942669"/>
      <w:bookmarkStart w:id="506" w:name="_Toc81948364"/>
      <w:bookmarkStart w:id="507" w:name="_Toc82013001"/>
      <w:bookmarkStart w:id="508" w:name="_Toc82071001"/>
      <w:bookmarkStart w:id="509" w:name="_Toc83804982"/>
      <w:bookmarkStart w:id="510" w:name="_Toc89886809"/>
      <w:bookmarkStart w:id="511" w:name="_Toc90028224"/>
      <w:r w:rsidRPr="003A2559">
        <w:rPr>
          <w:rFonts w:asciiTheme="minorHAnsi" w:hAnsiTheme="minorHAnsi" w:cstheme="minorBidi"/>
        </w:rPr>
        <w:t>Award of Contract</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75CF9DCB"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This section provides the </w:t>
      </w:r>
      <w:r>
        <w:rPr>
          <w:rFonts w:asciiTheme="minorHAnsi" w:hAnsiTheme="minorHAnsi" w:cstheme="minorHAnsi"/>
        </w:rPr>
        <w:t xml:space="preserve">selected </w:t>
      </w:r>
      <w:r w:rsidRPr="009A39FF">
        <w:rPr>
          <w:rFonts w:asciiTheme="minorHAnsi" w:hAnsiTheme="minorHAnsi" w:cstheme="minorHAnsi"/>
        </w:rPr>
        <w:t>vendor with information on the process for contract award, the process for contract clarification and negotiations, the disclosure of responses to the public, and failure to negotiate.</w:t>
      </w:r>
    </w:p>
    <w:p w14:paraId="38E576F9" w14:textId="77777777" w:rsidR="001D5BD9" w:rsidRPr="009A39FF" w:rsidRDefault="001D5BD9" w:rsidP="003034F5">
      <w:pPr>
        <w:pStyle w:val="Heading2"/>
        <w:jc w:val="both"/>
        <w:rPr>
          <w:rFonts w:asciiTheme="minorHAnsi" w:hAnsiTheme="minorHAnsi" w:cstheme="minorBidi"/>
        </w:rPr>
      </w:pPr>
      <w:bookmarkStart w:id="512" w:name="_Toc81571864"/>
      <w:bookmarkStart w:id="513" w:name="_Toc81923573"/>
      <w:bookmarkStart w:id="514" w:name="_Toc81930092"/>
      <w:bookmarkStart w:id="515" w:name="_Toc81942670"/>
      <w:bookmarkStart w:id="516" w:name="_Toc81948365"/>
      <w:bookmarkStart w:id="517" w:name="_Toc1384102261"/>
      <w:bookmarkStart w:id="518" w:name="_Toc172267537"/>
      <w:r w:rsidRPr="003A2559">
        <w:rPr>
          <w:rFonts w:asciiTheme="minorHAnsi" w:hAnsiTheme="minorHAnsi" w:cstheme="minorBidi"/>
        </w:rPr>
        <w:t xml:space="preserve">6.1 </w:t>
      </w:r>
      <w:bookmarkStart w:id="519" w:name="_Toc82013002"/>
      <w:bookmarkStart w:id="520" w:name="_Toc82071002"/>
      <w:bookmarkStart w:id="521" w:name="_Toc83804983"/>
      <w:bookmarkStart w:id="522" w:name="_Toc89886810"/>
      <w:bookmarkStart w:id="523" w:name="_Toc90028225"/>
      <w:r w:rsidRPr="003A2559">
        <w:rPr>
          <w:rFonts w:asciiTheme="minorHAnsi" w:hAnsiTheme="minorHAnsi" w:cstheme="minorBidi"/>
        </w:rPr>
        <w:t>Clarifications and Negotiations</w:t>
      </w:r>
      <w:bookmarkEnd w:id="512"/>
      <w:bookmarkEnd w:id="513"/>
      <w:bookmarkEnd w:id="514"/>
      <w:bookmarkEnd w:id="515"/>
      <w:bookmarkEnd w:id="516"/>
      <w:bookmarkEnd w:id="517"/>
      <w:bookmarkEnd w:id="518"/>
      <w:bookmarkEnd w:id="519"/>
      <w:bookmarkEnd w:id="520"/>
      <w:bookmarkEnd w:id="521"/>
      <w:bookmarkEnd w:id="522"/>
      <w:bookmarkEnd w:id="523"/>
    </w:p>
    <w:p w14:paraId="5611FC9B" w14:textId="4D913205"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reserves the right to award a contract based on initial responses received; therefore, each response shall contain the </w:t>
      </w:r>
      <w:r>
        <w:rPr>
          <w:rFonts w:asciiTheme="minorHAnsi" w:hAnsiTheme="minorHAnsi" w:cstheme="minorHAnsi"/>
        </w:rPr>
        <w:t xml:space="preserve">selected </w:t>
      </w:r>
      <w:r w:rsidRPr="009A39FF">
        <w:rPr>
          <w:rFonts w:asciiTheme="minorHAnsi" w:hAnsiTheme="minorHAnsi" w:cstheme="minorHAnsi"/>
        </w:rPr>
        <w:t>vendor’s best terms and conditions from a technical and cost standpoint. The PRMP reserves the right to conduct clarifications or negotiations with one or more vendors.</w:t>
      </w:r>
      <w:r w:rsidRPr="009A39FF" w:rsidDel="009B66DC">
        <w:rPr>
          <w:rFonts w:asciiTheme="minorHAnsi" w:hAnsiTheme="minorHAnsi" w:cstheme="minorHAnsi"/>
        </w:rPr>
        <w:t xml:space="preserve"> </w:t>
      </w:r>
      <w:r w:rsidRPr="009A39FF">
        <w:rPr>
          <w:rFonts w:asciiTheme="minorHAnsi" w:hAnsiTheme="minorHAnsi" w:cstheme="minorHAnsi"/>
        </w:rPr>
        <w:t>All communications, clarifications, and negotiations shall be conducted in a manner that supports fairness in response improvement.</w:t>
      </w:r>
      <w:r w:rsidR="00D37FFB">
        <w:rPr>
          <w:rFonts w:asciiTheme="minorHAnsi" w:hAnsiTheme="minorHAnsi" w:cstheme="minorHAnsi"/>
        </w:rPr>
        <w:t xml:space="preserve"> PRMP intends to award this contract to one vendor.</w:t>
      </w:r>
    </w:p>
    <w:p w14:paraId="0B14B176" w14:textId="77777777" w:rsidR="001D5BD9" w:rsidRPr="009A39FF" w:rsidRDefault="001D5BD9" w:rsidP="003034F5">
      <w:pPr>
        <w:pStyle w:val="Heading3"/>
        <w:jc w:val="both"/>
        <w:rPr>
          <w:rFonts w:asciiTheme="minorHAnsi" w:hAnsiTheme="minorHAnsi" w:cstheme="minorBidi"/>
        </w:rPr>
      </w:pPr>
      <w:bookmarkStart w:id="524" w:name="_Toc1704461750"/>
      <w:bookmarkStart w:id="525" w:name="_Toc172267538"/>
      <w:bookmarkStart w:id="526" w:name="_Toc81571865"/>
      <w:bookmarkStart w:id="527" w:name="_Toc81923574"/>
      <w:bookmarkStart w:id="528" w:name="_Toc81930093"/>
      <w:bookmarkStart w:id="529" w:name="_Toc81942671"/>
      <w:bookmarkStart w:id="530" w:name="_Toc81948366"/>
      <w:r w:rsidRPr="003A2559">
        <w:rPr>
          <w:rFonts w:asciiTheme="minorHAnsi" w:hAnsiTheme="minorHAnsi" w:cstheme="minorBidi"/>
        </w:rPr>
        <w:t>6.1.1 Clarifications</w:t>
      </w:r>
      <w:bookmarkEnd w:id="524"/>
      <w:bookmarkEnd w:id="525"/>
    </w:p>
    <w:p w14:paraId="33E8A59A" w14:textId="77777777" w:rsidR="001D5BD9" w:rsidRPr="009A39FF" w:rsidRDefault="001D5BD9" w:rsidP="003034F5">
      <w:pPr>
        <w:pStyle w:val="ListParagraph"/>
        <w:spacing w:after="160"/>
        <w:ind w:left="0"/>
        <w:contextualSpacing w:val="0"/>
        <w:jc w:val="both"/>
        <w:rPr>
          <w:rFonts w:asciiTheme="minorHAnsi" w:hAnsiTheme="minorHAnsi" w:cstheme="minorHAnsi"/>
        </w:rPr>
      </w:pPr>
      <w:r w:rsidRPr="009A39FF">
        <w:rPr>
          <w:rFonts w:asciiTheme="minorHAnsi" w:hAnsiTheme="minorHAnsi" w:cstheme="minorHAnsi"/>
        </w:rPr>
        <w:t>The PRMP may identify areas of a response that may require further clarification or areas in which it is apparent that there may have been miscommunications or misunderstandings as to the PRMP’s specifications or requirements. The PRMP may seek to clarify those issues identified during one or multiple clarification rounds. Each clarification sought by the PRMP may be unique to an individual respondent, provided that the process is conducted in a manner that supports fairness in response improvement.</w:t>
      </w:r>
    </w:p>
    <w:p w14:paraId="7F25E573" w14:textId="77777777" w:rsidR="001D5BD9" w:rsidRPr="009A39FF" w:rsidRDefault="001D5BD9" w:rsidP="003034F5">
      <w:pPr>
        <w:pStyle w:val="Heading3"/>
        <w:jc w:val="both"/>
        <w:rPr>
          <w:rFonts w:asciiTheme="minorHAnsi" w:hAnsiTheme="minorHAnsi" w:cstheme="minorBidi"/>
        </w:rPr>
      </w:pPr>
      <w:bookmarkStart w:id="531" w:name="_Toc97898082"/>
      <w:bookmarkStart w:id="532" w:name="_Toc98146691"/>
      <w:bookmarkStart w:id="533" w:name="_Toc98149186"/>
      <w:bookmarkStart w:id="534" w:name="_Toc98160975"/>
      <w:bookmarkStart w:id="535" w:name="_Toc81571866"/>
      <w:bookmarkStart w:id="536" w:name="_Toc81923575"/>
      <w:bookmarkStart w:id="537" w:name="_Toc81930094"/>
      <w:bookmarkStart w:id="538" w:name="_Toc81942672"/>
      <w:bookmarkStart w:id="539" w:name="_Toc81948367"/>
      <w:bookmarkStart w:id="540" w:name="_Toc82013004"/>
      <w:bookmarkStart w:id="541" w:name="_Toc82071004"/>
      <w:bookmarkStart w:id="542" w:name="_Toc83804985"/>
      <w:bookmarkStart w:id="543" w:name="_Toc89886812"/>
      <w:bookmarkStart w:id="544" w:name="_Toc90028227"/>
      <w:bookmarkStart w:id="545" w:name="_Toc1954291632"/>
      <w:bookmarkStart w:id="546" w:name="_Toc172267539"/>
      <w:bookmarkEnd w:id="526"/>
      <w:bookmarkEnd w:id="527"/>
      <w:bookmarkEnd w:id="528"/>
      <w:bookmarkEnd w:id="529"/>
      <w:bookmarkEnd w:id="530"/>
      <w:bookmarkEnd w:id="531"/>
      <w:bookmarkEnd w:id="532"/>
      <w:bookmarkEnd w:id="533"/>
      <w:bookmarkEnd w:id="534"/>
      <w:r w:rsidRPr="003A2559">
        <w:rPr>
          <w:rFonts w:asciiTheme="minorHAnsi" w:hAnsiTheme="minorHAnsi" w:cstheme="minorBidi"/>
        </w:rPr>
        <w:t>6.1.2 Negotiations</w:t>
      </w:r>
      <w:bookmarkEnd w:id="535"/>
      <w:bookmarkEnd w:id="536"/>
      <w:bookmarkEnd w:id="537"/>
      <w:bookmarkEnd w:id="538"/>
      <w:bookmarkEnd w:id="539"/>
      <w:bookmarkEnd w:id="540"/>
      <w:bookmarkEnd w:id="541"/>
      <w:bookmarkEnd w:id="542"/>
      <w:bookmarkEnd w:id="543"/>
      <w:bookmarkEnd w:id="544"/>
      <w:bookmarkEnd w:id="545"/>
      <w:bookmarkEnd w:id="546"/>
    </w:p>
    <w:p w14:paraId="6BE06B2E" w14:textId="36429D3E"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may elect to negotiate with </w:t>
      </w:r>
      <w:r w:rsidR="0063560E">
        <w:rPr>
          <w:rFonts w:asciiTheme="minorHAnsi" w:hAnsiTheme="minorHAnsi" w:cstheme="minorHAnsi"/>
        </w:rPr>
        <w:t xml:space="preserve">one or multiple </w:t>
      </w:r>
      <w:r w:rsidRPr="009A39FF">
        <w:rPr>
          <w:rFonts w:asciiTheme="minorHAnsi" w:hAnsiTheme="minorHAnsi" w:cstheme="minorHAnsi"/>
        </w:rPr>
        <w:t>vendor</w:t>
      </w:r>
      <w:r w:rsidR="0063560E">
        <w:rPr>
          <w:rFonts w:asciiTheme="minorHAnsi" w:hAnsiTheme="minorHAnsi" w:cstheme="minorHAnsi"/>
        </w:rPr>
        <w:t>s prior to the notice of award</w:t>
      </w:r>
      <w:r w:rsidRPr="009A39FF">
        <w:rPr>
          <w:rFonts w:asciiTheme="minorHAnsi" w:hAnsiTheme="minorHAnsi" w:cstheme="minorHAnsi"/>
        </w:rPr>
        <w:t xml:space="preserve"> by requesting revised responses, negotiating costs, or finalizing contract terms and conditions. The PRMP reserves the right to conduct multiple negotiation rounds or no negotiations at all. Additionally, the PRMP may conduct target pricing and other goods</w:t>
      </w:r>
      <w:r>
        <w:rPr>
          <w:rFonts w:asciiTheme="minorHAnsi" w:hAnsiTheme="minorHAnsi" w:cstheme="minorHAnsi"/>
        </w:rPr>
        <w:t>-</w:t>
      </w:r>
      <w:r w:rsidRPr="009A39FF">
        <w:rPr>
          <w:rFonts w:asciiTheme="minorHAnsi" w:hAnsiTheme="minorHAnsi" w:cstheme="minorHAnsi"/>
        </w:rPr>
        <w:t>or</w:t>
      </w:r>
      <w:r>
        <w:rPr>
          <w:rFonts w:asciiTheme="minorHAnsi" w:hAnsiTheme="minorHAnsi" w:cstheme="minorHAnsi"/>
        </w:rPr>
        <w:t>-</w:t>
      </w:r>
      <w:r w:rsidRPr="009A39FF">
        <w:rPr>
          <w:rFonts w:asciiTheme="minorHAnsi" w:hAnsiTheme="minorHAnsi" w:cstheme="minorHAnsi"/>
        </w:rPr>
        <w:t>services</w:t>
      </w:r>
      <w:r>
        <w:rPr>
          <w:rFonts w:asciiTheme="minorHAnsi" w:hAnsiTheme="minorHAnsi" w:cstheme="minorHAnsi"/>
        </w:rPr>
        <w:t>-</w:t>
      </w:r>
      <w:r w:rsidRPr="009A39FF">
        <w:rPr>
          <w:rFonts w:asciiTheme="minorHAnsi" w:hAnsiTheme="minorHAnsi" w:cstheme="minorHAnsi"/>
        </w:rPr>
        <w:t xml:space="preserve">level negotiations. Target pricing may be based on considerations such as current pricing, market considerations, benchmarks, budget availability, or other methods that do not reveal individual </w:t>
      </w:r>
      <w:r>
        <w:rPr>
          <w:rFonts w:asciiTheme="minorHAnsi" w:hAnsiTheme="minorHAnsi" w:cstheme="minorHAnsi"/>
        </w:rPr>
        <w:t xml:space="preserve">selected </w:t>
      </w:r>
      <w:r w:rsidRPr="009A39FF">
        <w:rPr>
          <w:rFonts w:asciiTheme="minorHAnsi" w:hAnsiTheme="minorHAnsi" w:cstheme="minorHAnsi"/>
        </w:rPr>
        <w:t xml:space="preserve">vendor pricing. During target price negotiations, vendors are not obligated to reduce their pricing to target prices, but no </w:t>
      </w:r>
      <w:r>
        <w:rPr>
          <w:rFonts w:asciiTheme="minorHAnsi" w:hAnsiTheme="minorHAnsi" w:cstheme="minorHAnsi"/>
        </w:rPr>
        <w:t xml:space="preserve">selected </w:t>
      </w:r>
      <w:r w:rsidRPr="009A39FF">
        <w:rPr>
          <w:rFonts w:asciiTheme="minorHAnsi" w:hAnsiTheme="minorHAnsi" w:cstheme="minorHAnsi"/>
        </w:rPr>
        <w:t>vendor is allowed to increase prices.</w:t>
      </w:r>
    </w:p>
    <w:p w14:paraId="1B7CAE09" w14:textId="77777777" w:rsidR="001D5BD9" w:rsidRPr="009A39FF" w:rsidRDefault="001D5BD9" w:rsidP="003034F5">
      <w:pPr>
        <w:pStyle w:val="Heading3"/>
        <w:jc w:val="both"/>
        <w:rPr>
          <w:rFonts w:asciiTheme="minorHAnsi" w:hAnsiTheme="minorHAnsi" w:cstheme="minorBidi"/>
        </w:rPr>
      </w:pPr>
      <w:bookmarkStart w:id="547" w:name="_Toc81571867"/>
      <w:bookmarkStart w:id="548" w:name="_Toc81923576"/>
      <w:bookmarkStart w:id="549" w:name="_Toc81930095"/>
      <w:bookmarkStart w:id="550" w:name="_Toc81942673"/>
      <w:bookmarkStart w:id="551" w:name="_Toc81948368"/>
      <w:bookmarkStart w:id="552" w:name="_Toc82013005"/>
      <w:bookmarkStart w:id="553" w:name="_Toc82071005"/>
      <w:bookmarkStart w:id="554" w:name="_Toc83804986"/>
      <w:bookmarkStart w:id="555" w:name="_Toc89886813"/>
      <w:bookmarkStart w:id="556" w:name="_Toc90028228"/>
      <w:bookmarkStart w:id="557" w:name="_Toc1541486831"/>
      <w:bookmarkStart w:id="558" w:name="_Toc172267540"/>
      <w:r w:rsidRPr="003A2559">
        <w:rPr>
          <w:rFonts w:asciiTheme="minorHAnsi" w:hAnsiTheme="minorHAnsi" w:cstheme="minorBidi"/>
        </w:rPr>
        <w:t>6.1.3 Failure to Negotiate</w:t>
      </w:r>
      <w:bookmarkEnd w:id="547"/>
      <w:bookmarkEnd w:id="548"/>
      <w:bookmarkEnd w:id="549"/>
      <w:bookmarkEnd w:id="550"/>
      <w:bookmarkEnd w:id="551"/>
      <w:bookmarkEnd w:id="552"/>
      <w:bookmarkEnd w:id="553"/>
      <w:bookmarkEnd w:id="554"/>
      <w:bookmarkEnd w:id="555"/>
      <w:bookmarkEnd w:id="556"/>
      <w:bookmarkEnd w:id="557"/>
      <w:bookmarkEnd w:id="558"/>
    </w:p>
    <w:p w14:paraId="192D5F85"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If the PRMP determines that it is unable to successfully negotiate terms and conditions of a contract with the apparent </w:t>
      </w:r>
      <w:r w:rsidRPr="009A39FF" w:rsidDel="006C61E5">
        <w:rPr>
          <w:rFonts w:asciiTheme="minorHAnsi" w:hAnsiTheme="minorHAnsi" w:cstheme="minorHAnsi"/>
        </w:rPr>
        <w:t>best</w:t>
      </w:r>
      <w:r w:rsidRPr="009A39FF">
        <w:rPr>
          <w:rFonts w:asciiTheme="minorHAnsi" w:hAnsiTheme="minorHAnsi" w:cstheme="minorHAnsi"/>
        </w:rPr>
        <w:t xml:space="preserve">-evaluated </w:t>
      </w:r>
      <w:r>
        <w:rPr>
          <w:rFonts w:asciiTheme="minorHAnsi" w:hAnsiTheme="minorHAnsi" w:cstheme="minorHAnsi"/>
        </w:rPr>
        <w:t xml:space="preserve">selected </w:t>
      </w:r>
      <w:r w:rsidRPr="009A39FF">
        <w:rPr>
          <w:rFonts w:asciiTheme="minorHAnsi" w:hAnsiTheme="minorHAnsi" w:cstheme="minorHAnsi"/>
        </w:rPr>
        <w:t xml:space="preserve">vendor, then the PRMP reserves the right to bypass the apparent best-ranked </w:t>
      </w:r>
      <w:r>
        <w:rPr>
          <w:rFonts w:asciiTheme="minorHAnsi" w:hAnsiTheme="minorHAnsi" w:cstheme="minorHAnsi"/>
        </w:rPr>
        <w:t xml:space="preserve">selected </w:t>
      </w:r>
      <w:r w:rsidRPr="009A39FF">
        <w:rPr>
          <w:rFonts w:asciiTheme="minorHAnsi" w:hAnsiTheme="minorHAnsi" w:cstheme="minorHAnsi"/>
        </w:rPr>
        <w:t>vendor and enter terms and conditions contract negotiations with the next apparent best-ranked vendor.</w:t>
      </w:r>
    </w:p>
    <w:p w14:paraId="7CB63965" w14:textId="77777777" w:rsidR="001D5BD9" w:rsidRPr="009A39FF" w:rsidRDefault="001D5BD9" w:rsidP="003034F5">
      <w:pPr>
        <w:pStyle w:val="Heading2"/>
        <w:jc w:val="both"/>
        <w:rPr>
          <w:rFonts w:asciiTheme="minorHAnsi" w:hAnsiTheme="minorHAnsi" w:cstheme="minorBidi"/>
        </w:rPr>
      </w:pPr>
      <w:bookmarkStart w:id="559" w:name="_Toc76484298"/>
      <w:bookmarkStart w:id="560" w:name="_Toc81571870"/>
      <w:bookmarkStart w:id="561" w:name="_Toc81923578"/>
      <w:bookmarkStart w:id="562" w:name="_Toc81930097"/>
      <w:bookmarkStart w:id="563" w:name="_Toc81942674"/>
      <w:bookmarkStart w:id="564" w:name="_Toc81948369"/>
      <w:bookmarkStart w:id="565" w:name="_Toc313582031"/>
      <w:bookmarkStart w:id="566" w:name="_Toc172267541"/>
      <w:r w:rsidRPr="003A2559">
        <w:rPr>
          <w:rFonts w:asciiTheme="minorHAnsi" w:hAnsiTheme="minorHAnsi" w:cstheme="minorBidi"/>
        </w:rPr>
        <w:t xml:space="preserve">6.2 </w:t>
      </w:r>
      <w:bookmarkStart w:id="567" w:name="_Toc82013006"/>
      <w:bookmarkStart w:id="568" w:name="_Toc82071006"/>
      <w:bookmarkStart w:id="569" w:name="_Toc83804987"/>
      <w:bookmarkStart w:id="570" w:name="_Toc89886814"/>
      <w:bookmarkStart w:id="571" w:name="_Toc90028229"/>
      <w:r w:rsidRPr="003A2559">
        <w:rPr>
          <w:rFonts w:asciiTheme="minorHAnsi" w:hAnsiTheme="minorHAnsi" w:cstheme="minorBidi"/>
        </w:rPr>
        <w:t>Contract Award Process</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75C4CDDA"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The solicitation coordinator will submit the proposal evaluation committee determinations and scores to the PRMP executive director for consideration along with any other relevant information that might be available and pertinent to the contract award.</w:t>
      </w:r>
    </w:p>
    <w:p w14:paraId="1A1A0F45" w14:textId="72D7C122"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executive director will review the evaluation committee’s decision regarding the apparent best-ranked evaluated vendor. If the PRMP executive director determines that the PRMP is going to award the contract to a </w:t>
      </w:r>
      <w:r>
        <w:rPr>
          <w:rFonts w:asciiTheme="minorHAnsi" w:hAnsiTheme="minorHAnsi" w:cstheme="minorHAnsi"/>
        </w:rPr>
        <w:t xml:space="preserve">selected </w:t>
      </w:r>
      <w:r w:rsidRPr="009A39FF">
        <w:rPr>
          <w:rFonts w:asciiTheme="minorHAnsi" w:hAnsiTheme="minorHAnsi" w:cstheme="minorHAnsi"/>
        </w:rPr>
        <w:t>vendor other than the one receiving the highest evaluation process score, then the executive director will provide written justification and obtain the written approval of the PRDoH secretary.</w:t>
      </w:r>
    </w:p>
    <w:p w14:paraId="74C89345" w14:textId="57A0A7AB" w:rsidR="001D5BD9" w:rsidRPr="009A39FF" w:rsidRDefault="001D5BD9" w:rsidP="003034F5">
      <w:pPr>
        <w:pStyle w:val="BodyText"/>
        <w:spacing w:after="160"/>
        <w:jc w:val="both"/>
        <w:rPr>
          <w:rStyle w:val="Hyperlink"/>
          <w:rFonts w:asciiTheme="minorHAnsi" w:hAnsiTheme="minorHAnsi" w:cstheme="minorHAnsi"/>
          <w:color w:val="auto"/>
          <w:u w:val="none"/>
        </w:rPr>
      </w:pPr>
      <w:r w:rsidRPr="009A39FF">
        <w:rPr>
          <w:rFonts w:asciiTheme="minorHAnsi" w:hAnsiTheme="minorHAnsi" w:cstheme="minorHAnsi"/>
        </w:rPr>
        <w:t xml:space="preserve">After identification of the </w:t>
      </w:r>
      <w:r>
        <w:rPr>
          <w:rFonts w:asciiTheme="minorHAnsi" w:hAnsiTheme="minorHAnsi" w:cstheme="minorHAnsi"/>
        </w:rPr>
        <w:t xml:space="preserve">selected </w:t>
      </w:r>
      <w:r w:rsidRPr="009A39FF">
        <w:rPr>
          <w:rFonts w:asciiTheme="minorHAnsi" w:hAnsiTheme="minorHAnsi" w:cstheme="minorHAnsi"/>
        </w:rPr>
        <w:t>vendor, the PRMP will issue a Notice of Award, identifying the apparent best-ranked response and making the RFP files available for public inspection at the time and date specified in</w:t>
      </w:r>
      <w:r>
        <w:rPr>
          <w:rFonts w:asciiTheme="minorHAnsi" w:hAnsiTheme="minorHAnsi" w:cstheme="minorHAnsi"/>
        </w:rPr>
        <w:t xml:space="preserve"> </w:t>
      </w:r>
      <w:r w:rsidRPr="00DF6E01">
        <w:rPr>
          <w:rFonts w:asciiTheme="minorHAnsi" w:hAnsiTheme="minorHAnsi" w:cstheme="minorHAnsi"/>
          <w:b/>
          <w:bCs/>
        </w:rPr>
        <w:t xml:space="preserve">Section </w:t>
      </w:r>
      <w:hyperlink w:anchor="_RFQ_Schedule_of_1" w:history="1">
        <w:r w:rsidRPr="008E0E8F">
          <w:rPr>
            <w:rStyle w:val="Hyperlink"/>
            <w:rFonts w:asciiTheme="minorHAnsi" w:hAnsiTheme="minorHAnsi" w:cstheme="minorHAnsi"/>
            <w:b/>
            <w:bCs/>
            <w:color w:val="auto"/>
            <w:u w:val="none"/>
          </w:rPr>
          <w:t>1.3: RFP Timeline</w:t>
        </w:r>
      </w:hyperlink>
      <w:r w:rsidRPr="008E0E8F">
        <w:rPr>
          <w:rFonts w:asciiTheme="minorHAnsi" w:hAnsiTheme="minorHAnsi" w:cstheme="minorHAnsi"/>
        </w:rPr>
        <w:t>.</w:t>
      </w:r>
    </w:p>
    <w:p w14:paraId="4DC6A9AA" w14:textId="5A191E40"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Notice of Award shall not create rights, interests, or claims of entitlement in either the apparent best-ranked </w:t>
      </w:r>
      <w:r>
        <w:rPr>
          <w:rFonts w:asciiTheme="minorHAnsi" w:hAnsiTheme="minorHAnsi" w:cstheme="minorHAnsi"/>
        </w:rPr>
        <w:t xml:space="preserve">selected </w:t>
      </w:r>
      <w:r w:rsidRPr="009A39FF">
        <w:rPr>
          <w:rFonts w:asciiTheme="minorHAnsi" w:hAnsiTheme="minorHAnsi" w:cstheme="minorHAnsi"/>
        </w:rPr>
        <w:t>vendor or any other vendor.</w:t>
      </w:r>
    </w:p>
    <w:p w14:paraId="5967B24D" w14:textId="2EC8833A"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w:t>
      </w:r>
      <w:r>
        <w:rPr>
          <w:rFonts w:asciiTheme="minorHAnsi" w:hAnsiTheme="minorHAnsi" w:cstheme="minorHAnsi"/>
        </w:rPr>
        <w:t xml:space="preserve">selected </w:t>
      </w:r>
      <w:r w:rsidRPr="009A39FF">
        <w:rPr>
          <w:rFonts w:asciiTheme="minorHAnsi" w:hAnsiTheme="minorHAnsi" w:cstheme="minorHAnsi"/>
        </w:rPr>
        <w:t xml:space="preserve">vendor identified as offering the apparent best-ranked response must sign a contract drawn by the PRMP pursuant to this RFP. The contract shall be like that detailed within </w:t>
      </w:r>
      <w:hyperlink w:anchor="_Appendix_7:_Proforma" w:history="1">
        <w:r w:rsidRPr="008E0E8F">
          <w:rPr>
            <w:rStyle w:val="Hyperlink"/>
            <w:rFonts w:asciiTheme="minorHAnsi" w:hAnsiTheme="minorHAnsi" w:cstheme="minorHAnsi"/>
            <w:b/>
            <w:bCs/>
            <w:color w:val="auto"/>
            <w:u w:val="none"/>
          </w:rPr>
          <w:t xml:space="preserve">Appendix </w:t>
        </w:r>
        <w:r w:rsidR="00303510">
          <w:rPr>
            <w:rStyle w:val="Hyperlink"/>
            <w:rFonts w:asciiTheme="minorHAnsi" w:hAnsiTheme="minorHAnsi" w:cstheme="minorHAnsi"/>
            <w:b/>
            <w:bCs/>
            <w:color w:val="auto"/>
            <w:u w:val="none"/>
          </w:rPr>
          <w:t>6</w:t>
        </w:r>
        <w:r w:rsidRPr="008E0E8F">
          <w:rPr>
            <w:rStyle w:val="Hyperlink"/>
            <w:rFonts w:asciiTheme="minorHAnsi" w:hAnsiTheme="minorHAnsi" w:cstheme="minorHAnsi"/>
            <w:b/>
            <w:bCs/>
            <w:color w:val="auto"/>
            <w:u w:val="none"/>
          </w:rPr>
          <w:t>: Proforma Contract Draft</w:t>
        </w:r>
      </w:hyperlink>
      <w:r w:rsidRPr="009A39FF">
        <w:rPr>
          <w:rFonts w:asciiTheme="minorHAnsi" w:hAnsiTheme="minorHAnsi" w:cstheme="minorHAnsi"/>
        </w:rPr>
        <w:t xml:space="preserve">. The </w:t>
      </w:r>
      <w:r>
        <w:rPr>
          <w:rFonts w:asciiTheme="minorHAnsi" w:hAnsiTheme="minorHAnsi" w:cstheme="minorHAnsi"/>
        </w:rPr>
        <w:t xml:space="preserve">selected </w:t>
      </w:r>
      <w:r w:rsidRPr="009A39FF">
        <w:rPr>
          <w:rFonts w:asciiTheme="minorHAnsi" w:hAnsiTheme="minorHAnsi" w:cstheme="minorHAnsi"/>
        </w:rPr>
        <w:t>vendor must sign the contract by the contract signature deadline detailed in</w:t>
      </w:r>
      <w:r>
        <w:rPr>
          <w:rFonts w:asciiTheme="minorHAnsi" w:hAnsiTheme="minorHAnsi" w:cstheme="minorHAnsi"/>
        </w:rPr>
        <w:t xml:space="preserve"> </w:t>
      </w:r>
      <w:r w:rsidRPr="00CC49F1">
        <w:rPr>
          <w:rFonts w:asciiTheme="minorHAnsi" w:hAnsiTheme="minorHAnsi" w:cstheme="minorHAnsi"/>
          <w:b/>
          <w:bCs/>
        </w:rPr>
        <w:t>Section</w:t>
      </w:r>
      <w:r w:rsidRPr="00CC49F1">
        <w:rPr>
          <w:rFonts w:asciiTheme="minorHAnsi" w:hAnsiTheme="minorHAnsi" w:cstheme="minorHAnsi"/>
          <w:b/>
          <w:bCs/>
          <w:i/>
        </w:rPr>
        <w:t xml:space="preserve"> </w:t>
      </w:r>
      <w:hyperlink w:anchor="_RFQ_Schedule_of_1" w:history="1">
        <w:r w:rsidRPr="008E0E8F">
          <w:rPr>
            <w:rStyle w:val="Hyperlink"/>
            <w:rFonts w:asciiTheme="minorHAnsi" w:hAnsiTheme="minorHAnsi" w:cstheme="minorHAnsi"/>
            <w:b/>
            <w:bCs/>
            <w:color w:val="auto"/>
            <w:u w:val="none"/>
          </w:rPr>
          <w:t>1.3: RFP Timeline</w:t>
        </w:r>
      </w:hyperlink>
      <w:r w:rsidRPr="008E0E8F">
        <w:rPr>
          <w:rFonts w:asciiTheme="minorHAnsi" w:hAnsiTheme="minorHAnsi" w:cstheme="minorHAnsi"/>
          <w:b/>
          <w:bCs/>
          <w:i/>
          <w:iCs/>
        </w:rPr>
        <w:t>.</w:t>
      </w:r>
      <w:r w:rsidRPr="009A39FF">
        <w:rPr>
          <w:rFonts w:asciiTheme="minorHAnsi" w:hAnsiTheme="minorHAnsi" w:cstheme="minorHAnsi"/>
        </w:rPr>
        <w:t xml:space="preserve"> If the </w:t>
      </w:r>
      <w:r>
        <w:rPr>
          <w:rFonts w:asciiTheme="minorHAnsi" w:hAnsiTheme="minorHAnsi" w:cstheme="minorHAnsi"/>
        </w:rPr>
        <w:t xml:space="preserve">selected </w:t>
      </w:r>
      <w:r w:rsidRPr="009A39FF">
        <w:rPr>
          <w:rFonts w:asciiTheme="minorHAnsi" w:hAnsiTheme="minorHAnsi" w:cstheme="minorHAnsi"/>
        </w:rPr>
        <w:t xml:space="preserve">vendor fails to provide the signed contract by this deadline, the PRMP may determine that the </w:t>
      </w:r>
      <w:r>
        <w:rPr>
          <w:rFonts w:asciiTheme="minorHAnsi" w:hAnsiTheme="minorHAnsi" w:cstheme="minorHAnsi"/>
        </w:rPr>
        <w:t xml:space="preserve">selected </w:t>
      </w:r>
      <w:r w:rsidRPr="009A39FF">
        <w:rPr>
          <w:rFonts w:asciiTheme="minorHAnsi" w:hAnsiTheme="minorHAnsi" w:cstheme="minorHAnsi"/>
        </w:rPr>
        <w:t>vendor is non-responsive to this RFP and reject the response.</w:t>
      </w:r>
    </w:p>
    <w:p w14:paraId="7A30221D" w14:textId="10AA627B"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Notwithstanding the foregoing, the PRMP may, at its sole discretion, entertain limited terms and conditions or pricing negotiations before contract signing and, as a result, revise the contract terms and conditions or performance requirements in the PRMP’s best interests, provided that such revision of terms and conditions or performance requirements shall not materially affect the basis of response evaluations or negatively impact the competitive nature of the RFP and </w:t>
      </w:r>
      <w:r>
        <w:rPr>
          <w:rFonts w:asciiTheme="minorHAnsi" w:hAnsiTheme="minorHAnsi" w:cstheme="minorHAnsi"/>
        </w:rPr>
        <w:t>vendor</w:t>
      </w:r>
      <w:r w:rsidRPr="009A39FF">
        <w:rPr>
          <w:rFonts w:asciiTheme="minorHAnsi" w:hAnsiTheme="minorHAnsi" w:cstheme="minorHAnsi"/>
        </w:rPr>
        <w:t xml:space="preserve"> selection process.</w:t>
      </w:r>
    </w:p>
    <w:p w14:paraId="5A7C0DA1" w14:textId="77777777" w:rsidR="001D5BD9" w:rsidRPr="003E2E96" w:rsidRDefault="001D5BD9" w:rsidP="003034F5">
      <w:pPr>
        <w:pStyle w:val="Heading2"/>
        <w:spacing w:line="276" w:lineRule="auto"/>
        <w:jc w:val="both"/>
        <w:rPr>
          <w:rFonts w:asciiTheme="minorHAnsi" w:hAnsiTheme="minorHAnsi" w:cstheme="minorHAnsi"/>
        </w:rPr>
      </w:pPr>
      <w:bookmarkStart w:id="572" w:name="_Toc172267542"/>
      <w:bookmarkStart w:id="573" w:name="_Toc81571871"/>
      <w:bookmarkStart w:id="574" w:name="_Toc81923579"/>
      <w:bookmarkStart w:id="575" w:name="_Toc81930098"/>
      <w:bookmarkStart w:id="576" w:name="_Toc81942675"/>
      <w:bookmarkStart w:id="577" w:name="_Toc81948370"/>
      <w:bookmarkStart w:id="578" w:name="_Toc604707494"/>
      <w:r w:rsidRPr="003A2559">
        <w:rPr>
          <w:rFonts w:asciiTheme="minorHAnsi" w:hAnsiTheme="minorHAnsi" w:cstheme="minorHAnsi"/>
        </w:rPr>
        <w:t>6.3 Administrative and Judicial Review Process</w:t>
      </w:r>
      <w:bookmarkEnd w:id="572"/>
    </w:p>
    <w:p w14:paraId="6423C77B" w14:textId="19DF93DC" w:rsidR="001D5BD9" w:rsidRDefault="001D5BD9" w:rsidP="003034F5">
      <w:pPr>
        <w:jc w:val="both"/>
      </w:pPr>
      <w:r>
        <w:t xml:space="preserve">Any person or party adversely affected or aggrieved by an award made regarding this Request for Proposal proceeding may, according to 3 L.P.R.A. § 9659, file a motion for reconsideration with the Puerto Rico Department of Health (PRDoH), within a term of ten (10) days from the date of the notification of the award. The PRDoH must consider the motion for reconsideration within ten (10) business days of being filed. If any determination is made in its consideration, the term to request the appeal for judicial review will begin from the date on which a copy of the notification of the decision of the PRDoH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the deposit in the ordinary mail or sending by electronic means, as appropriate. If the PRDoH fails to take any action in relation to the motion for reconsideration within ten (10) </w:t>
      </w:r>
      <w:r w:rsidR="005E023C" w:rsidRPr="002061BA">
        <w:t xml:space="preserve">business </w:t>
      </w:r>
      <w:r>
        <w:t xml:space="preserve">days of its filing, it shall be understood that the motion was denied outright, and the time to request judicial review shall start to run from said date. </w:t>
      </w:r>
    </w:p>
    <w:p w14:paraId="4BA8AC66" w14:textId="77777777" w:rsidR="001D5BD9" w:rsidRDefault="001D5BD9" w:rsidP="003034F5">
      <w:pPr>
        <w:jc w:val="both"/>
      </w:pPr>
      <w:r>
        <w:t xml:space="preserve">If the PRDoH accepts the reconsideration request within the term provided, it must issue the reconsideration decision or resolution within thirty (30) days following the filing of the motion. for reconsideration. If the PRDoH accepts the motion for reconsideration but fails to take any action in relation to the motion within thirty (30) days of its filing, it will lose its jurisdiction and the term to request the judicial review will begin from the expiration of said term of thirty (30) days. The Department of Health may extend said term only once, for an additional period of fifteen (15) days. </w:t>
      </w:r>
    </w:p>
    <w:p w14:paraId="20EAA26B" w14:textId="77777777" w:rsidR="001D5BD9" w:rsidRDefault="001D5BD9" w:rsidP="003034F5">
      <w:pPr>
        <w:jc w:val="both"/>
      </w:pPr>
      <w:r>
        <w:t xml:space="preserve">Any person or party adversely affected by a final reconsideration decision or resolution may file a petition for review with the Puerto Rico Court of Appeals within a term of twenty (20) business days of such final decision or determination being filed. See 3 L.P.R.A § 9672. </w:t>
      </w:r>
    </w:p>
    <w:p w14:paraId="6465A2C8" w14:textId="77777777" w:rsidR="001D5BD9" w:rsidRDefault="001D5BD9" w:rsidP="003034F5">
      <w:pPr>
        <w:jc w:val="both"/>
      </w:pPr>
      <w:r>
        <w:t xml:space="preserve">The mere presentation of a motion for reconsideration does not have the effect of preventing the PRMP from continuing with the procurement process intended within this Request for Proposal. </w:t>
      </w:r>
    </w:p>
    <w:p w14:paraId="2A22D08A" w14:textId="20458B8C" w:rsidR="001D5BD9" w:rsidRPr="00C51B94" w:rsidRDefault="001D5BD9" w:rsidP="003034F5">
      <w:pPr>
        <w:jc w:val="both"/>
      </w:pPr>
      <w:r>
        <w:t xml:space="preserve">Challenges must be submitted using the form and according to the instructions in </w:t>
      </w:r>
      <w:r w:rsidR="00FA7D6C">
        <w:t>Appendix 4</w:t>
      </w:r>
      <w:r>
        <w:t xml:space="preserve">: Terms for Filing a Review </w:t>
      </w:r>
      <w:r w:rsidR="00A561FA">
        <w:t xml:space="preserve">3 L.P.R.A § 9672 </w:t>
      </w:r>
      <w:r>
        <w:t>of this RFP and shall be considered waived and invalid if the objection has not been submitted as instructed in Attachment D.</w:t>
      </w:r>
    </w:p>
    <w:p w14:paraId="14A6F79B" w14:textId="77777777" w:rsidR="001D5BD9" w:rsidRPr="009A39FF" w:rsidRDefault="001D5BD9" w:rsidP="003034F5">
      <w:pPr>
        <w:pStyle w:val="Heading2"/>
        <w:jc w:val="both"/>
        <w:rPr>
          <w:rFonts w:asciiTheme="minorHAnsi" w:hAnsiTheme="minorHAnsi" w:cstheme="minorBidi"/>
        </w:rPr>
      </w:pPr>
      <w:bookmarkStart w:id="579" w:name="_Toc172267543"/>
      <w:r w:rsidRPr="003A2559">
        <w:rPr>
          <w:rFonts w:asciiTheme="minorHAnsi" w:hAnsiTheme="minorHAnsi" w:cstheme="minorBidi"/>
        </w:rPr>
        <w:t xml:space="preserve">6.4 </w:t>
      </w:r>
      <w:bookmarkStart w:id="580" w:name="_Toc82013007"/>
      <w:bookmarkStart w:id="581" w:name="_Toc82071007"/>
      <w:bookmarkStart w:id="582" w:name="_Toc83804988"/>
      <w:bookmarkStart w:id="583" w:name="_Toc89886815"/>
      <w:bookmarkStart w:id="584" w:name="_Toc90028230"/>
      <w:r w:rsidRPr="003A2559">
        <w:rPr>
          <w:rFonts w:asciiTheme="minorHAnsi" w:hAnsiTheme="minorHAnsi" w:cstheme="minorBidi"/>
        </w:rPr>
        <w:t>Contract Approval and Contract Payments</w:t>
      </w:r>
      <w:bookmarkEnd w:id="573"/>
      <w:bookmarkEnd w:id="574"/>
      <w:bookmarkEnd w:id="575"/>
      <w:bookmarkEnd w:id="576"/>
      <w:bookmarkEnd w:id="577"/>
      <w:bookmarkEnd w:id="578"/>
      <w:bookmarkEnd w:id="579"/>
      <w:bookmarkEnd w:id="580"/>
      <w:bookmarkEnd w:id="581"/>
      <w:bookmarkEnd w:id="582"/>
      <w:bookmarkEnd w:id="583"/>
      <w:bookmarkEnd w:id="584"/>
    </w:p>
    <w:p w14:paraId="6475B4FF"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After contract award, the </w:t>
      </w:r>
      <w:r>
        <w:rPr>
          <w:rFonts w:asciiTheme="minorHAnsi" w:hAnsiTheme="minorHAnsi" w:cstheme="minorHAnsi"/>
        </w:rPr>
        <w:t xml:space="preserve">selected </w:t>
      </w:r>
      <w:r w:rsidRPr="009A39FF">
        <w:rPr>
          <w:rFonts w:asciiTheme="minorHAnsi" w:hAnsiTheme="minorHAnsi" w:cstheme="minorHAnsi"/>
        </w:rPr>
        <w:t>vendor that is awarded the contract must submit all appropriate documentation to the PRDoH contract office.</w:t>
      </w:r>
    </w:p>
    <w:p w14:paraId="12AD839D" w14:textId="14D6C851"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This RFP and its</w:t>
      </w:r>
      <w:r>
        <w:rPr>
          <w:rFonts w:asciiTheme="minorHAnsi" w:hAnsiTheme="minorHAnsi" w:cstheme="minorHAnsi"/>
        </w:rPr>
        <w:t xml:space="preserve"> </w:t>
      </w:r>
      <w:r w:rsidRPr="009A39FF">
        <w:rPr>
          <w:rFonts w:asciiTheme="minorHAnsi" w:hAnsiTheme="minorHAnsi" w:cstheme="minorHAnsi"/>
        </w:rPr>
        <w:t xml:space="preserve">vendor selection process do not obligate the PRMP and do not create rights, interests, or claims of entitlement in either the </w:t>
      </w:r>
      <w:r>
        <w:rPr>
          <w:rFonts w:asciiTheme="minorHAnsi" w:hAnsiTheme="minorHAnsi" w:cstheme="minorHAnsi"/>
        </w:rPr>
        <w:t xml:space="preserve">selected </w:t>
      </w:r>
      <w:r w:rsidRPr="009A39FF">
        <w:rPr>
          <w:rFonts w:asciiTheme="minorHAnsi" w:hAnsiTheme="minorHAnsi" w:cstheme="minorHAnsi"/>
        </w:rPr>
        <w:t xml:space="preserve">vendor with the apparent best-evaluated response or any other vendor. The PRMP obligations pursuant to a contract award shall begin only after the contract is signed by the PRMP’s agency head and the </w:t>
      </w:r>
      <w:r>
        <w:rPr>
          <w:rFonts w:asciiTheme="minorHAnsi" w:hAnsiTheme="minorHAnsi" w:cstheme="minorHAnsi"/>
        </w:rPr>
        <w:t xml:space="preserve">selected </w:t>
      </w:r>
      <w:r w:rsidRPr="009A39FF">
        <w:rPr>
          <w:rFonts w:asciiTheme="minorHAnsi" w:hAnsiTheme="minorHAnsi" w:cstheme="minorHAnsi"/>
        </w:rPr>
        <w:t>vendor and after the contract is approved by all other PRMP officials as required by applicable laws and regulations, including the Fiscal Oversight Management Board (FOMB).</w:t>
      </w:r>
    </w:p>
    <w:p w14:paraId="259EE3DF"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No payment will be obligated or made until the relevant contract is approved as required by applicable statutes and rules of Puerto Rico, is registered with the Comptroller’s Office, and distributed by the Contract Office of PRDoH.</w:t>
      </w:r>
    </w:p>
    <w:p w14:paraId="5B98A093"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 xml:space="preserve">The PRMP shall not be liable for payment of any type associated with the contract resulting from this RFP (or any amendment thereof) or responsible for any goods delivered or services rendered by the </w:t>
      </w:r>
      <w:r>
        <w:rPr>
          <w:rFonts w:asciiTheme="minorHAnsi" w:hAnsiTheme="minorHAnsi" w:cstheme="minorHAnsi"/>
        </w:rPr>
        <w:t xml:space="preserve">selected </w:t>
      </w:r>
      <w:r w:rsidRPr="009A39FF">
        <w:rPr>
          <w:rFonts w:asciiTheme="minorHAnsi" w:hAnsiTheme="minorHAnsi" w:cstheme="minorHAnsi"/>
        </w:rPr>
        <w:t xml:space="preserve">vendor, even goods delivered, or services rendered in good faith and even if the </w:t>
      </w:r>
      <w:r>
        <w:rPr>
          <w:rFonts w:asciiTheme="minorHAnsi" w:hAnsiTheme="minorHAnsi" w:cstheme="minorHAnsi"/>
        </w:rPr>
        <w:t xml:space="preserve">selected </w:t>
      </w:r>
      <w:r w:rsidRPr="009A39FF">
        <w:rPr>
          <w:rFonts w:asciiTheme="minorHAnsi" w:hAnsiTheme="minorHAnsi" w:cstheme="minorHAnsi"/>
        </w:rPr>
        <w:t>vendor is orally directed to proceed with the delivery of goods or the rendering of services, if it occurs before the contract effective date or after the contract term.</w:t>
      </w:r>
    </w:p>
    <w:p w14:paraId="09551AF2" w14:textId="77777777"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rPr>
        <w:t>All payments in relation to this procurement will be made in accordance with the Payment Terms and Conditions of the contract resulting from this RFP.</w:t>
      </w:r>
    </w:p>
    <w:p w14:paraId="20F76CD7" w14:textId="77777777" w:rsidR="001D5BD9" w:rsidRPr="009A39FF" w:rsidRDefault="001D5BD9" w:rsidP="003034F5">
      <w:pPr>
        <w:pStyle w:val="Heading2"/>
        <w:jc w:val="both"/>
        <w:rPr>
          <w:rFonts w:asciiTheme="minorHAnsi" w:hAnsiTheme="minorHAnsi" w:cstheme="minorBidi"/>
        </w:rPr>
      </w:pPr>
      <w:bookmarkStart w:id="585" w:name="_Toc81571872"/>
      <w:bookmarkStart w:id="586" w:name="_Toc81923580"/>
      <w:bookmarkStart w:id="587" w:name="_Toc81930099"/>
      <w:bookmarkStart w:id="588" w:name="_Toc81942676"/>
      <w:bookmarkStart w:id="589" w:name="_Toc81948371"/>
      <w:bookmarkStart w:id="590" w:name="_Toc574911848"/>
      <w:bookmarkStart w:id="591" w:name="_Toc172267544"/>
      <w:r w:rsidRPr="003A2559">
        <w:rPr>
          <w:rFonts w:asciiTheme="minorHAnsi" w:hAnsiTheme="minorHAnsi" w:cstheme="minorBidi"/>
        </w:rPr>
        <w:t xml:space="preserve">6.5 </w:t>
      </w:r>
      <w:bookmarkStart w:id="592" w:name="_Toc82013008"/>
      <w:bookmarkStart w:id="593" w:name="_Toc82071008"/>
      <w:bookmarkStart w:id="594" w:name="_Toc83804989"/>
      <w:bookmarkStart w:id="595" w:name="_Toc89886816"/>
      <w:bookmarkStart w:id="596" w:name="_Toc90028231"/>
      <w:r w:rsidRPr="003A2559">
        <w:rPr>
          <w:rFonts w:asciiTheme="minorHAnsi" w:hAnsiTheme="minorHAnsi" w:cstheme="minorBidi"/>
        </w:rPr>
        <w:t>Performance</w:t>
      </w:r>
      <w:bookmarkEnd w:id="585"/>
      <w:bookmarkEnd w:id="586"/>
      <w:bookmarkEnd w:id="587"/>
      <w:bookmarkEnd w:id="588"/>
      <w:bookmarkEnd w:id="589"/>
      <w:bookmarkEnd w:id="590"/>
      <w:bookmarkEnd w:id="591"/>
      <w:bookmarkEnd w:id="592"/>
      <w:bookmarkEnd w:id="593"/>
      <w:bookmarkEnd w:id="594"/>
      <w:bookmarkEnd w:id="595"/>
      <w:bookmarkEnd w:id="596"/>
    </w:p>
    <w:p w14:paraId="4F172D0D"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Upon request of the Commonwealth, the </w:t>
      </w:r>
      <w:r>
        <w:rPr>
          <w:rFonts w:asciiTheme="minorHAnsi" w:hAnsiTheme="minorHAnsi" w:cstheme="minorHAnsi"/>
        </w:rPr>
        <w:t>selected vendor</w:t>
      </w:r>
      <w:r w:rsidRPr="009A39FF">
        <w:rPr>
          <w:rFonts w:asciiTheme="minorHAnsi" w:hAnsiTheme="minorHAnsi" w:cstheme="minorHAnsi"/>
        </w:rPr>
        <w:t xml:space="preserve"> shall meet to discuss performance or provide contract performance updates to help ensure the proper performance of this contract. The Commonwealth may consider the </w:t>
      </w:r>
      <w:r>
        <w:rPr>
          <w:rFonts w:asciiTheme="minorHAnsi" w:hAnsiTheme="minorHAnsi" w:cstheme="minorHAnsi"/>
        </w:rPr>
        <w:t>selected vendor’s</w:t>
      </w:r>
      <w:r w:rsidRPr="009A39FF">
        <w:rPr>
          <w:rFonts w:asciiTheme="minorHAnsi" w:hAnsiTheme="minorHAnsi" w:cstheme="minorHAnsi"/>
        </w:rPr>
        <w:t xml:space="preserve"> performance under this contract and compliance with law and rule to determine whether to continue this contract, whether to suspend the </w:t>
      </w:r>
      <w:r>
        <w:rPr>
          <w:rFonts w:asciiTheme="minorHAnsi" w:hAnsiTheme="minorHAnsi" w:cstheme="minorHAnsi"/>
        </w:rPr>
        <w:t>selected vendor</w:t>
      </w:r>
      <w:r w:rsidRPr="009A39FF">
        <w:rPr>
          <w:rFonts w:asciiTheme="minorHAnsi" w:hAnsiTheme="minorHAnsi" w:cstheme="minorHAnsi"/>
        </w:rPr>
        <w:t xml:space="preserve"> from doing future business with the Commonwealth for a specified period, or whether the </w:t>
      </w:r>
      <w:r>
        <w:rPr>
          <w:rFonts w:asciiTheme="minorHAnsi" w:hAnsiTheme="minorHAnsi" w:cstheme="minorHAnsi"/>
        </w:rPr>
        <w:t>selected vendor</w:t>
      </w:r>
      <w:r w:rsidRPr="009A39FF">
        <w:rPr>
          <w:rFonts w:asciiTheme="minorHAnsi" w:hAnsiTheme="minorHAnsi" w:cstheme="minorHAnsi"/>
        </w:rPr>
        <w:t xml:space="preserve"> can be considered responsible on specific future contract opportunities.</w:t>
      </w:r>
    </w:p>
    <w:p w14:paraId="4728275C"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Time is of the essence with respect to the </w:t>
      </w:r>
      <w:r>
        <w:rPr>
          <w:rFonts w:asciiTheme="minorHAnsi" w:hAnsiTheme="minorHAnsi" w:cstheme="minorHAnsi"/>
        </w:rPr>
        <w:t>selected vendor</w:t>
      </w:r>
      <w:r w:rsidRPr="009A39FF">
        <w:rPr>
          <w:rFonts w:asciiTheme="minorHAnsi" w:hAnsiTheme="minorHAnsi" w:cstheme="minorHAnsi"/>
        </w:rPr>
        <w:t xml:space="preserve">’s performance of this contract. The </w:t>
      </w:r>
      <w:r>
        <w:rPr>
          <w:rFonts w:asciiTheme="minorHAnsi" w:hAnsiTheme="minorHAnsi" w:cstheme="minorHAnsi"/>
        </w:rPr>
        <w:t>selected vendor</w:t>
      </w:r>
      <w:r w:rsidRPr="009A39FF">
        <w:rPr>
          <w:rFonts w:asciiTheme="minorHAnsi" w:hAnsiTheme="minorHAnsi" w:cstheme="minorHAnsi"/>
        </w:rPr>
        <w:t xml:space="preserve"> shall continue to fulfil</w:t>
      </w:r>
      <w:r>
        <w:rPr>
          <w:rFonts w:asciiTheme="minorHAnsi" w:hAnsiTheme="minorHAnsi" w:cstheme="minorHAnsi"/>
        </w:rPr>
        <w:t>l</w:t>
      </w:r>
      <w:r w:rsidRPr="009A39FF">
        <w:rPr>
          <w:rFonts w:asciiTheme="minorHAnsi" w:hAnsiTheme="minorHAnsi" w:cstheme="minorHAnsi"/>
        </w:rPr>
        <w:t xml:space="preserve"> its obligations while any dispute concerning this contract is being resolved unless otherwise directed by the Commonwealth.</w:t>
      </w:r>
    </w:p>
    <w:p w14:paraId="6A7AD3E1" w14:textId="67CFB79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The SLAs and Performance Standards contained herein cover the SOW stipulated in this RFP and the resulting contract. The </w:t>
      </w:r>
      <w:r>
        <w:rPr>
          <w:rFonts w:asciiTheme="minorHAnsi" w:hAnsiTheme="minorHAnsi" w:cstheme="minorHAnsi"/>
        </w:rPr>
        <w:t>selected vendor</w:t>
      </w:r>
      <w:r w:rsidRPr="009A39FF">
        <w:rPr>
          <w:rFonts w:asciiTheme="minorHAnsi" w:hAnsiTheme="minorHAnsi" w:cstheme="minorHAnsi"/>
        </w:rPr>
        <w:t xml:space="preserve"> should consistently meet or exceed performance specifications classified as SLAs between the </w:t>
      </w:r>
      <w:r>
        <w:rPr>
          <w:rFonts w:asciiTheme="minorHAnsi" w:hAnsiTheme="minorHAnsi" w:cstheme="minorHAnsi"/>
        </w:rPr>
        <w:t>selected vendor</w:t>
      </w:r>
      <w:r w:rsidRPr="009A39FF">
        <w:rPr>
          <w:rFonts w:asciiTheme="minorHAnsi" w:hAnsiTheme="minorHAnsi" w:cstheme="minorHAnsi"/>
        </w:rPr>
        <w:t xml:space="preserve"> and the PRMP, and is subject to specific requirements, identified in </w:t>
      </w:r>
      <w:hyperlink w:anchor="_Appendix_3:_SLAs" w:history="1">
        <w:r w:rsidRPr="002A7820">
          <w:rPr>
            <w:rStyle w:val="Hyperlink"/>
            <w:rFonts w:asciiTheme="minorHAnsi" w:hAnsiTheme="minorHAnsi" w:cstheme="minorHAnsi"/>
            <w:b/>
            <w:bCs/>
            <w:color w:val="auto"/>
            <w:u w:val="none"/>
          </w:rPr>
          <w:fldChar w:fldCharType="begin"/>
        </w:r>
        <w:r w:rsidRPr="002A7820">
          <w:rPr>
            <w:b/>
            <w:bCs/>
          </w:rPr>
          <w:instrText xml:space="preserve"> REF _Ref158880071 \h </w:instrText>
        </w:r>
        <w:r>
          <w:rPr>
            <w:rStyle w:val="Hyperlink"/>
            <w:rFonts w:asciiTheme="minorHAnsi" w:hAnsiTheme="minorHAnsi" w:cstheme="minorHAnsi"/>
            <w:b/>
            <w:bCs/>
            <w:color w:val="auto"/>
            <w:u w:val="none"/>
          </w:rPr>
          <w:instrText xml:space="preserve"> \* MERGEFORMAT </w:instrText>
        </w:r>
        <w:r w:rsidRPr="002A7820">
          <w:rPr>
            <w:rStyle w:val="Hyperlink"/>
            <w:rFonts w:asciiTheme="minorHAnsi" w:hAnsiTheme="minorHAnsi" w:cstheme="minorHAnsi"/>
            <w:b/>
            <w:bCs/>
            <w:color w:val="auto"/>
            <w:u w:val="none"/>
          </w:rPr>
        </w:r>
        <w:r w:rsidRPr="002A7820">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Appendix 2: SLAs and Performance Standards</w:t>
        </w:r>
        <w:r w:rsidRPr="002A7820">
          <w:rPr>
            <w:rStyle w:val="Hyperlink"/>
            <w:rFonts w:asciiTheme="minorHAnsi" w:hAnsiTheme="minorHAnsi" w:cstheme="minorHAnsi"/>
            <w:b/>
            <w:bCs/>
            <w:color w:val="auto"/>
            <w:u w:val="none"/>
          </w:rPr>
          <w:fldChar w:fldCharType="end"/>
        </w:r>
      </w:hyperlink>
      <w:r w:rsidRPr="009A39FF">
        <w:rPr>
          <w:rFonts w:asciiTheme="minorHAnsi" w:hAnsiTheme="minorHAnsi" w:cstheme="minorHAnsi"/>
          <w:b/>
          <w:bCs/>
        </w:rPr>
        <w:t>,</w:t>
      </w:r>
      <w:r w:rsidRPr="009A39FF">
        <w:rPr>
          <w:rFonts w:asciiTheme="minorHAnsi" w:hAnsiTheme="minorHAnsi" w:cstheme="minorHAnsi"/>
          <w:b/>
        </w:rPr>
        <w:t xml:space="preserve"> </w:t>
      </w:r>
      <w:r w:rsidRPr="009A39FF">
        <w:rPr>
          <w:rFonts w:asciiTheme="minorHAnsi" w:hAnsiTheme="minorHAnsi" w:cstheme="minorHAnsi"/>
        </w:rPr>
        <w:t>which</w:t>
      </w:r>
      <w:r w:rsidRPr="009A39FF">
        <w:rPr>
          <w:rFonts w:asciiTheme="minorHAnsi" w:hAnsiTheme="minorHAnsi" w:cstheme="minorHAnsi"/>
          <w:b/>
        </w:rPr>
        <w:t xml:space="preserve"> </w:t>
      </w:r>
      <w:r w:rsidRPr="009A39FF">
        <w:rPr>
          <w:rFonts w:asciiTheme="minorHAnsi" w:hAnsiTheme="minorHAnsi" w:cstheme="minorHAnsi"/>
        </w:rPr>
        <w:t xml:space="preserve">contains expectations related to SLAs and implications of meeting versus failing to meet the SLAs, as applicable. In addition, </w:t>
      </w:r>
      <w:hyperlink w:anchor="_Appendix_3:_SLAs" w:history="1">
        <w:r w:rsidRPr="002A7820">
          <w:rPr>
            <w:rStyle w:val="Hyperlink"/>
            <w:rFonts w:asciiTheme="minorHAnsi" w:hAnsiTheme="minorHAnsi" w:cstheme="minorHAnsi"/>
            <w:b/>
            <w:bCs/>
            <w:color w:val="auto"/>
            <w:u w:val="none"/>
          </w:rPr>
          <w:fldChar w:fldCharType="begin"/>
        </w:r>
        <w:r w:rsidRPr="002A7820">
          <w:rPr>
            <w:b/>
            <w:bCs/>
          </w:rPr>
          <w:instrText xml:space="preserve"> REF _Ref158880071 \h </w:instrText>
        </w:r>
        <w:r>
          <w:rPr>
            <w:rStyle w:val="Hyperlink"/>
            <w:rFonts w:asciiTheme="minorHAnsi" w:hAnsiTheme="minorHAnsi" w:cstheme="minorHAnsi"/>
            <w:b/>
            <w:bCs/>
            <w:color w:val="auto"/>
            <w:u w:val="none"/>
          </w:rPr>
          <w:instrText xml:space="preserve"> \* MERGEFORMAT </w:instrText>
        </w:r>
        <w:r w:rsidRPr="002A7820">
          <w:rPr>
            <w:rStyle w:val="Hyperlink"/>
            <w:rFonts w:asciiTheme="minorHAnsi" w:hAnsiTheme="minorHAnsi" w:cstheme="minorHAnsi"/>
            <w:b/>
            <w:bCs/>
            <w:color w:val="auto"/>
            <w:u w:val="none"/>
          </w:rPr>
        </w:r>
        <w:r w:rsidRPr="002A7820">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Appendix 2: SLAs and Performance Standards</w:t>
        </w:r>
        <w:r w:rsidRPr="002A7820">
          <w:rPr>
            <w:rStyle w:val="Hyperlink"/>
            <w:rFonts w:asciiTheme="minorHAnsi" w:hAnsiTheme="minorHAnsi" w:cstheme="minorHAnsi"/>
            <w:b/>
            <w:bCs/>
            <w:color w:val="auto"/>
            <w:u w:val="none"/>
          </w:rPr>
          <w:fldChar w:fldCharType="end"/>
        </w:r>
      </w:hyperlink>
      <w:r w:rsidRPr="009A39FF">
        <w:rPr>
          <w:rFonts w:asciiTheme="minorHAnsi" w:hAnsiTheme="minorHAnsi" w:cstheme="minorHAnsi"/>
        </w:rPr>
        <w:t xml:space="preserve"> contains the minimum service levels required for the duration of the contract.</w:t>
      </w:r>
    </w:p>
    <w:p w14:paraId="051F4851"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SLAs and associated Key Performance Indicators (KPIs) may be added or adjusted by mutual agreement during the term of the contract to align with business objectives, organizational objectives, and technological changes. The </w:t>
      </w:r>
      <w:r>
        <w:rPr>
          <w:rFonts w:asciiTheme="minorHAnsi" w:hAnsiTheme="minorHAnsi" w:cstheme="minorHAnsi"/>
        </w:rPr>
        <w:t>selected vendor</w:t>
      </w:r>
      <w:r w:rsidRPr="009A39FF">
        <w:rPr>
          <w:rFonts w:asciiTheme="minorHAnsi" w:hAnsiTheme="minorHAnsi" w:cstheme="minorHAnsi"/>
        </w:rPr>
        <w:t xml:space="preserve"> will not be liable for any failed SLAs caused by circumstances beyond its control and that could not be avoided or mitigated through the exercise of prudence and ordinary care, provided that the </w:t>
      </w:r>
      <w:r>
        <w:rPr>
          <w:rFonts w:asciiTheme="minorHAnsi" w:hAnsiTheme="minorHAnsi" w:cstheme="minorHAnsi"/>
        </w:rPr>
        <w:t>selected vendor</w:t>
      </w:r>
      <w:r w:rsidRPr="009A39FF">
        <w:rPr>
          <w:rFonts w:asciiTheme="minorHAnsi" w:hAnsiTheme="minorHAnsi" w:cstheme="minorHAnsi"/>
        </w:rPr>
        <w:t xml:space="preserve"> immediately notifies the PRMP in writing, takes all steps necessary to minimize the effect of such circumstances, and resumes its performance of the services in accordance with the SLAs as soon as possible.</w:t>
      </w:r>
    </w:p>
    <w:p w14:paraId="1C25FC48" w14:textId="77777777" w:rsidR="001D5BD9" w:rsidRPr="009A39FF" w:rsidRDefault="001D5BD9" w:rsidP="003034F5">
      <w:pPr>
        <w:spacing w:after="160"/>
        <w:jc w:val="both"/>
        <w:rPr>
          <w:rFonts w:asciiTheme="minorHAnsi" w:hAnsiTheme="minorHAnsi" w:cstheme="minorHAnsi"/>
        </w:rPr>
      </w:pPr>
      <w:r w:rsidRPr="009A39FF">
        <w:rPr>
          <w:rFonts w:asciiTheme="minorHAnsi" w:hAnsiTheme="minorHAnsi" w:cstheme="minorHAnsi"/>
        </w:rPr>
        <w:t xml:space="preserve">The </w:t>
      </w:r>
      <w:r>
        <w:rPr>
          <w:rFonts w:asciiTheme="minorHAnsi" w:hAnsiTheme="minorHAnsi" w:cstheme="minorHAnsi"/>
        </w:rPr>
        <w:t>selected vendor</w:t>
      </w:r>
      <w:r w:rsidRPr="009A39FF">
        <w:rPr>
          <w:rFonts w:asciiTheme="minorHAnsi" w:hAnsiTheme="minorHAnsi" w:cstheme="minorHAnsi"/>
        </w:rPr>
        <w:t xml:space="preserve"> should deduct any amount due because of the failure to meet SLAs from invoices, and those deductions should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The PRMP reserves the right to seek any other remedies under the contract.</w:t>
      </w:r>
    </w:p>
    <w:p w14:paraId="19A1EE78" w14:textId="387E2B2A" w:rsidR="00FA09DF" w:rsidRDefault="00FA09DF" w:rsidP="003034F5">
      <w:pPr>
        <w:pStyle w:val="Heading2"/>
        <w:jc w:val="both"/>
      </w:pPr>
      <w:bookmarkStart w:id="597" w:name="_Toc172267545"/>
      <w:r>
        <w:t>6.6 Travel</w:t>
      </w:r>
      <w:bookmarkEnd w:id="597"/>
    </w:p>
    <w:p w14:paraId="5F125C16" w14:textId="1B8C4CED" w:rsidR="00FA09DF" w:rsidRDefault="00FA09DF" w:rsidP="003034F5">
      <w:pPr>
        <w:jc w:val="both"/>
      </w:pPr>
      <w:r w:rsidRPr="00FA09DF">
        <w:t>P</w:t>
      </w:r>
      <w:r>
        <w:t>RMP</w:t>
      </w:r>
      <w:r w:rsidRPr="00FA09DF">
        <w:t xml:space="preserve"> will not compensate the Vendor for expenses related to travel, lodging, or meals.</w:t>
      </w:r>
    </w:p>
    <w:p w14:paraId="2E35A793" w14:textId="03B8BC2A" w:rsidR="00FA09DF" w:rsidRPr="00FA09DF" w:rsidRDefault="005252DD" w:rsidP="003034F5">
      <w:pPr>
        <w:pStyle w:val="Heading2"/>
        <w:jc w:val="both"/>
      </w:pPr>
      <w:bookmarkStart w:id="598" w:name="_Toc172267546"/>
      <w:r>
        <w:t xml:space="preserve">6.7 </w:t>
      </w:r>
      <w:r w:rsidR="00FA09DF">
        <w:t>Facilities Access</w:t>
      </w:r>
      <w:bookmarkEnd w:id="598"/>
    </w:p>
    <w:p w14:paraId="3401E88C" w14:textId="77777777" w:rsidR="00A77B64" w:rsidRDefault="00A77B64" w:rsidP="003034F5">
      <w:pPr>
        <w:spacing w:after="160"/>
        <w:jc w:val="both"/>
        <w:sectPr w:rsidR="00A77B64" w:rsidSect="006B2834">
          <w:pgSz w:w="12240" w:h="15840"/>
          <w:pgMar w:top="1440" w:right="1440" w:bottom="1440" w:left="1440" w:header="720" w:footer="12" w:gutter="0"/>
          <w:cols w:space="270"/>
          <w:titlePg/>
          <w:docGrid w:linePitch="360"/>
        </w:sectPr>
      </w:pPr>
      <w:bookmarkStart w:id="599" w:name="_Toc81571875"/>
      <w:bookmarkStart w:id="600" w:name="_Toc81923583"/>
      <w:bookmarkStart w:id="601" w:name="_Toc81930102"/>
      <w:bookmarkStart w:id="602" w:name="_Toc81942679"/>
      <w:bookmarkStart w:id="603" w:name="_Toc1215724281"/>
      <w:bookmarkStart w:id="604" w:name="_Ref158880579"/>
      <w:r>
        <w:rPr>
          <w:rFonts w:asciiTheme="minorHAnsi" w:hAnsiTheme="minorHAnsi" w:cstheme="minorHAnsi"/>
        </w:rPr>
        <w:t xml:space="preserve">PRMP will provide the selected vendor with on-site cubicle space for up to two vendor staff. PRMP reserves the right to reallocate its on-site space, as necessary. </w:t>
      </w:r>
      <w:r w:rsidRPr="009325A3">
        <w:t>The</w:t>
      </w:r>
      <w:r>
        <w:t xml:space="preserve"> </w:t>
      </w:r>
      <w:r w:rsidRPr="009325A3">
        <w:t>vendor will be responsible for coordinating additional on</w:t>
      </w:r>
      <w:r>
        <w:t>-site</w:t>
      </w:r>
      <w:r w:rsidRPr="009325A3">
        <w:t xml:space="preserve"> accommodations, beyond what is provided by PRMP, for all key staff that are required to be on</w:t>
      </w:r>
      <w:r>
        <w:t>-site</w:t>
      </w:r>
      <w:r w:rsidRPr="009325A3">
        <w:t>, per this RFP.</w:t>
      </w:r>
    </w:p>
    <w:p w14:paraId="1A92C113" w14:textId="77777777" w:rsidR="001D5BD9" w:rsidRPr="009A39FF" w:rsidRDefault="001D5BD9" w:rsidP="003034F5">
      <w:pPr>
        <w:pStyle w:val="Heading1"/>
        <w:jc w:val="both"/>
        <w:rPr>
          <w:rFonts w:asciiTheme="minorHAnsi" w:hAnsiTheme="minorHAnsi" w:cstheme="minorBidi"/>
        </w:rPr>
      </w:pPr>
      <w:bookmarkStart w:id="605" w:name="_Ref161310094"/>
      <w:bookmarkStart w:id="606" w:name="_Toc172267547"/>
      <w:r w:rsidRPr="0E168154">
        <w:rPr>
          <w:rFonts w:asciiTheme="minorHAnsi" w:hAnsiTheme="minorHAnsi" w:cstheme="minorBidi"/>
        </w:rPr>
        <w:t xml:space="preserve">7. </w:t>
      </w:r>
      <w:bookmarkStart w:id="607" w:name="_Toc81948374"/>
      <w:bookmarkStart w:id="608" w:name="_Toc82013011"/>
      <w:bookmarkStart w:id="609" w:name="_Toc82071011"/>
      <w:bookmarkStart w:id="610" w:name="_Toc83804992"/>
      <w:bookmarkStart w:id="611" w:name="_Toc89886819"/>
      <w:bookmarkStart w:id="612" w:name="_Toc90028234"/>
      <w:r w:rsidRPr="0E168154">
        <w:rPr>
          <w:rFonts w:asciiTheme="minorHAnsi" w:hAnsiTheme="minorHAnsi" w:cstheme="minorBidi"/>
        </w:rPr>
        <w:t>Attachments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0B05B72B" w14:textId="560596FF" w:rsidR="001D5BD9" w:rsidRPr="009A39FF" w:rsidRDefault="001D5BD9" w:rsidP="003034F5">
      <w:pPr>
        <w:pStyle w:val="Heading2"/>
        <w:jc w:val="both"/>
        <w:rPr>
          <w:rFonts w:asciiTheme="minorHAnsi" w:hAnsiTheme="minorHAnsi" w:cstheme="minorBidi"/>
        </w:rPr>
      </w:pPr>
      <w:bookmarkStart w:id="613" w:name="_Toc76484301"/>
      <w:bookmarkStart w:id="614" w:name="_Toc81571876"/>
      <w:bookmarkStart w:id="615" w:name="_Toc81923584"/>
      <w:bookmarkStart w:id="616" w:name="_Toc81930103"/>
      <w:bookmarkStart w:id="617" w:name="_Toc81942680"/>
      <w:bookmarkStart w:id="618" w:name="_Toc81948375"/>
      <w:bookmarkStart w:id="619" w:name="_Toc82013012"/>
      <w:bookmarkStart w:id="620" w:name="_Toc82071012"/>
      <w:bookmarkStart w:id="621" w:name="_Toc83804993"/>
      <w:bookmarkStart w:id="622" w:name="_Toc89886820"/>
      <w:bookmarkStart w:id="623" w:name="_Toc90028235"/>
      <w:bookmarkStart w:id="624" w:name="_Toc1594527527"/>
      <w:bookmarkStart w:id="625" w:name="_Ref158880128"/>
      <w:bookmarkStart w:id="626" w:name="_Ref158880146"/>
      <w:bookmarkStart w:id="627" w:name="_Ref158880189"/>
      <w:bookmarkStart w:id="628" w:name="_Ref158880232"/>
      <w:bookmarkStart w:id="629" w:name="_Ref158880259"/>
      <w:bookmarkStart w:id="630" w:name="_Ref158880295"/>
      <w:bookmarkStart w:id="631" w:name="_Toc172267548"/>
      <w:r w:rsidRPr="0E168154">
        <w:rPr>
          <w:rFonts w:asciiTheme="minorHAnsi" w:hAnsiTheme="minorHAnsi" w:cstheme="minorBidi"/>
        </w:rPr>
        <w:t>Attachment A: Cost Proposal</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7550A81C" w14:textId="3C21AED3" w:rsidR="001D5BD9" w:rsidRPr="009A39FF" w:rsidRDefault="001D5BD9" w:rsidP="003034F5">
      <w:pPr>
        <w:pStyle w:val="BodyText"/>
        <w:spacing w:after="160"/>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w:t>
      </w:r>
      <w:hyperlink w:anchor="_Attachment_A:_Cost" w:history="1">
        <w:r w:rsidRPr="002A7820">
          <w:rPr>
            <w:rStyle w:val="Hyperlink"/>
            <w:rFonts w:asciiTheme="minorHAnsi" w:hAnsiTheme="minorHAnsi" w:cstheme="minorHAnsi"/>
            <w:b/>
            <w:bCs/>
            <w:color w:val="auto"/>
            <w:u w:val="none"/>
          </w:rPr>
          <w:fldChar w:fldCharType="begin"/>
        </w:r>
        <w:r w:rsidRPr="002A7820">
          <w:rPr>
            <w:b/>
            <w:bCs/>
          </w:rPr>
          <w:instrText xml:space="preserve"> REF _Ref158880128 \h </w:instrText>
        </w:r>
        <w:r>
          <w:rPr>
            <w:rStyle w:val="Hyperlink"/>
            <w:rFonts w:asciiTheme="minorHAnsi" w:hAnsiTheme="minorHAnsi" w:cstheme="minorHAnsi"/>
            <w:b/>
            <w:bCs/>
            <w:color w:val="auto"/>
            <w:u w:val="none"/>
          </w:rPr>
          <w:instrText xml:space="preserve"> \* MERGEFORMAT </w:instrText>
        </w:r>
        <w:r w:rsidRPr="002A7820">
          <w:rPr>
            <w:rStyle w:val="Hyperlink"/>
            <w:rFonts w:asciiTheme="minorHAnsi" w:hAnsiTheme="minorHAnsi" w:cstheme="minorHAnsi"/>
            <w:b/>
            <w:bCs/>
            <w:color w:val="auto"/>
            <w:u w:val="none"/>
          </w:rPr>
        </w:r>
        <w:r w:rsidRPr="002A7820">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Attachment A: Cost Proposal</w:t>
        </w:r>
        <w:r w:rsidRPr="002A7820">
          <w:rPr>
            <w:rStyle w:val="Hyperlink"/>
            <w:rFonts w:asciiTheme="minorHAnsi" w:hAnsiTheme="minorHAnsi" w:cstheme="minorHAnsi"/>
            <w:b/>
            <w:bCs/>
            <w:color w:val="auto"/>
            <w:u w:val="none"/>
          </w:rPr>
          <w:fldChar w:fldCharType="end"/>
        </w:r>
      </w:hyperlink>
      <w:r w:rsidRPr="009A39FF">
        <w:rPr>
          <w:rFonts w:asciiTheme="minorHAnsi" w:hAnsiTheme="minorHAnsi" w:cstheme="minorHAnsi"/>
        </w:rPr>
        <w:t xml:space="preserve"> is a Microsoft Excel spreadsheet that includes instructions for vendors to submit a cost proposal. </w:t>
      </w:r>
      <w:r w:rsidR="00355663">
        <w:rPr>
          <w:rFonts w:asciiTheme="minorHAnsi" w:hAnsiTheme="minorHAnsi" w:cstheme="minorHAnsi"/>
        </w:rPr>
        <w:t>V</w:t>
      </w:r>
      <w:r w:rsidRPr="009A39FF">
        <w:rPr>
          <w:rFonts w:asciiTheme="minorHAnsi" w:hAnsiTheme="minorHAnsi" w:cstheme="minorHAnsi"/>
        </w:rPr>
        <w:t xml:space="preserve">endors may not reformat the PRMP’s cost workbook. The cost proposal must be submitted separately from the technical proposal. </w:t>
      </w:r>
      <w:r w:rsidRPr="00A561FA">
        <w:rPr>
          <w:rFonts w:asciiTheme="minorHAnsi" w:hAnsiTheme="minorHAnsi" w:cstheme="minorHAnsi"/>
        </w:rPr>
        <w:t xml:space="preserve">Be advised, the PRMP </w:t>
      </w:r>
      <w:r w:rsidR="006C52FE">
        <w:rPr>
          <w:rFonts w:asciiTheme="minorHAnsi" w:hAnsiTheme="minorHAnsi" w:cstheme="minorHAnsi"/>
        </w:rPr>
        <w:t>will</w:t>
      </w:r>
      <w:r w:rsidRPr="00A561FA">
        <w:rPr>
          <w:rFonts w:asciiTheme="minorHAnsi" w:hAnsiTheme="minorHAnsi" w:cstheme="minorHAnsi"/>
        </w:rPr>
        <w:t xml:space="preserve"> reject any proposal with a cost workbook that is reformatted and/or not separately sealed.</w:t>
      </w:r>
    </w:p>
    <w:p w14:paraId="324E42EB" w14:textId="3748A452" w:rsidR="001D5BD9" w:rsidRPr="009A39FF" w:rsidRDefault="00C72C90" w:rsidP="003034F5">
      <w:pPr>
        <w:pStyle w:val="BodyText"/>
        <w:spacing w:after="160"/>
        <w:jc w:val="both"/>
        <w:rPr>
          <w:rFonts w:asciiTheme="minorHAnsi" w:hAnsiTheme="minorHAnsi" w:cstheme="minorHAnsi"/>
        </w:rPr>
      </w:pPr>
      <w:r>
        <w:rPr>
          <w:rFonts w:asciiTheme="minorHAnsi" w:hAnsiTheme="minorHAnsi" w:cstheme="minorHAnsi"/>
        </w:rPr>
        <w:t>The v</w:t>
      </w:r>
      <w:r w:rsidR="001D5BD9" w:rsidRPr="009A39FF">
        <w:rPr>
          <w:rFonts w:asciiTheme="minorHAnsi" w:hAnsiTheme="minorHAnsi" w:cstheme="minorHAnsi"/>
        </w:rPr>
        <w:t>endor’s cost proposal should provide sufficiently detailed information to allow the PRMP to assess the reasonableness of the vendor’s cost. The</w:t>
      </w:r>
      <w:r w:rsidR="001D5BD9">
        <w:rPr>
          <w:rFonts w:asciiTheme="minorHAnsi" w:hAnsiTheme="minorHAnsi" w:cstheme="minorHAnsi"/>
        </w:rPr>
        <w:t xml:space="preserve"> </w:t>
      </w:r>
      <w:r w:rsidR="001D5BD9" w:rsidRPr="009A39FF">
        <w:rPr>
          <w:rFonts w:asciiTheme="minorHAnsi" w:hAnsiTheme="minorHAnsi" w:cstheme="minorHAnsi"/>
        </w:rPr>
        <w:t xml:space="preserve">vendor’s cost proposal should be complete for each area identified in </w:t>
      </w:r>
      <w:r w:rsidR="001D5BD9" w:rsidRPr="002A7820">
        <w:rPr>
          <w:rFonts w:asciiTheme="minorHAnsi" w:hAnsiTheme="minorHAnsi" w:cstheme="minorHAnsi"/>
          <w:b/>
          <w:bCs/>
        </w:rPr>
        <w:fldChar w:fldCharType="begin"/>
      </w:r>
      <w:r w:rsidR="001D5BD9" w:rsidRPr="002A7820">
        <w:rPr>
          <w:rFonts w:asciiTheme="minorHAnsi" w:hAnsiTheme="minorHAnsi" w:cstheme="minorHAnsi"/>
          <w:b/>
          <w:bCs/>
        </w:rPr>
        <w:instrText xml:space="preserve"> REF _Ref158880232 \h </w:instrText>
      </w:r>
      <w:r w:rsidR="001D5BD9">
        <w:rPr>
          <w:rFonts w:asciiTheme="minorHAnsi" w:hAnsiTheme="minorHAnsi" w:cstheme="minorHAnsi"/>
          <w:b/>
          <w:bCs/>
        </w:rPr>
        <w:instrText xml:space="preserve"> \* MERGEFORMAT </w:instrText>
      </w:r>
      <w:r w:rsidR="001D5BD9" w:rsidRPr="002A7820">
        <w:rPr>
          <w:rFonts w:asciiTheme="minorHAnsi" w:hAnsiTheme="minorHAnsi" w:cstheme="minorHAnsi"/>
          <w:b/>
          <w:bCs/>
        </w:rPr>
      </w:r>
      <w:r w:rsidR="001D5BD9" w:rsidRPr="002A7820">
        <w:rPr>
          <w:rFonts w:asciiTheme="minorHAnsi" w:hAnsiTheme="minorHAnsi" w:cstheme="minorHAnsi"/>
          <w:b/>
          <w:bCs/>
        </w:rPr>
        <w:fldChar w:fldCharType="separate"/>
      </w:r>
      <w:r w:rsidR="00656599" w:rsidRPr="00656599">
        <w:rPr>
          <w:rFonts w:asciiTheme="minorHAnsi" w:hAnsiTheme="minorHAnsi"/>
          <w:b/>
          <w:bCs/>
        </w:rPr>
        <w:t>Attachment A: Cost Proposal</w:t>
      </w:r>
      <w:r w:rsidR="001D5BD9" w:rsidRPr="002A7820">
        <w:rPr>
          <w:rFonts w:asciiTheme="minorHAnsi" w:hAnsiTheme="minorHAnsi" w:cstheme="minorHAnsi"/>
          <w:b/>
          <w:bCs/>
        </w:rPr>
        <w:fldChar w:fldCharType="end"/>
      </w:r>
      <w:r w:rsidR="001D5BD9" w:rsidRPr="00C7318C">
        <w:rPr>
          <w:b/>
          <w:bCs/>
        </w:rPr>
        <w:t xml:space="preserve">. </w:t>
      </w:r>
      <w:r w:rsidR="001D5BD9" w:rsidRPr="009A39FF">
        <w:rPr>
          <w:rFonts w:asciiTheme="minorHAnsi" w:hAnsiTheme="minorHAnsi" w:cstheme="minorHAnsi"/>
        </w:rPr>
        <w:t xml:space="preserve">The cost proposal should be built assuming that the </w:t>
      </w:r>
      <w:r w:rsidR="001D5BD9" w:rsidRPr="00A73174">
        <w:rPr>
          <w:rFonts w:asciiTheme="minorHAnsi" w:hAnsiTheme="minorHAnsi" w:cstheme="minorHAnsi"/>
        </w:rPr>
        <w:t>E</w:t>
      </w:r>
      <w:r w:rsidR="001D5BD9">
        <w:rPr>
          <w:rFonts w:asciiTheme="minorHAnsi" w:hAnsiTheme="minorHAnsi" w:cstheme="minorHAnsi"/>
        </w:rPr>
        <w:t>&amp;E</w:t>
      </w:r>
      <w:r w:rsidR="001D5BD9" w:rsidRPr="00A73174">
        <w:rPr>
          <w:rFonts w:asciiTheme="minorHAnsi" w:hAnsiTheme="minorHAnsi" w:cstheme="minorHAnsi"/>
        </w:rPr>
        <w:t xml:space="preserve"> System Takeover</w:t>
      </w:r>
      <w:r w:rsidR="001D5BD9" w:rsidRPr="009A39FF">
        <w:rPr>
          <w:rFonts w:asciiTheme="minorHAnsi" w:hAnsiTheme="minorHAnsi" w:cstheme="minorHAnsi"/>
        </w:rPr>
        <w:t xml:space="preserve"> contract will be active for at least two years</w:t>
      </w:r>
      <w:r w:rsidR="00365533">
        <w:rPr>
          <w:rFonts w:asciiTheme="minorHAnsi" w:hAnsiTheme="minorHAnsi" w:cstheme="minorHAnsi"/>
        </w:rPr>
        <w:t xml:space="preserve"> (the base term of the contract) with option years</w:t>
      </w:r>
      <w:r w:rsidR="001D5BD9" w:rsidRPr="009A39FF">
        <w:rPr>
          <w:rFonts w:asciiTheme="minorHAnsi" w:hAnsiTheme="minorHAnsi" w:cstheme="minorHAnsi"/>
        </w:rPr>
        <w:t xml:space="preserve">. PRMP’s goal is to compare total cost to deliver the scope of work in this RFP; therefore, all </w:t>
      </w:r>
      <w:r w:rsidR="0066391B">
        <w:rPr>
          <w:rFonts w:asciiTheme="minorHAnsi" w:hAnsiTheme="minorHAnsi" w:cstheme="minorHAnsi"/>
        </w:rPr>
        <w:t>c</w:t>
      </w:r>
      <w:r w:rsidR="001D5BD9" w:rsidRPr="009A39FF">
        <w:rPr>
          <w:rFonts w:asciiTheme="minorHAnsi" w:hAnsiTheme="minorHAnsi" w:cstheme="minorHAnsi"/>
        </w:rPr>
        <w:t xml:space="preserve">ost </w:t>
      </w:r>
      <w:r w:rsidR="0066391B">
        <w:rPr>
          <w:rFonts w:asciiTheme="minorHAnsi" w:hAnsiTheme="minorHAnsi" w:cstheme="minorHAnsi"/>
        </w:rPr>
        <w:t>p</w:t>
      </w:r>
      <w:r w:rsidR="001D5BD9" w:rsidRPr="009A39FF">
        <w:rPr>
          <w:rFonts w:asciiTheme="minorHAnsi" w:hAnsiTheme="minorHAnsi" w:cstheme="minorHAnsi"/>
        </w:rPr>
        <w:t>roposals will be evaluated based on a proposed cost and total cost basis.</w:t>
      </w:r>
    </w:p>
    <w:p w14:paraId="7F69F7E0" w14:textId="1CA066FB" w:rsidR="001D5BD9" w:rsidRPr="00C7318C" w:rsidRDefault="009A5D05" w:rsidP="003034F5">
      <w:pPr>
        <w:pStyle w:val="BodyText"/>
        <w:spacing w:before="160" w:after="160"/>
        <w:jc w:val="both"/>
        <w:rPr>
          <w:rFonts w:asciiTheme="minorHAnsi" w:hAnsiTheme="minorHAnsi" w:cstheme="minorHAnsi"/>
          <w:b/>
          <w:bCs/>
        </w:rPr>
      </w:pPr>
      <w:r w:rsidRPr="003B74A1">
        <w:rPr>
          <w:rFonts w:asciiTheme="minorHAnsi" w:hAnsiTheme="minorHAnsi" w:cstheme="minorHAnsi"/>
        </w:rPr>
        <w:t>PRMP will not be liable for or pay any project costs that the</w:t>
      </w:r>
      <w:r w:rsidRPr="003B74A1" w:rsidDel="000B524F">
        <w:rPr>
          <w:rFonts w:asciiTheme="minorHAnsi" w:hAnsiTheme="minorHAnsi" w:cstheme="minorHAnsi"/>
        </w:rPr>
        <w:t xml:space="preserve"> </w:t>
      </w:r>
      <w:r w:rsidRPr="003B74A1">
        <w:rPr>
          <w:rFonts w:asciiTheme="minorHAnsi" w:hAnsiTheme="minorHAnsi" w:cstheme="minorHAnsi"/>
        </w:rPr>
        <w:t xml:space="preserve">vendor does not identify in its </w:t>
      </w:r>
      <w:r>
        <w:rPr>
          <w:rFonts w:asciiTheme="minorHAnsi" w:hAnsiTheme="minorHAnsi" w:cstheme="minorHAnsi"/>
        </w:rPr>
        <w:t xml:space="preserve">cost </w:t>
      </w:r>
      <w:r w:rsidRPr="003B74A1">
        <w:rPr>
          <w:rFonts w:asciiTheme="minorHAnsi" w:hAnsiTheme="minorHAnsi" w:cstheme="minorHAnsi"/>
        </w:rPr>
        <w:t>proposal</w:t>
      </w:r>
      <w:r>
        <w:rPr>
          <w:rFonts w:asciiTheme="minorHAnsi" w:hAnsiTheme="minorHAnsi" w:cstheme="minorHAnsi"/>
        </w:rPr>
        <w:t xml:space="preserve">. </w:t>
      </w:r>
      <w:r w:rsidR="00F504A2" w:rsidRPr="00F504A2">
        <w:rPr>
          <w:rFonts w:asciiTheme="minorHAnsi" w:hAnsiTheme="minorHAnsi" w:cstheme="minorHAnsi"/>
        </w:rPr>
        <w:t xml:space="preserve">The </w:t>
      </w:r>
      <w:r w:rsidR="0066391B">
        <w:rPr>
          <w:rFonts w:asciiTheme="minorHAnsi" w:hAnsiTheme="minorHAnsi" w:cstheme="minorHAnsi"/>
        </w:rPr>
        <w:t>c</w:t>
      </w:r>
      <w:r w:rsidR="00F504A2" w:rsidRPr="00F504A2">
        <w:rPr>
          <w:rFonts w:asciiTheme="minorHAnsi" w:hAnsiTheme="minorHAnsi" w:cstheme="minorHAnsi"/>
        </w:rPr>
        <w:t xml:space="preserve">ost </w:t>
      </w:r>
      <w:r w:rsidR="0066391B">
        <w:rPr>
          <w:rFonts w:asciiTheme="minorHAnsi" w:hAnsiTheme="minorHAnsi" w:cstheme="minorHAnsi"/>
        </w:rPr>
        <w:t>p</w:t>
      </w:r>
      <w:r w:rsidR="00F504A2" w:rsidRPr="00F504A2">
        <w:rPr>
          <w:rFonts w:asciiTheme="minorHAnsi" w:hAnsiTheme="minorHAnsi" w:cstheme="minorHAnsi"/>
        </w:rPr>
        <w:t>roposal should not include exceptions and additional terms and conditions</w:t>
      </w:r>
      <w:r>
        <w:rPr>
          <w:rFonts w:asciiTheme="minorHAnsi" w:hAnsiTheme="minorHAnsi" w:cstheme="minorHAnsi"/>
        </w:rPr>
        <w:t>; however, vendors may include</w:t>
      </w:r>
      <w:r w:rsidR="001D5BD9" w:rsidRPr="009A39FF">
        <w:rPr>
          <w:rFonts w:asciiTheme="minorHAnsi" w:hAnsiTheme="minorHAnsi" w:cstheme="minorHAnsi"/>
        </w:rPr>
        <w:t xml:space="preserve"> assumptions regarding the vendor’s </w:t>
      </w:r>
      <w:r w:rsidR="0066391B">
        <w:rPr>
          <w:rFonts w:asciiTheme="minorHAnsi" w:hAnsiTheme="minorHAnsi" w:cstheme="minorHAnsi"/>
        </w:rPr>
        <w:t>c</w:t>
      </w:r>
      <w:r w:rsidR="001D5BD9" w:rsidRPr="009A39FF">
        <w:rPr>
          <w:rFonts w:asciiTheme="minorHAnsi" w:hAnsiTheme="minorHAnsi" w:cstheme="minorHAnsi"/>
        </w:rPr>
        <w:t xml:space="preserve">ost </w:t>
      </w:r>
      <w:r w:rsidR="0066391B">
        <w:rPr>
          <w:rFonts w:asciiTheme="minorHAnsi" w:hAnsiTheme="minorHAnsi" w:cstheme="minorHAnsi"/>
        </w:rPr>
        <w:t>p</w:t>
      </w:r>
      <w:r w:rsidR="001D5BD9" w:rsidRPr="009A39FF">
        <w:rPr>
          <w:rFonts w:asciiTheme="minorHAnsi" w:hAnsiTheme="minorHAnsi" w:cstheme="minorHAnsi"/>
        </w:rPr>
        <w:t xml:space="preserve">roposal in the identified tab in </w:t>
      </w:r>
      <w:r w:rsidR="001D5BD9" w:rsidRPr="002A7820">
        <w:rPr>
          <w:rFonts w:asciiTheme="minorHAnsi" w:hAnsiTheme="minorHAnsi" w:cstheme="minorHAnsi"/>
          <w:b/>
          <w:bCs/>
        </w:rPr>
        <w:fldChar w:fldCharType="begin"/>
      </w:r>
      <w:r w:rsidR="001D5BD9" w:rsidRPr="002A7820">
        <w:rPr>
          <w:rFonts w:asciiTheme="minorHAnsi" w:hAnsiTheme="minorHAnsi" w:cstheme="minorHAnsi"/>
          <w:b/>
          <w:bCs/>
        </w:rPr>
        <w:instrText xml:space="preserve"> REF _Ref158880259 \h </w:instrText>
      </w:r>
      <w:r w:rsidR="001D5BD9">
        <w:rPr>
          <w:rFonts w:asciiTheme="minorHAnsi" w:hAnsiTheme="minorHAnsi" w:cstheme="minorHAnsi"/>
          <w:b/>
          <w:bCs/>
        </w:rPr>
        <w:instrText xml:space="preserve"> \* MERGEFORMAT </w:instrText>
      </w:r>
      <w:r w:rsidR="001D5BD9" w:rsidRPr="002A7820">
        <w:rPr>
          <w:rFonts w:asciiTheme="minorHAnsi" w:hAnsiTheme="minorHAnsi" w:cstheme="minorHAnsi"/>
          <w:b/>
          <w:bCs/>
        </w:rPr>
      </w:r>
      <w:r w:rsidR="001D5BD9" w:rsidRPr="002A7820">
        <w:rPr>
          <w:rFonts w:asciiTheme="minorHAnsi" w:hAnsiTheme="minorHAnsi" w:cstheme="minorHAnsi"/>
          <w:b/>
          <w:bCs/>
        </w:rPr>
        <w:fldChar w:fldCharType="separate"/>
      </w:r>
      <w:r w:rsidR="00656599" w:rsidRPr="00656599">
        <w:rPr>
          <w:rFonts w:asciiTheme="minorHAnsi" w:hAnsiTheme="minorHAnsi"/>
          <w:b/>
          <w:bCs/>
        </w:rPr>
        <w:t>Attachment A: Cost Proposal</w:t>
      </w:r>
      <w:r w:rsidR="001D5BD9" w:rsidRPr="002A7820">
        <w:rPr>
          <w:rFonts w:asciiTheme="minorHAnsi" w:hAnsiTheme="minorHAnsi" w:cstheme="minorHAnsi"/>
          <w:b/>
          <w:bCs/>
        </w:rPr>
        <w:fldChar w:fldCharType="end"/>
      </w:r>
      <w:r w:rsidR="001D5BD9" w:rsidRPr="00C7318C">
        <w:rPr>
          <w:b/>
          <w:bCs/>
        </w:rPr>
        <w:t>.</w:t>
      </w:r>
    </w:p>
    <w:p w14:paraId="1F5749A8" w14:textId="2268C96D" w:rsidR="001D5BD9" w:rsidRDefault="005F0693" w:rsidP="003034F5">
      <w:pPr>
        <w:pStyle w:val="BodyText"/>
        <w:spacing w:after="160"/>
        <w:jc w:val="both"/>
        <w:rPr>
          <w:rFonts w:asciiTheme="minorHAnsi" w:hAnsiTheme="minorHAnsi" w:cstheme="minorHAnsi"/>
        </w:rPr>
      </w:pPr>
      <w:r w:rsidRPr="001B15EF">
        <w:rPr>
          <w:rFonts w:asciiTheme="minorHAnsi" w:hAnsiTheme="minorHAnsi" w:cstheme="minorHAnsi"/>
          <w:b/>
          <w:bCs/>
        </w:rPr>
        <w:t xml:space="preserve">Payment Methodology: </w:t>
      </w:r>
      <w:r w:rsidR="001B15EF">
        <w:rPr>
          <w:rFonts w:asciiTheme="minorHAnsi" w:hAnsiTheme="minorHAnsi" w:cstheme="minorHAnsi"/>
        </w:rPr>
        <w:t xml:space="preserve">The following bullets detail how </w:t>
      </w:r>
      <w:r w:rsidR="00B373AC">
        <w:rPr>
          <w:rFonts w:asciiTheme="minorHAnsi" w:hAnsiTheme="minorHAnsi" w:cstheme="minorHAnsi"/>
        </w:rPr>
        <w:t>payments will be invoiced and managed for all contract phases</w:t>
      </w:r>
      <w:r w:rsidR="001D5BD9" w:rsidRPr="009A39FF">
        <w:rPr>
          <w:rFonts w:asciiTheme="minorHAnsi" w:hAnsiTheme="minorHAnsi" w:cstheme="minorHAnsi"/>
        </w:rPr>
        <w:t>:</w:t>
      </w:r>
    </w:p>
    <w:p w14:paraId="341122BC" w14:textId="3AE95E2C" w:rsidR="001D5BD9" w:rsidRDefault="001D5BD9" w:rsidP="003034F5">
      <w:pPr>
        <w:pStyle w:val="BodyText"/>
        <w:numPr>
          <w:ilvl w:val="0"/>
          <w:numId w:val="104"/>
        </w:numPr>
        <w:spacing w:before="160" w:after="160"/>
        <w:jc w:val="both"/>
        <w:rPr>
          <w:rFonts w:asciiTheme="minorHAnsi" w:hAnsiTheme="minorHAnsi" w:cstheme="minorHAnsi"/>
        </w:rPr>
      </w:pPr>
      <w:r w:rsidRPr="009A39FF">
        <w:rPr>
          <w:rFonts w:asciiTheme="minorHAnsi" w:hAnsiTheme="minorHAnsi" w:cstheme="minorHAnsi"/>
        </w:rPr>
        <w:t xml:space="preserve">The </w:t>
      </w:r>
      <w:r w:rsidRPr="003B74A1">
        <w:rPr>
          <w:rFonts w:asciiTheme="minorHAnsi" w:hAnsiTheme="minorHAnsi" w:cstheme="minorHAnsi"/>
        </w:rPr>
        <w:t xml:space="preserve">vendor </w:t>
      </w:r>
      <w:r w:rsidR="008F4758">
        <w:rPr>
          <w:rFonts w:asciiTheme="minorHAnsi" w:hAnsiTheme="minorHAnsi" w:cstheme="minorHAnsi"/>
        </w:rPr>
        <w:t>will</w:t>
      </w:r>
      <w:r w:rsidRPr="003B74A1">
        <w:rPr>
          <w:rFonts w:asciiTheme="minorHAnsi" w:hAnsiTheme="minorHAnsi" w:cstheme="minorHAnsi"/>
        </w:rPr>
        <w:t xml:space="preserve"> submit </w:t>
      </w:r>
      <w:r w:rsidR="003A18D2">
        <w:rPr>
          <w:rFonts w:asciiTheme="minorHAnsi" w:hAnsiTheme="minorHAnsi" w:cstheme="minorHAnsi"/>
        </w:rPr>
        <w:t>i</w:t>
      </w:r>
      <w:r w:rsidRPr="003B74A1">
        <w:rPr>
          <w:rFonts w:asciiTheme="minorHAnsi" w:hAnsiTheme="minorHAnsi" w:cstheme="minorHAnsi"/>
        </w:rPr>
        <w:t xml:space="preserve">mplementation </w:t>
      </w:r>
      <w:r w:rsidR="003A18D2">
        <w:rPr>
          <w:rFonts w:asciiTheme="minorHAnsi" w:hAnsiTheme="minorHAnsi" w:cstheme="minorHAnsi"/>
        </w:rPr>
        <w:t>p</w:t>
      </w:r>
      <w:r w:rsidRPr="003B74A1">
        <w:rPr>
          <w:rFonts w:asciiTheme="minorHAnsi" w:hAnsiTheme="minorHAnsi" w:cstheme="minorHAnsi"/>
        </w:rPr>
        <w:t xml:space="preserve">roject </w:t>
      </w:r>
      <w:r w:rsidR="003A18D2">
        <w:rPr>
          <w:rFonts w:asciiTheme="minorHAnsi" w:hAnsiTheme="minorHAnsi" w:cstheme="minorHAnsi"/>
        </w:rPr>
        <w:t>m</w:t>
      </w:r>
      <w:r w:rsidRPr="003B74A1">
        <w:rPr>
          <w:rFonts w:asciiTheme="minorHAnsi" w:hAnsiTheme="minorHAnsi" w:cstheme="minorHAnsi"/>
        </w:rPr>
        <w:t xml:space="preserve">anagement </w:t>
      </w:r>
      <w:r w:rsidR="003A18D2">
        <w:rPr>
          <w:rFonts w:asciiTheme="minorHAnsi" w:hAnsiTheme="minorHAnsi" w:cstheme="minorHAnsi"/>
        </w:rPr>
        <w:t>i</w:t>
      </w:r>
      <w:r w:rsidRPr="003B74A1">
        <w:rPr>
          <w:rFonts w:asciiTheme="minorHAnsi" w:hAnsiTheme="minorHAnsi" w:cstheme="minorHAnsi"/>
        </w:rPr>
        <w:t>nvoice</w:t>
      </w:r>
      <w:r w:rsidR="00F233E6">
        <w:rPr>
          <w:rFonts w:asciiTheme="minorHAnsi" w:hAnsiTheme="minorHAnsi" w:cstheme="minorHAnsi"/>
        </w:rPr>
        <w:t>s</w:t>
      </w:r>
      <w:r w:rsidRPr="003B74A1">
        <w:rPr>
          <w:rFonts w:asciiTheme="minorHAnsi" w:hAnsiTheme="minorHAnsi" w:cstheme="minorHAnsi"/>
        </w:rPr>
        <w:t xml:space="preserve"> throughout </w:t>
      </w:r>
      <w:r w:rsidR="00B8366F">
        <w:rPr>
          <w:rFonts w:asciiTheme="minorHAnsi" w:hAnsiTheme="minorHAnsi" w:cstheme="minorHAnsi"/>
        </w:rPr>
        <w:t>P</w:t>
      </w:r>
      <w:r w:rsidRPr="003B74A1">
        <w:rPr>
          <w:rFonts w:asciiTheme="minorHAnsi" w:hAnsiTheme="minorHAnsi" w:cstheme="minorHAnsi"/>
        </w:rPr>
        <w:t>hase</w:t>
      </w:r>
      <w:r w:rsidR="00B8366F">
        <w:rPr>
          <w:rFonts w:asciiTheme="minorHAnsi" w:hAnsiTheme="minorHAnsi" w:cstheme="minorHAnsi"/>
        </w:rPr>
        <w:t xml:space="preserve"> I</w:t>
      </w:r>
      <w:r w:rsidR="008F4758">
        <w:rPr>
          <w:rFonts w:asciiTheme="minorHAnsi" w:hAnsiTheme="minorHAnsi" w:cstheme="minorHAnsi"/>
        </w:rPr>
        <w:t xml:space="preserve"> of the contract</w:t>
      </w:r>
      <w:r w:rsidRPr="003B74A1">
        <w:rPr>
          <w:rFonts w:asciiTheme="minorHAnsi" w:hAnsiTheme="minorHAnsi" w:cstheme="minorHAnsi"/>
        </w:rPr>
        <w:t>. As payment milestones are completed, the vendor will be allowed to invoice for the full dollar amount associated with that payment milestone</w:t>
      </w:r>
      <w:r>
        <w:rPr>
          <w:rFonts w:asciiTheme="minorHAnsi" w:hAnsiTheme="minorHAnsi" w:cstheme="minorHAnsi"/>
        </w:rPr>
        <w:t>.</w:t>
      </w:r>
    </w:p>
    <w:p w14:paraId="106E4FE1" w14:textId="3E9DB9B0" w:rsidR="001D5BD9" w:rsidRPr="003B74A1" w:rsidRDefault="001D5BD9" w:rsidP="003034F5">
      <w:pPr>
        <w:pStyle w:val="BodyText"/>
        <w:numPr>
          <w:ilvl w:val="1"/>
          <w:numId w:val="104"/>
        </w:numPr>
        <w:spacing w:after="0"/>
        <w:jc w:val="both"/>
        <w:rPr>
          <w:rFonts w:asciiTheme="minorHAnsi" w:hAnsiTheme="minorHAnsi" w:cstheme="minorHAnsi"/>
        </w:rPr>
      </w:pPr>
      <w:r>
        <w:rPr>
          <w:rFonts w:asciiTheme="minorHAnsi" w:hAnsiTheme="minorHAnsi" w:cstheme="minorHAnsi"/>
        </w:rPr>
        <w:t>Payment</w:t>
      </w:r>
      <w:r w:rsidR="001068B7">
        <w:rPr>
          <w:rFonts w:asciiTheme="minorHAnsi" w:hAnsiTheme="minorHAnsi" w:cstheme="minorHAnsi"/>
        </w:rPr>
        <w:t xml:space="preserve"> Milestone 1:</w:t>
      </w:r>
      <w:r w:rsidR="00AD6F1D">
        <w:rPr>
          <w:rFonts w:asciiTheme="minorHAnsi" w:hAnsiTheme="minorHAnsi" w:cstheme="minorHAnsi"/>
        </w:rPr>
        <w:t xml:space="preserve"> PRMP </w:t>
      </w:r>
      <w:r w:rsidR="000974BD">
        <w:rPr>
          <w:rFonts w:asciiTheme="minorHAnsi" w:hAnsiTheme="minorHAnsi" w:cstheme="minorHAnsi"/>
        </w:rPr>
        <w:t>acceptance of D01</w:t>
      </w:r>
      <w:r w:rsidR="008118B4">
        <w:rPr>
          <w:rFonts w:asciiTheme="minorHAnsi" w:hAnsiTheme="minorHAnsi" w:cstheme="minorHAnsi"/>
        </w:rPr>
        <w:t xml:space="preserve"> – </w:t>
      </w:r>
      <w:r w:rsidR="000974BD">
        <w:rPr>
          <w:rFonts w:asciiTheme="minorHAnsi" w:hAnsiTheme="minorHAnsi" w:cstheme="minorHAnsi"/>
        </w:rPr>
        <w:t>D</w:t>
      </w:r>
      <w:r w:rsidR="00C5467D">
        <w:rPr>
          <w:rFonts w:asciiTheme="minorHAnsi" w:hAnsiTheme="minorHAnsi" w:cstheme="minorHAnsi"/>
        </w:rPr>
        <w:t>10</w:t>
      </w:r>
    </w:p>
    <w:p w14:paraId="52892D76" w14:textId="0E81F1ED" w:rsidR="001068B7" w:rsidRDefault="001068B7" w:rsidP="003034F5">
      <w:pPr>
        <w:pStyle w:val="BodyText"/>
        <w:numPr>
          <w:ilvl w:val="1"/>
          <w:numId w:val="104"/>
        </w:numPr>
        <w:spacing w:after="0"/>
        <w:jc w:val="both"/>
        <w:rPr>
          <w:rFonts w:asciiTheme="minorHAnsi" w:hAnsiTheme="minorHAnsi" w:cstheme="minorHAnsi"/>
        </w:rPr>
      </w:pPr>
      <w:r>
        <w:rPr>
          <w:rFonts w:asciiTheme="minorHAnsi" w:hAnsiTheme="minorHAnsi" w:cstheme="minorHAnsi"/>
        </w:rPr>
        <w:t xml:space="preserve">Payment Milestone </w:t>
      </w:r>
      <w:r w:rsidR="00AD6F1D">
        <w:rPr>
          <w:rFonts w:asciiTheme="minorHAnsi" w:hAnsiTheme="minorHAnsi" w:cstheme="minorHAnsi"/>
        </w:rPr>
        <w:t>2</w:t>
      </w:r>
      <w:r>
        <w:rPr>
          <w:rFonts w:asciiTheme="minorHAnsi" w:hAnsiTheme="minorHAnsi" w:cstheme="minorHAnsi"/>
        </w:rPr>
        <w:t>:</w:t>
      </w:r>
      <w:r w:rsidR="000974BD">
        <w:rPr>
          <w:rFonts w:asciiTheme="minorHAnsi" w:hAnsiTheme="minorHAnsi" w:cstheme="minorHAnsi"/>
        </w:rPr>
        <w:t xml:space="preserve"> PRMP acceptance of D</w:t>
      </w:r>
      <w:r w:rsidR="00C5467D">
        <w:rPr>
          <w:rFonts w:asciiTheme="minorHAnsi" w:hAnsiTheme="minorHAnsi" w:cstheme="minorHAnsi"/>
        </w:rPr>
        <w:t>11</w:t>
      </w:r>
      <w:r w:rsidR="008118B4">
        <w:rPr>
          <w:rFonts w:asciiTheme="minorHAnsi" w:hAnsiTheme="minorHAnsi" w:cstheme="minorHAnsi"/>
        </w:rPr>
        <w:t xml:space="preserve"> – </w:t>
      </w:r>
      <w:r w:rsidR="000974BD">
        <w:rPr>
          <w:rFonts w:asciiTheme="minorHAnsi" w:hAnsiTheme="minorHAnsi" w:cstheme="minorHAnsi"/>
        </w:rPr>
        <w:t>D</w:t>
      </w:r>
      <w:r w:rsidR="00AF4A3B">
        <w:rPr>
          <w:rFonts w:asciiTheme="minorHAnsi" w:hAnsiTheme="minorHAnsi" w:cstheme="minorHAnsi"/>
        </w:rPr>
        <w:t>2</w:t>
      </w:r>
      <w:r w:rsidR="00A0524A">
        <w:rPr>
          <w:rFonts w:asciiTheme="minorHAnsi" w:hAnsiTheme="minorHAnsi" w:cstheme="minorHAnsi"/>
        </w:rPr>
        <w:t>3</w:t>
      </w:r>
    </w:p>
    <w:p w14:paraId="176BCBDD" w14:textId="3F9B180E" w:rsidR="008F6868" w:rsidRPr="00AD6F1D" w:rsidRDefault="001068B7" w:rsidP="003034F5">
      <w:pPr>
        <w:pStyle w:val="BodyText"/>
        <w:numPr>
          <w:ilvl w:val="1"/>
          <w:numId w:val="104"/>
        </w:numPr>
        <w:spacing w:after="0"/>
        <w:jc w:val="both"/>
        <w:rPr>
          <w:rFonts w:asciiTheme="minorHAnsi" w:hAnsiTheme="minorHAnsi" w:cstheme="minorHAnsi"/>
        </w:rPr>
      </w:pPr>
      <w:r>
        <w:rPr>
          <w:rFonts w:asciiTheme="minorHAnsi" w:hAnsiTheme="minorHAnsi" w:cstheme="minorHAnsi"/>
        </w:rPr>
        <w:t xml:space="preserve">Payment Milestone </w:t>
      </w:r>
      <w:r w:rsidR="00AD6F1D">
        <w:rPr>
          <w:rFonts w:asciiTheme="minorHAnsi" w:hAnsiTheme="minorHAnsi" w:cstheme="minorHAnsi"/>
        </w:rPr>
        <w:t>3</w:t>
      </w:r>
      <w:r>
        <w:rPr>
          <w:rFonts w:asciiTheme="minorHAnsi" w:hAnsiTheme="minorHAnsi" w:cstheme="minorHAnsi"/>
        </w:rPr>
        <w:t>:</w:t>
      </w:r>
      <w:r w:rsidR="00AF4A3B">
        <w:rPr>
          <w:rFonts w:asciiTheme="minorHAnsi" w:hAnsiTheme="minorHAnsi" w:cstheme="minorHAnsi"/>
        </w:rPr>
        <w:t xml:space="preserve"> PRMP acceptance of D2</w:t>
      </w:r>
      <w:r w:rsidR="00A0524A">
        <w:rPr>
          <w:rFonts w:asciiTheme="minorHAnsi" w:hAnsiTheme="minorHAnsi" w:cstheme="minorHAnsi"/>
        </w:rPr>
        <w:t>4</w:t>
      </w:r>
      <w:r w:rsidR="008118B4">
        <w:rPr>
          <w:rFonts w:asciiTheme="minorHAnsi" w:hAnsiTheme="minorHAnsi" w:cstheme="minorHAnsi"/>
        </w:rPr>
        <w:t xml:space="preserve"> – </w:t>
      </w:r>
      <w:r w:rsidR="00AF4A3B">
        <w:rPr>
          <w:rFonts w:asciiTheme="minorHAnsi" w:hAnsiTheme="minorHAnsi" w:cstheme="minorHAnsi"/>
        </w:rPr>
        <w:t>D31</w:t>
      </w:r>
    </w:p>
    <w:p w14:paraId="16B8139E" w14:textId="03517EA9" w:rsidR="00EC0415" w:rsidRDefault="000E6EAF" w:rsidP="003034F5">
      <w:pPr>
        <w:pStyle w:val="BodyText"/>
        <w:numPr>
          <w:ilvl w:val="0"/>
          <w:numId w:val="104"/>
        </w:numPr>
        <w:spacing w:before="160" w:after="160"/>
        <w:jc w:val="both"/>
        <w:rPr>
          <w:rFonts w:asciiTheme="minorHAnsi" w:hAnsiTheme="minorHAnsi" w:cstheme="minorHAnsi"/>
        </w:rPr>
      </w:pPr>
      <w:r>
        <w:rPr>
          <w:rFonts w:asciiTheme="minorHAnsi" w:hAnsiTheme="minorHAnsi" w:cstheme="minorHAnsi"/>
        </w:rPr>
        <w:t>Upon initiation of Phase II of the contract, t</w:t>
      </w:r>
      <w:r w:rsidR="001D5BD9" w:rsidRPr="008F4758">
        <w:rPr>
          <w:rFonts w:asciiTheme="minorHAnsi" w:hAnsiTheme="minorHAnsi" w:cstheme="minorHAnsi"/>
        </w:rPr>
        <w:t xml:space="preserve">he vendor </w:t>
      </w:r>
      <w:r>
        <w:rPr>
          <w:rFonts w:asciiTheme="minorHAnsi" w:hAnsiTheme="minorHAnsi" w:cstheme="minorHAnsi"/>
        </w:rPr>
        <w:t>will</w:t>
      </w:r>
      <w:r w:rsidR="001D5BD9" w:rsidRPr="008F4758">
        <w:rPr>
          <w:rFonts w:asciiTheme="minorHAnsi" w:hAnsiTheme="minorHAnsi" w:cstheme="minorHAnsi"/>
        </w:rPr>
        <w:t xml:space="preserve"> submit a monthly invoice for maintenance and operations that is inclusive of the total costs for </w:t>
      </w:r>
      <w:r w:rsidR="000B2074">
        <w:rPr>
          <w:rFonts w:asciiTheme="minorHAnsi" w:hAnsiTheme="minorHAnsi" w:cstheme="minorHAnsi"/>
        </w:rPr>
        <w:t>maintenance and operations (</w:t>
      </w:r>
      <w:r w:rsidR="001D5BD9" w:rsidRPr="008F4758">
        <w:rPr>
          <w:rFonts w:asciiTheme="minorHAnsi" w:hAnsiTheme="minorHAnsi" w:cstheme="minorHAnsi"/>
        </w:rPr>
        <w:t>M&amp;O</w:t>
      </w:r>
      <w:r w:rsidR="000B2074">
        <w:rPr>
          <w:rFonts w:asciiTheme="minorHAnsi" w:hAnsiTheme="minorHAnsi" w:cstheme="minorHAnsi"/>
        </w:rPr>
        <w:t>)</w:t>
      </w:r>
      <w:r w:rsidR="001D5BD9" w:rsidRPr="008F4758">
        <w:rPr>
          <w:rFonts w:asciiTheme="minorHAnsi" w:hAnsiTheme="minorHAnsi" w:cstheme="minorHAnsi"/>
        </w:rPr>
        <w:t xml:space="preserve"> support, hosting and disaster recovery, applicable deliverables</w:t>
      </w:r>
      <w:r w:rsidR="00F6486A">
        <w:rPr>
          <w:rFonts w:asciiTheme="minorHAnsi" w:hAnsiTheme="minorHAnsi" w:cstheme="minorHAnsi"/>
        </w:rPr>
        <w:t xml:space="preserve"> (D</w:t>
      </w:r>
      <w:r w:rsidR="00E07CE8">
        <w:rPr>
          <w:rFonts w:asciiTheme="minorHAnsi" w:hAnsiTheme="minorHAnsi" w:cstheme="minorHAnsi"/>
        </w:rPr>
        <w:t>32)</w:t>
      </w:r>
      <w:r w:rsidR="001D5BD9" w:rsidRPr="008F4758">
        <w:rPr>
          <w:rFonts w:asciiTheme="minorHAnsi" w:hAnsiTheme="minorHAnsi" w:cstheme="minorHAnsi"/>
        </w:rPr>
        <w:t>, packaged software, and hardware. These costs and deliverables should be itemized and summarized in a total monthly fee for the s</w:t>
      </w:r>
      <w:r w:rsidR="009A1980" w:rsidRPr="008F4758">
        <w:rPr>
          <w:rFonts w:asciiTheme="minorHAnsi" w:hAnsiTheme="minorHAnsi" w:cstheme="minorHAnsi"/>
        </w:rPr>
        <w:t>ystem</w:t>
      </w:r>
      <w:r w:rsidR="001D5BD9" w:rsidRPr="008F4758">
        <w:rPr>
          <w:rFonts w:asciiTheme="minorHAnsi" w:hAnsiTheme="minorHAnsi" w:cstheme="minorHAnsi"/>
        </w:rPr>
        <w:t xml:space="preserve"> and services provided as a part of this contract. In addition to this monthly fee, the vendor should be prepared to include the total hours utilized from the modifications and enhancements pool as is necessary</w:t>
      </w:r>
      <w:r w:rsidR="00A810A4">
        <w:rPr>
          <w:rFonts w:asciiTheme="minorHAnsi" w:hAnsiTheme="minorHAnsi" w:cstheme="minorHAnsi"/>
        </w:rPr>
        <w:t xml:space="preserve"> (see below)</w:t>
      </w:r>
      <w:r w:rsidR="001D5BD9" w:rsidRPr="008F4758">
        <w:rPr>
          <w:rFonts w:asciiTheme="minorHAnsi" w:hAnsiTheme="minorHAnsi" w:cstheme="minorHAnsi"/>
        </w:rPr>
        <w:t xml:space="preserve">. </w:t>
      </w:r>
      <w:r w:rsidR="00D65CF8" w:rsidRPr="008F4758">
        <w:rPr>
          <w:rFonts w:asciiTheme="minorHAnsi" w:hAnsiTheme="minorHAnsi" w:cstheme="minorHAnsi"/>
        </w:rPr>
        <w:t>The vendor will conti</w:t>
      </w:r>
      <w:r w:rsidR="00A1184E" w:rsidRPr="008F4758">
        <w:rPr>
          <w:rFonts w:asciiTheme="minorHAnsi" w:hAnsiTheme="minorHAnsi" w:cstheme="minorHAnsi"/>
        </w:rPr>
        <w:t>nue to submit a monthly invoice throughout Phase III of the project. PRMP will withhold</w:t>
      </w:r>
      <w:r w:rsidR="002E1665" w:rsidRPr="008F4758">
        <w:rPr>
          <w:rFonts w:asciiTheme="minorHAnsi" w:hAnsiTheme="minorHAnsi" w:cstheme="minorHAnsi"/>
        </w:rPr>
        <w:t xml:space="preserve"> the final three months</w:t>
      </w:r>
      <w:r w:rsidR="000125DB" w:rsidRPr="008F4758">
        <w:rPr>
          <w:rFonts w:asciiTheme="minorHAnsi" w:hAnsiTheme="minorHAnsi" w:cstheme="minorHAnsi"/>
        </w:rPr>
        <w:t xml:space="preserve"> of vendor payments until PRMP is satisfied </w:t>
      </w:r>
      <w:r w:rsidR="00F01989">
        <w:rPr>
          <w:rFonts w:asciiTheme="minorHAnsi" w:hAnsiTheme="minorHAnsi" w:cstheme="minorHAnsi"/>
        </w:rPr>
        <w:t xml:space="preserve">that </w:t>
      </w:r>
      <w:r w:rsidR="000125DB" w:rsidRPr="008F4758">
        <w:rPr>
          <w:rFonts w:asciiTheme="minorHAnsi" w:hAnsiTheme="minorHAnsi" w:cstheme="minorHAnsi"/>
        </w:rPr>
        <w:t xml:space="preserve">the vendor has fulfilled </w:t>
      </w:r>
      <w:r w:rsidR="00F01989">
        <w:rPr>
          <w:rFonts w:asciiTheme="minorHAnsi" w:hAnsiTheme="minorHAnsi" w:cstheme="minorHAnsi"/>
        </w:rPr>
        <w:t>its</w:t>
      </w:r>
      <w:r w:rsidR="00F01989" w:rsidRPr="008F4758">
        <w:rPr>
          <w:rFonts w:asciiTheme="minorHAnsi" w:hAnsiTheme="minorHAnsi" w:cstheme="minorHAnsi"/>
        </w:rPr>
        <w:t xml:space="preserve"> </w:t>
      </w:r>
      <w:r w:rsidR="000125DB" w:rsidRPr="008F4758">
        <w:rPr>
          <w:rFonts w:asciiTheme="minorHAnsi" w:hAnsiTheme="minorHAnsi" w:cstheme="minorHAnsi"/>
        </w:rPr>
        <w:t>obligations under this contract.</w:t>
      </w:r>
    </w:p>
    <w:p w14:paraId="7654B9E2" w14:textId="457DB3AA" w:rsidR="001D5BD9" w:rsidRDefault="001D5BD9" w:rsidP="003034F5">
      <w:pPr>
        <w:pStyle w:val="BodyText"/>
        <w:numPr>
          <w:ilvl w:val="0"/>
          <w:numId w:val="104"/>
        </w:numPr>
        <w:spacing w:before="160" w:after="160"/>
        <w:jc w:val="both"/>
        <w:rPr>
          <w:rFonts w:asciiTheme="minorHAnsi" w:hAnsiTheme="minorHAnsi" w:cstheme="minorHAnsi"/>
        </w:rPr>
      </w:pPr>
      <w:r w:rsidRPr="00280DEA">
        <w:rPr>
          <w:rFonts w:asciiTheme="minorHAnsi" w:hAnsiTheme="minorHAnsi" w:cstheme="minorHAnsi"/>
        </w:rPr>
        <w:t>The</w:t>
      </w:r>
      <w:r>
        <w:rPr>
          <w:rFonts w:asciiTheme="minorHAnsi" w:hAnsiTheme="minorHAnsi" w:cstheme="minorHAnsi"/>
        </w:rPr>
        <w:t xml:space="preserve"> </w:t>
      </w:r>
      <w:r w:rsidRPr="00280DEA">
        <w:rPr>
          <w:rFonts w:asciiTheme="minorHAnsi" w:hAnsiTheme="minorHAnsi" w:cstheme="minorHAnsi"/>
        </w:rPr>
        <w:t>vendor will perform modifications and enhancements as per</w:t>
      </w:r>
      <w:r w:rsidRPr="00280DEA">
        <w:t xml:space="preserve"> </w:t>
      </w:r>
      <w:r w:rsidRPr="00280DEA">
        <w:rPr>
          <w:rFonts w:asciiTheme="minorHAnsi" w:hAnsiTheme="minorHAnsi" w:cstheme="minorHAnsi"/>
        </w:rPr>
        <w:t>the vendor’s submitted and PRMP</w:t>
      </w:r>
      <w:r>
        <w:rPr>
          <w:rFonts w:asciiTheme="minorHAnsi" w:hAnsiTheme="minorHAnsi" w:cstheme="minorHAnsi"/>
        </w:rPr>
        <w:t>-</w:t>
      </w:r>
      <w:r w:rsidRPr="00280DEA">
        <w:rPr>
          <w:rFonts w:asciiTheme="minorHAnsi" w:hAnsiTheme="minorHAnsi" w:cstheme="minorHAnsi"/>
        </w:rPr>
        <w:t>approved Change Management Plan</w:t>
      </w:r>
      <w:r w:rsidR="0058511F">
        <w:rPr>
          <w:rFonts w:asciiTheme="minorHAnsi" w:hAnsiTheme="minorHAnsi" w:cstheme="minorHAnsi"/>
        </w:rPr>
        <w:t xml:space="preserve"> and upon written approval from PRMP. Anticipated changes are not guaranteed. PRMP reserves the right to add or remove from the change management activities</w:t>
      </w:r>
      <w:r w:rsidR="0058511F" w:rsidRPr="00EC0415">
        <w:rPr>
          <w:rFonts w:asciiTheme="minorHAnsi" w:hAnsiTheme="minorHAnsi" w:cstheme="minorHAnsi"/>
        </w:rPr>
        <w:t>.</w:t>
      </w:r>
    </w:p>
    <w:p w14:paraId="2B6C1CE5" w14:textId="33D64F6D" w:rsidR="001D5BD9" w:rsidRDefault="001D5BD9" w:rsidP="003034F5">
      <w:pPr>
        <w:pStyle w:val="BodyText"/>
        <w:numPr>
          <w:ilvl w:val="1"/>
          <w:numId w:val="105"/>
        </w:numPr>
        <w:spacing w:after="0"/>
        <w:jc w:val="both"/>
        <w:rPr>
          <w:rFonts w:asciiTheme="minorHAnsi" w:hAnsiTheme="minorHAnsi" w:cstheme="minorHAnsi"/>
        </w:rPr>
      </w:pPr>
      <w:r w:rsidRPr="00280DEA">
        <w:rPr>
          <w:rFonts w:asciiTheme="minorHAnsi" w:hAnsiTheme="minorHAnsi" w:cstheme="minorHAnsi"/>
        </w:rPr>
        <w:t>PRMP will use the “Labor Rates” supplied by the vendor in Attachment A: Cost Proposal – Cost Workbook as a rate card for change requests using the Modifications and Enhancements Pool.</w:t>
      </w:r>
    </w:p>
    <w:p w14:paraId="6D9D5887" w14:textId="5177FA2F" w:rsidR="001D5BD9" w:rsidRDefault="001D5BD9" w:rsidP="003034F5">
      <w:pPr>
        <w:pStyle w:val="BodyText"/>
        <w:numPr>
          <w:ilvl w:val="1"/>
          <w:numId w:val="105"/>
        </w:numPr>
        <w:spacing w:after="0"/>
        <w:jc w:val="both"/>
        <w:rPr>
          <w:rFonts w:asciiTheme="minorHAnsi" w:hAnsiTheme="minorHAnsi" w:cstheme="minorHAnsi"/>
        </w:rPr>
      </w:pPr>
      <w:r w:rsidRPr="00280DEA">
        <w:rPr>
          <w:rFonts w:asciiTheme="minorHAnsi" w:hAnsiTheme="minorHAnsi" w:cstheme="minorHAnsi"/>
        </w:rPr>
        <w:t xml:space="preserve">PRMP defines modifications to include, but not be limited to, change arising from normal business operations, changes in business rules, </w:t>
      </w:r>
      <w:r w:rsidR="002F005A">
        <w:rPr>
          <w:rFonts w:asciiTheme="minorHAnsi" w:hAnsiTheme="minorHAnsi" w:cstheme="minorHAnsi"/>
        </w:rPr>
        <w:t xml:space="preserve">and </w:t>
      </w:r>
      <w:r w:rsidRPr="00280DEA">
        <w:rPr>
          <w:rFonts w:asciiTheme="minorHAnsi" w:hAnsiTheme="minorHAnsi" w:cstheme="minorHAnsi"/>
        </w:rPr>
        <w:t xml:space="preserve">system changes required to maintain compliance with federal regulations and standards. Modifications are to occur ongoing throughout </w:t>
      </w:r>
      <w:r w:rsidR="00B841B0">
        <w:rPr>
          <w:rFonts w:asciiTheme="minorHAnsi" w:hAnsiTheme="minorHAnsi" w:cstheme="minorHAnsi"/>
        </w:rPr>
        <w:t>all project/contract</w:t>
      </w:r>
      <w:r w:rsidRPr="00280DEA">
        <w:rPr>
          <w:rFonts w:asciiTheme="minorHAnsi" w:hAnsiTheme="minorHAnsi" w:cstheme="minorHAnsi"/>
        </w:rPr>
        <w:t xml:space="preserve"> phases and will be implemented upon PRMP approval.</w:t>
      </w:r>
    </w:p>
    <w:p w14:paraId="485A1CFE" w14:textId="13D70EEC" w:rsidR="001D5BD9" w:rsidRDefault="001D5BD9" w:rsidP="003034F5">
      <w:pPr>
        <w:pStyle w:val="BodyText"/>
        <w:numPr>
          <w:ilvl w:val="1"/>
          <w:numId w:val="105"/>
        </w:numPr>
        <w:spacing w:after="0"/>
        <w:jc w:val="both"/>
        <w:rPr>
          <w:rFonts w:asciiTheme="minorHAnsi" w:hAnsiTheme="minorHAnsi" w:cstheme="minorHAnsi"/>
        </w:rPr>
      </w:pPr>
      <w:r w:rsidRPr="00280DEA">
        <w:rPr>
          <w:rFonts w:asciiTheme="minorHAnsi" w:hAnsiTheme="minorHAnsi" w:cstheme="minorHAnsi"/>
        </w:rPr>
        <w:t xml:space="preserve">PRMP defines enhancements as being inclusive of, but not limited to, changes initiated by PRMP to achieve strategic objectives, implement new programs, and mature business capabilities. Enhancements are ongoing changes made throughout </w:t>
      </w:r>
      <w:r w:rsidR="00B841B0">
        <w:rPr>
          <w:rFonts w:asciiTheme="minorHAnsi" w:hAnsiTheme="minorHAnsi" w:cstheme="minorHAnsi"/>
        </w:rPr>
        <w:t>all project/contract</w:t>
      </w:r>
      <w:r w:rsidRPr="00280DEA">
        <w:rPr>
          <w:rFonts w:asciiTheme="minorHAnsi" w:hAnsiTheme="minorHAnsi" w:cstheme="minorHAnsi"/>
        </w:rPr>
        <w:t xml:space="preserve"> phases. Enhancements will only be implemented upon PRMP approval.</w:t>
      </w:r>
    </w:p>
    <w:p w14:paraId="4417101E" w14:textId="7DFF7A5C" w:rsidR="001D5BD9" w:rsidRDefault="001D5BD9" w:rsidP="003034F5">
      <w:pPr>
        <w:pStyle w:val="BodyText"/>
        <w:numPr>
          <w:ilvl w:val="1"/>
          <w:numId w:val="105"/>
        </w:numPr>
        <w:spacing w:after="0"/>
        <w:jc w:val="both"/>
        <w:rPr>
          <w:rFonts w:asciiTheme="minorHAnsi" w:hAnsiTheme="minorHAnsi" w:cstheme="minorHAnsi"/>
        </w:rPr>
      </w:pPr>
      <w:r w:rsidRPr="00280DEA">
        <w:rPr>
          <w:rFonts w:asciiTheme="minorHAnsi" w:hAnsiTheme="minorHAnsi" w:cstheme="minorHAnsi"/>
        </w:rPr>
        <w:t xml:space="preserve">PRMP </w:t>
      </w:r>
      <w:r w:rsidR="0058511F">
        <w:rPr>
          <w:rFonts w:asciiTheme="minorHAnsi" w:hAnsiTheme="minorHAnsi" w:cstheme="minorHAnsi"/>
        </w:rPr>
        <w:t>has included a budget of</w:t>
      </w:r>
      <w:r w:rsidRPr="00280DEA">
        <w:rPr>
          <w:rFonts w:asciiTheme="minorHAnsi" w:hAnsiTheme="minorHAnsi" w:cstheme="minorHAnsi"/>
        </w:rPr>
        <w:t xml:space="preserve"> 20,000 hours per year for contract</w:t>
      </w:r>
      <w:r w:rsidRPr="00280DEA" w:rsidDel="0058511F">
        <w:rPr>
          <w:rFonts w:asciiTheme="minorHAnsi" w:hAnsiTheme="minorHAnsi" w:cstheme="minorHAnsi"/>
        </w:rPr>
        <w:t xml:space="preserve"> </w:t>
      </w:r>
      <w:r w:rsidRPr="00280DEA">
        <w:rPr>
          <w:rFonts w:asciiTheme="minorHAnsi" w:hAnsiTheme="minorHAnsi" w:cstheme="minorHAnsi"/>
        </w:rPr>
        <w:t>modifications and/or enhancement activities</w:t>
      </w:r>
      <w:r w:rsidR="0058511F">
        <w:rPr>
          <w:rFonts w:asciiTheme="minorHAnsi" w:hAnsiTheme="minorHAnsi" w:cstheme="minorHAnsi"/>
        </w:rPr>
        <w:t xml:space="preserve"> that will be used as part of the scoring and evaluation process. Actual hours needed may be more or less and are not guaranteed to be used. Only those hours approved in writing by PRMP as part of the change management process shall be allowable to be submitted as part of the invoice process.</w:t>
      </w:r>
      <w:r>
        <w:rPr>
          <w:rFonts w:asciiTheme="minorHAnsi" w:hAnsiTheme="minorHAnsi" w:cstheme="minorHAnsi"/>
        </w:rPr>
        <w:t xml:space="preserve"> </w:t>
      </w:r>
    </w:p>
    <w:p w14:paraId="71EA3B63" w14:textId="5A20A1A7" w:rsidR="001D5BD9" w:rsidRDefault="001D5BD9" w:rsidP="003034F5">
      <w:pPr>
        <w:pStyle w:val="BodyText"/>
        <w:numPr>
          <w:ilvl w:val="1"/>
          <w:numId w:val="105"/>
        </w:numPr>
        <w:spacing w:after="0"/>
        <w:jc w:val="both"/>
        <w:rPr>
          <w:rFonts w:asciiTheme="minorHAnsi" w:hAnsiTheme="minorHAnsi" w:cstheme="minorHAnsi"/>
        </w:rPr>
      </w:pPr>
      <w:r w:rsidRPr="00280DEA">
        <w:rPr>
          <w:rFonts w:asciiTheme="minorHAnsi" w:hAnsiTheme="minorHAnsi" w:cstheme="minorHAnsi"/>
        </w:rPr>
        <w:t>The resolution of system defects at the fault of the</w:t>
      </w:r>
      <w:r>
        <w:rPr>
          <w:rFonts w:asciiTheme="minorHAnsi" w:hAnsiTheme="minorHAnsi" w:cstheme="minorHAnsi"/>
        </w:rPr>
        <w:t xml:space="preserve"> </w:t>
      </w:r>
      <w:r w:rsidRPr="00280DEA">
        <w:rPr>
          <w:rFonts w:asciiTheme="minorHAnsi" w:hAnsiTheme="minorHAnsi" w:cstheme="minorHAnsi"/>
        </w:rPr>
        <w:t xml:space="preserve">vendor </w:t>
      </w:r>
      <w:r w:rsidR="006D2475">
        <w:rPr>
          <w:rFonts w:asciiTheme="minorHAnsi" w:hAnsiTheme="minorHAnsi" w:cstheme="minorHAnsi"/>
        </w:rPr>
        <w:t>is</w:t>
      </w:r>
      <w:r w:rsidR="006D2475" w:rsidRPr="00280DEA">
        <w:rPr>
          <w:rFonts w:asciiTheme="minorHAnsi" w:hAnsiTheme="minorHAnsi" w:cstheme="minorHAnsi"/>
        </w:rPr>
        <w:t xml:space="preserve"> </w:t>
      </w:r>
      <w:r w:rsidRPr="00280DEA">
        <w:rPr>
          <w:rFonts w:asciiTheme="minorHAnsi" w:hAnsiTheme="minorHAnsi" w:cstheme="minorHAnsi"/>
        </w:rPr>
        <w:t>the responsibility of the</w:t>
      </w:r>
      <w:r>
        <w:rPr>
          <w:rFonts w:asciiTheme="minorHAnsi" w:hAnsiTheme="minorHAnsi" w:cstheme="minorHAnsi"/>
        </w:rPr>
        <w:t xml:space="preserve"> </w:t>
      </w:r>
      <w:r w:rsidRPr="00280DEA">
        <w:rPr>
          <w:rFonts w:asciiTheme="minorHAnsi" w:hAnsiTheme="minorHAnsi" w:cstheme="minorHAnsi"/>
        </w:rPr>
        <w:t>vendor. PRMP does not consider costs associated with defect remediation to be modification and/or enhancement activities. Costs attributed to said activities shall be the responsibility of the vendor.</w:t>
      </w:r>
    </w:p>
    <w:p w14:paraId="7179ABD1" w14:textId="77777777" w:rsidR="008F6868" w:rsidRDefault="008F6868" w:rsidP="003034F5">
      <w:pPr>
        <w:pStyle w:val="BodyText"/>
        <w:spacing w:after="0"/>
        <w:ind w:left="1440"/>
        <w:jc w:val="both"/>
        <w:rPr>
          <w:rFonts w:asciiTheme="minorHAnsi" w:hAnsiTheme="minorHAnsi" w:cstheme="minorHAnsi"/>
        </w:rPr>
      </w:pPr>
    </w:p>
    <w:p w14:paraId="7A3906FD" w14:textId="578736C1" w:rsidR="007B19D6" w:rsidRDefault="007B19D6" w:rsidP="003034F5">
      <w:pPr>
        <w:pStyle w:val="BodyText"/>
        <w:spacing w:after="160"/>
        <w:jc w:val="both"/>
        <w:rPr>
          <w:rFonts w:asciiTheme="minorHAnsi" w:hAnsiTheme="minorHAnsi" w:cstheme="minorHAnsi"/>
        </w:rPr>
      </w:pPr>
      <w:r>
        <w:rPr>
          <w:rFonts w:asciiTheme="minorHAnsi" w:hAnsiTheme="minorHAnsi" w:cstheme="minorHAnsi"/>
        </w:rPr>
        <w:t>The evaluation committee will evaluate cost proposal scores based on the total price for the full contract term (6 years).</w:t>
      </w:r>
    </w:p>
    <w:p w14:paraId="41F541F2" w14:textId="7A286797" w:rsidR="001D5BD9" w:rsidRPr="00280DEA" w:rsidRDefault="001D5BD9" w:rsidP="003034F5">
      <w:pPr>
        <w:pStyle w:val="BodyText"/>
        <w:spacing w:after="160"/>
        <w:jc w:val="both"/>
        <w:rPr>
          <w:rFonts w:asciiTheme="minorHAnsi" w:hAnsiTheme="minorHAnsi" w:cstheme="minorHAnsi"/>
        </w:rPr>
      </w:pPr>
      <w:r w:rsidRPr="00280DEA">
        <w:rPr>
          <w:rFonts w:asciiTheme="minorHAnsi" w:hAnsiTheme="minorHAnsi" w:cstheme="minorHAnsi"/>
        </w:rPr>
        <w:t xml:space="preserve">For more details and instructions on the cost proposal, please refer to the </w:t>
      </w:r>
      <w:r w:rsidRPr="00343983">
        <w:rPr>
          <w:rFonts w:asciiTheme="minorHAnsi" w:hAnsiTheme="minorHAnsi" w:cstheme="minorHAnsi"/>
          <w:b/>
        </w:rPr>
        <w:fldChar w:fldCharType="begin"/>
      </w:r>
      <w:r w:rsidRPr="00343983">
        <w:rPr>
          <w:rFonts w:asciiTheme="minorHAnsi" w:hAnsiTheme="minorHAnsi" w:cstheme="minorHAnsi"/>
          <w:b/>
        </w:rPr>
        <w:instrText xml:space="preserve"> REF _Ref158880295 \h  \* MERGEFORMAT </w:instrText>
      </w:r>
      <w:r w:rsidRPr="00343983">
        <w:rPr>
          <w:rFonts w:asciiTheme="minorHAnsi" w:hAnsiTheme="minorHAnsi" w:cstheme="minorHAnsi"/>
          <w:b/>
        </w:rPr>
      </w:r>
      <w:r w:rsidRPr="00343983">
        <w:rPr>
          <w:rFonts w:asciiTheme="minorHAnsi" w:hAnsiTheme="minorHAnsi" w:cstheme="minorHAnsi"/>
          <w:b/>
        </w:rPr>
        <w:fldChar w:fldCharType="separate"/>
      </w:r>
      <w:r w:rsidR="00656599" w:rsidRPr="00656599">
        <w:rPr>
          <w:rFonts w:asciiTheme="minorHAnsi" w:hAnsiTheme="minorHAnsi"/>
          <w:b/>
        </w:rPr>
        <w:t>Attachment A: Cost Proposal</w:t>
      </w:r>
      <w:r w:rsidRPr="00343983">
        <w:rPr>
          <w:rFonts w:asciiTheme="minorHAnsi" w:hAnsiTheme="minorHAnsi" w:cstheme="minorHAnsi"/>
          <w:b/>
        </w:rPr>
        <w:fldChar w:fldCharType="end"/>
      </w:r>
      <w:r w:rsidRPr="00280DEA">
        <w:rPr>
          <w:rFonts w:asciiTheme="minorHAnsi" w:hAnsiTheme="minorHAnsi" w:cstheme="minorHAnsi"/>
          <w:b/>
        </w:rPr>
        <w:t xml:space="preserve"> </w:t>
      </w:r>
      <w:r w:rsidRPr="00280DEA">
        <w:rPr>
          <w:rFonts w:asciiTheme="minorHAnsi" w:hAnsiTheme="minorHAnsi" w:cstheme="minorHAnsi"/>
        </w:rPr>
        <w:t>Microsoft Excel spreadsheet.</w:t>
      </w:r>
      <w:r w:rsidRPr="00280DEA">
        <w:rPr>
          <w:rFonts w:asciiTheme="minorHAnsi" w:hAnsiTheme="minorHAnsi" w:cstheme="minorHAnsi"/>
        </w:rPr>
        <w:br w:type="page"/>
      </w:r>
    </w:p>
    <w:p w14:paraId="78EFB9DA" w14:textId="294EE77C" w:rsidR="001D5BD9" w:rsidRPr="009A39FF" w:rsidRDefault="001D5BD9" w:rsidP="003034F5">
      <w:pPr>
        <w:pStyle w:val="Heading2"/>
        <w:jc w:val="both"/>
        <w:rPr>
          <w:rFonts w:asciiTheme="minorHAnsi" w:hAnsiTheme="minorHAnsi" w:cstheme="minorBidi"/>
        </w:rPr>
      </w:pPr>
      <w:bookmarkStart w:id="632" w:name="_Toc81942681"/>
      <w:bookmarkStart w:id="633" w:name="_Toc81948376"/>
      <w:bookmarkStart w:id="634" w:name="_Toc82013013"/>
      <w:bookmarkStart w:id="635" w:name="_Toc82071013"/>
      <w:bookmarkStart w:id="636" w:name="_Toc83804994"/>
      <w:bookmarkStart w:id="637" w:name="_Toc89886821"/>
      <w:bookmarkStart w:id="638" w:name="_Toc90028236"/>
      <w:bookmarkStart w:id="639" w:name="_Toc733182261"/>
      <w:bookmarkStart w:id="640" w:name="_Ref158880332"/>
      <w:bookmarkStart w:id="641" w:name="_Toc172267549"/>
      <w:bookmarkStart w:id="642" w:name="_Toc76484303"/>
      <w:bookmarkStart w:id="643" w:name="_Toc81571877"/>
      <w:bookmarkStart w:id="644" w:name="_Toc81923585"/>
      <w:bookmarkStart w:id="645" w:name="_Toc81930104"/>
      <w:r w:rsidRPr="003A2559">
        <w:rPr>
          <w:rFonts w:asciiTheme="minorHAnsi" w:hAnsiTheme="minorHAnsi" w:cstheme="minorBidi"/>
        </w:rPr>
        <w:t>Attachment B: Title Page, Vendor Information, Executive Summary, Subcontractor Letters, and Table of Contents</w:t>
      </w:r>
      <w:bookmarkEnd w:id="632"/>
      <w:bookmarkEnd w:id="633"/>
      <w:bookmarkEnd w:id="634"/>
      <w:bookmarkEnd w:id="635"/>
      <w:bookmarkEnd w:id="636"/>
      <w:bookmarkEnd w:id="637"/>
      <w:bookmarkEnd w:id="638"/>
      <w:bookmarkEnd w:id="639"/>
      <w:bookmarkEnd w:id="640"/>
      <w:bookmarkEnd w:id="641"/>
    </w:p>
    <w:p w14:paraId="1FB9D157" w14:textId="36BBF667" w:rsidR="001D5BD9" w:rsidRPr="009A39FF" w:rsidRDefault="001D5BD9" w:rsidP="003034F5">
      <w:pPr>
        <w:spacing w:after="160"/>
        <w:jc w:val="both"/>
        <w:rPr>
          <w:rFonts w:asciiTheme="minorHAnsi" w:eastAsia="MS Mincho" w:hAnsiTheme="minorHAnsi" w:cstheme="minorHAnsi"/>
        </w:rPr>
      </w:pPr>
      <w:r w:rsidRPr="009A39FF">
        <w:rPr>
          <w:rFonts w:asciiTheme="minorHAnsi" w:hAnsiTheme="minorHAnsi" w:cstheme="minorHAnsi"/>
        </w:rPr>
        <w:t>This section will provide instructions to vendors on what to include for the title page, vendor information, executive summary, and table of contents, as well as how to include subcontractor letters.</w:t>
      </w:r>
    </w:p>
    <w:p w14:paraId="36A0B4DF" w14:textId="77777777" w:rsidR="001D5BD9" w:rsidRPr="009A39FF" w:rsidRDefault="001D5BD9" w:rsidP="003034F5">
      <w:pPr>
        <w:numPr>
          <w:ilvl w:val="0"/>
          <w:numId w:val="32"/>
        </w:numPr>
        <w:spacing w:after="160"/>
        <w:jc w:val="both"/>
        <w:rPr>
          <w:rFonts w:asciiTheme="minorHAnsi" w:eastAsia="MS Mincho" w:hAnsiTheme="minorHAnsi" w:cstheme="minorHAnsi"/>
          <w:b/>
          <w:u w:val="single"/>
        </w:rPr>
      </w:pPr>
      <w:r w:rsidRPr="009A39FF">
        <w:rPr>
          <w:rFonts w:asciiTheme="minorHAnsi" w:eastAsia="MS Mincho" w:hAnsiTheme="minorHAnsi" w:cstheme="minorHAnsi"/>
          <w:b/>
        </w:rPr>
        <w:t>Title Page</w:t>
      </w:r>
    </w:p>
    <w:p w14:paraId="4E47A6AD" w14:textId="1F751020"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include a title page stating the vendor’s intent to bid for this RFP. The</w:t>
      </w:r>
      <w:r>
        <w:rPr>
          <w:rFonts w:asciiTheme="minorHAnsi" w:eastAsia="MS Mincho" w:hAnsiTheme="minorHAnsi" w:cstheme="minorHAnsi"/>
        </w:rPr>
        <w:t xml:space="preserve"> </w:t>
      </w:r>
      <w:r w:rsidRPr="009A39FF">
        <w:rPr>
          <w:rFonts w:asciiTheme="minorHAnsi" w:eastAsia="MS Mincho" w:hAnsiTheme="minorHAnsi" w:cstheme="minorHAnsi"/>
        </w:rPr>
        <w:t>vendor’s response should include a title page; table of contents; executive summary; and vendor contact and location information.</w:t>
      </w:r>
    </w:p>
    <w:p w14:paraId="2DD2289E" w14:textId="1CF33C99"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include the following cover letter, signed in blue ink by an authorized signatory legally binding the vendor and include it in the labeled “Original Proposal.”</w:t>
      </w:r>
    </w:p>
    <w:p w14:paraId="726D1335" w14:textId="3A6873CD" w:rsidR="001D5BD9" w:rsidRPr="009A39FF" w:rsidRDefault="001D5BD9" w:rsidP="003034F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provide the following information regarding the person responsible for completing the vendor response. This person should also be the person the PRMP should contact for questions and/or clarifications.</w:t>
      </w:r>
    </w:p>
    <w:tbl>
      <w:tblPr>
        <w:tblW w:w="0" w:type="auto"/>
        <w:tblLayout w:type="fixed"/>
        <w:tblLook w:val="06A0" w:firstRow="1" w:lastRow="0" w:firstColumn="1" w:lastColumn="0" w:noHBand="1" w:noVBand="1"/>
      </w:tblPr>
      <w:tblGrid>
        <w:gridCol w:w="1018"/>
        <w:gridCol w:w="3939"/>
        <w:gridCol w:w="943"/>
        <w:gridCol w:w="3459"/>
      </w:tblGrid>
      <w:tr w:rsidR="001D5BD9" w:rsidRPr="00744FC3" w14:paraId="3C7206B9" w14:textId="77777777" w:rsidTr="000040E0">
        <w:trPr>
          <w:trHeight w:val="435"/>
        </w:trPr>
        <w:tc>
          <w:tcPr>
            <w:tcW w:w="1018" w:type="dxa"/>
            <w:tcBorders>
              <w:top w:val="nil"/>
              <w:left w:val="nil"/>
              <w:bottom w:val="nil"/>
              <w:right w:val="nil"/>
            </w:tcBorders>
            <w:vAlign w:val="center"/>
          </w:tcPr>
          <w:p w14:paraId="5D86C1FA"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Name</w:t>
            </w:r>
          </w:p>
        </w:tc>
        <w:tc>
          <w:tcPr>
            <w:tcW w:w="3939" w:type="dxa"/>
            <w:tcBorders>
              <w:top w:val="nil"/>
              <w:left w:val="nil"/>
              <w:bottom w:val="single" w:sz="8" w:space="0" w:color="auto"/>
              <w:right w:val="nil"/>
            </w:tcBorders>
          </w:tcPr>
          <w:p w14:paraId="15CC790D"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604CAA68"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Phone</w:t>
            </w:r>
          </w:p>
        </w:tc>
        <w:tc>
          <w:tcPr>
            <w:tcW w:w="3459" w:type="dxa"/>
            <w:tcBorders>
              <w:top w:val="nil"/>
              <w:left w:val="nil"/>
              <w:bottom w:val="single" w:sz="8" w:space="0" w:color="auto"/>
              <w:right w:val="nil"/>
            </w:tcBorders>
          </w:tcPr>
          <w:p w14:paraId="78324AF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0A9898C4" w14:textId="77777777" w:rsidTr="000040E0">
        <w:trPr>
          <w:trHeight w:val="435"/>
        </w:trPr>
        <w:tc>
          <w:tcPr>
            <w:tcW w:w="1018" w:type="dxa"/>
            <w:tcBorders>
              <w:top w:val="nil"/>
              <w:left w:val="nil"/>
              <w:bottom w:val="nil"/>
              <w:right w:val="nil"/>
            </w:tcBorders>
            <w:vAlign w:val="center"/>
          </w:tcPr>
          <w:p w14:paraId="7D78B4C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sz w:val="21"/>
                <w:szCs w:val="21"/>
              </w:rPr>
              <w:t>Address</w:t>
            </w:r>
          </w:p>
        </w:tc>
        <w:tc>
          <w:tcPr>
            <w:tcW w:w="3939" w:type="dxa"/>
            <w:tcBorders>
              <w:top w:val="single" w:sz="8" w:space="0" w:color="auto"/>
              <w:left w:val="nil"/>
              <w:bottom w:val="single" w:sz="8" w:space="0" w:color="auto"/>
              <w:right w:val="nil"/>
            </w:tcBorders>
          </w:tcPr>
          <w:p w14:paraId="1ABB503E"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1F022561"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Fax</w:t>
            </w:r>
          </w:p>
        </w:tc>
        <w:tc>
          <w:tcPr>
            <w:tcW w:w="3459" w:type="dxa"/>
            <w:tcBorders>
              <w:top w:val="single" w:sz="8" w:space="0" w:color="auto"/>
              <w:left w:val="nil"/>
              <w:bottom w:val="single" w:sz="8" w:space="0" w:color="auto"/>
              <w:right w:val="nil"/>
            </w:tcBorders>
          </w:tcPr>
          <w:p w14:paraId="3060BF53"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0288136B" w14:textId="77777777" w:rsidTr="000040E0">
        <w:trPr>
          <w:trHeight w:val="435"/>
        </w:trPr>
        <w:tc>
          <w:tcPr>
            <w:tcW w:w="1018" w:type="dxa"/>
            <w:tcBorders>
              <w:top w:val="nil"/>
              <w:left w:val="nil"/>
              <w:bottom w:val="nil"/>
              <w:right w:val="nil"/>
            </w:tcBorders>
            <w:vAlign w:val="center"/>
          </w:tcPr>
          <w:p w14:paraId="1B2940DE"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3939" w:type="dxa"/>
            <w:tcBorders>
              <w:top w:val="single" w:sz="8" w:space="0" w:color="auto"/>
              <w:left w:val="nil"/>
              <w:bottom w:val="single" w:sz="8" w:space="0" w:color="auto"/>
              <w:right w:val="nil"/>
            </w:tcBorders>
          </w:tcPr>
          <w:p w14:paraId="18AA37D4"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552C75D0"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Email</w:t>
            </w:r>
          </w:p>
        </w:tc>
        <w:tc>
          <w:tcPr>
            <w:tcW w:w="3459" w:type="dxa"/>
            <w:tcBorders>
              <w:top w:val="single" w:sz="8" w:space="0" w:color="auto"/>
              <w:left w:val="nil"/>
              <w:bottom w:val="single" w:sz="8" w:space="0" w:color="auto"/>
              <w:right w:val="nil"/>
            </w:tcBorders>
          </w:tcPr>
          <w:p w14:paraId="25B09670"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bl>
    <w:p w14:paraId="395DA359" w14:textId="77777777" w:rsidR="001D5BD9" w:rsidRPr="009A39FF" w:rsidRDefault="001D5BD9" w:rsidP="007D4296">
      <w:pPr>
        <w:rPr>
          <w:rFonts w:asciiTheme="minorHAnsi" w:eastAsia="MS Mincho" w:hAnsiTheme="minorHAnsi" w:cstheme="minorHAnsi"/>
        </w:rPr>
      </w:pPr>
    </w:p>
    <w:p w14:paraId="58505F01" w14:textId="38487AD0" w:rsidR="001D5BD9" w:rsidRPr="009A39FF" w:rsidRDefault="001D5BD9" w:rsidP="004C365B">
      <w:pPr>
        <w:spacing w:after="160"/>
        <w:jc w:val="both"/>
        <w:rPr>
          <w:rFonts w:asciiTheme="minorHAnsi" w:eastAsia="MS Mincho" w:hAnsiTheme="minorHAnsi" w:cstheme="minorHAnsi"/>
        </w:rPr>
      </w:pPr>
      <w:r w:rsidRPr="009A39FF">
        <w:rPr>
          <w:rFonts w:asciiTheme="minorHAnsi" w:eastAsia="MS Mincho" w:hAnsiTheme="minorHAnsi" w:cstheme="minorHAnsi"/>
        </w:rPr>
        <w:t>Subject to acceptance by the PRMP, the vendor acknowledges that by submitting a response and signing in the space indicated below, the vendor is submitting a formal offer to meet that which is being requested within this RFP.</w:t>
      </w:r>
    </w:p>
    <w:p w14:paraId="1E5999C2" w14:textId="77777777" w:rsidR="001D5BD9" w:rsidRPr="009A39FF" w:rsidRDefault="001D5BD9" w:rsidP="004C365B">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addition to providing a signature to </w:t>
      </w:r>
      <w:r w:rsidRPr="009A39FF">
        <w:rPr>
          <w:rFonts w:asciiTheme="minorHAnsi" w:eastAsia="MS Mincho" w:hAnsiTheme="minorHAnsi" w:cstheme="minorHAnsi"/>
          <w:i/>
        </w:rPr>
        <w:t>6: Disclosure of Response Contents</w:t>
      </w:r>
      <w:r w:rsidRPr="009A39FF">
        <w:rPr>
          <w:rFonts w:asciiTheme="minorHAnsi" w:eastAsia="MS Mincho" w:hAnsiTheme="minorHAnsi" w:cstheme="minorHAnsi"/>
        </w:rPr>
        <w:t xml:space="preserve"> in this section, failure to sign the Submission Cover Sheet or signing it with a false statement shall void the submitted response or any resulting contracts.</w:t>
      </w:r>
    </w:p>
    <w:p w14:paraId="6E6C6CA2" w14:textId="77777777" w:rsidR="001D5BD9" w:rsidRPr="009A39FF" w:rsidRDefault="001D5BD9" w:rsidP="007D4296">
      <w:pPr>
        <w:rPr>
          <w:rFonts w:asciiTheme="minorHAnsi" w:eastAsia="MS Mincho" w:hAnsiTheme="minorHAnsi" w:cstheme="minorHAnsi"/>
        </w:rPr>
      </w:pPr>
    </w:p>
    <w:p w14:paraId="509075CA" w14:textId="77777777" w:rsidR="001D5BD9" w:rsidRPr="009A39FF" w:rsidRDefault="001D5BD9" w:rsidP="007D4296">
      <w:pPr>
        <w:ind w:left="2880" w:hanging="2880"/>
        <w:rPr>
          <w:rFonts w:asciiTheme="minorHAnsi" w:eastAsia="MS Mincho" w:hAnsiTheme="minorHAnsi" w:cstheme="minorHAnsi"/>
        </w:rPr>
      </w:pPr>
      <w:r w:rsidRPr="009A39FF">
        <w:rPr>
          <w:rFonts w:asciiTheme="minorHAnsi" w:eastAsia="Calibri Light" w:hAnsiTheme="minorHAnsi" w:cstheme="minorHAnsi"/>
        </w:rPr>
        <w:t>____________________________________________________ /</w:t>
      </w:r>
      <w:r w:rsidRPr="009A39FF">
        <w:rPr>
          <w:rFonts w:asciiTheme="minorHAnsi" w:eastAsia="MS Mincho" w:hAnsiTheme="minorHAnsi" w:cstheme="minorHAnsi"/>
        </w:rPr>
        <w:tab/>
      </w:r>
      <w:r w:rsidRPr="009A39FF">
        <w:rPr>
          <w:rFonts w:asciiTheme="minorHAnsi" w:eastAsia="Calibri Light" w:hAnsiTheme="minorHAnsi" w:cstheme="minorHAnsi"/>
        </w:rPr>
        <w:t xml:space="preserve"> _________________</w:t>
      </w:r>
    </w:p>
    <w:p w14:paraId="5103B8CC"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b/>
        </w:rPr>
        <w:t>Original signature</w:t>
      </w:r>
      <w:r w:rsidRPr="009A39FF">
        <w:rPr>
          <w:rFonts w:asciiTheme="minorHAnsi" w:eastAsia="MS Mincho" w:hAnsiTheme="minorHAnsi" w:cstheme="minorHAnsi"/>
        </w:rPr>
        <w:t xml:space="preserve"> of Signatory Authorized to Legally Bind the Company / </w:t>
      </w:r>
      <w:r w:rsidRPr="009A39FF">
        <w:rPr>
          <w:rFonts w:asciiTheme="minorHAnsi" w:eastAsia="MS Mincho" w:hAnsiTheme="minorHAnsi" w:cstheme="minorHAnsi"/>
          <w:b/>
        </w:rPr>
        <w:t>Date</w:t>
      </w:r>
    </w:p>
    <w:tbl>
      <w:tblPr>
        <w:tblW w:w="0" w:type="auto"/>
        <w:tblLayout w:type="fixed"/>
        <w:tblLook w:val="06A0" w:firstRow="1" w:lastRow="0" w:firstColumn="1" w:lastColumn="0" w:noHBand="1" w:noVBand="1"/>
      </w:tblPr>
      <w:tblGrid>
        <w:gridCol w:w="3060"/>
        <w:gridCol w:w="6270"/>
      </w:tblGrid>
      <w:tr w:rsidR="001D5BD9" w:rsidRPr="00744FC3" w14:paraId="352DA739" w14:textId="77777777" w:rsidTr="000040E0">
        <w:trPr>
          <w:trHeight w:val="435"/>
        </w:trPr>
        <w:tc>
          <w:tcPr>
            <w:tcW w:w="3060" w:type="dxa"/>
            <w:tcBorders>
              <w:top w:val="nil"/>
              <w:left w:val="nil"/>
              <w:bottom w:val="nil"/>
              <w:right w:val="nil"/>
            </w:tcBorders>
            <w:vAlign w:val="center"/>
          </w:tcPr>
          <w:p w14:paraId="16D551F6"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Name (Typed or Printed)</w:t>
            </w:r>
          </w:p>
        </w:tc>
        <w:tc>
          <w:tcPr>
            <w:tcW w:w="6270" w:type="dxa"/>
            <w:tcBorders>
              <w:top w:val="nil"/>
              <w:left w:val="nil"/>
              <w:bottom w:val="single" w:sz="8" w:space="0" w:color="auto"/>
              <w:right w:val="nil"/>
            </w:tcBorders>
          </w:tcPr>
          <w:p w14:paraId="10B61AC5"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638F3079" w14:textId="77777777" w:rsidTr="000040E0">
        <w:trPr>
          <w:trHeight w:val="435"/>
        </w:trPr>
        <w:tc>
          <w:tcPr>
            <w:tcW w:w="3060" w:type="dxa"/>
            <w:tcBorders>
              <w:top w:val="nil"/>
              <w:left w:val="nil"/>
              <w:bottom w:val="nil"/>
              <w:right w:val="nil"/>
            </w:tcBorders>
            <w:vAlign w:val="center"/>
          </w:tcPr>
          <w:p w14:paraId="3374FD44"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Title</w:t>
            </w:r>
          </w:p>
        </w:tc>
        <w:tc>
          <w:tcPr>
            <w:tcW w:w="6270" w:type="dxa"/>
            <w:tcBorders>
              <w:top w:val="single" w:sz="8" w:space="0" w:color="auto"/>
              <w:left w:val="nil"/>
              <w:bottom w:val="single" w:sz="8" w:space="0" w:color="auto"/>
              <w:right w:val="nil"/>
            </w:tcBorders>
          </w:tcPr>
          <w:p w14:paraId="2A24DF17"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13D66472" w14:textId="77777777" w:rsidTr="000040E0">
        <w:trPr>
          <w:trHeight w:val="435"/>
        </w:trPr>
        <w:tc>
          <w:tcPr>
            <w:tcW w:w="3060" w:type="dxa"/>
            <w:tcBorders>
              <w:top w:val="nil"/>
              <w:left w:val="nil"/>
              <w:bottom w:val="nil"/>
              <w:right w:val="nil"/>
            </w:tcBorders>
            <w:vAlign w:val="center"/>
          </w:tcPr>
          <w:p w14:paraId="074377DD"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Company Name</w:t>
            </w:r>
          </w:p>
        </w:tc>
        <w:tc>
          <w:tcPr>
            <w:tcW w:w="6270" w:type="dxa"/>
            <w:tcBorders>
              <w:top w:val="single" w:sz="8" w:space="0" w:color="auto"/>
              <w:left w:val="nil"/>
              <w:bottom w:val="single" w:sz="8" w:space="0" w:color="auto"/>
              <w:right w:val="nil"/>
            </w:tcBorders>
          </w:tcPr>
          <w:p w14:paraId="425A0DF6"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 xml:space="preserve"> </w:t>
            </w:r>
          </w:p>
        </w:tc>
      </w:tr>
      <w:tr w:rsidR="001D5BD9" w:rsidRPr="00744FC3" w14:paraId="32E8A4CD" w14:textId="77777777" w:rsidTr="000040E0">
        <w:trPr>
          <w:trHeight w:val="435"/>
        </w:trPr>
        <w:tc>
          <w:tcPr>
            <w:tcW w:w="3060" w:type="dxa"/>
            <w:vMerge w:val="restart"/>
            <w:tcBorders>
              <w:top w:val="nil"/>
              <w:left w:val="nil"/>
              <w:bottom w:val="nil"/>
              <w:right w:val="nil"/>
            </w:tcBorders>
            <w:vAlign w:val="center"/>
          </w:tcPr>
          <w:p w14:paraId="22D8273B"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Physical Address</w:t>
            </w:r>
          </w:p>
        </w:tc>
        <w:tc>
          <w:tcPr>
            <w:tcW w:w="6270" w:type="dxa"/>
            <w:tcBorders>
              <w:top w:val="single" w:sz="8" w:space="0" w:color="auto"/>
              <w:left w:val="nil"/>
              <w:bottom w:val="single" w:sz="8" w:space="0" w:color="auto"/>
              <w:right w:val="nil"/>
            </w:tcBorders>
          </w:tcPr>
          <w:p w14:paraId="5965D6A7" w14:textId="77777777" w:rsidR="001D5BD9" w:rsidRPr="003A2559" w:rsidRDefault="001D5BD9" w:rsidP="007D4296">
            <w:pPr>
              <w:rPr>
                <w:rFonts w:asciiTheme="minorHAnsi" w:eastAsia="MS Mincho" w:hAnsiTheme="minorHAnsi" w:cstheme="minorHAnsi"/>
              </w:rPr>
            </w:pPr>
          </w:p>
        </w:tc>
      </w:tr>
      <w:tr w:rsidR="001D5BD9" w:rsidRPr="00744FC3" w14:paraId="62BE352B" w14:textId="77777777" w:rsidTr="000040E0">
        <w:trPr>
          <w:trHeight w:val="435"/>
        </w:trPr>
        <w:tc>
          <w:tcPr>
            <w:tcW w:w="3060" w:type="dxa"/>
            <w:vMerge/>
            <w:vAlign w:val="center"/>
          </w:tcPr>
          <w:p w14:paraId="2207280A" w14:textId="77777777" w:rsidR="001D5BD9" w:rsidRPr="009A39FF" w:rsidRDefault="001D5BD9" w:rsidP="007D4296">
            <w:pPr>
              <w:rPr>
                <w:rFonts w:asciiTheme="minorHAnsi" w:eastAsia="MS Mincho" w:hAnsiTheme="minorHAnsi" w:cstheme="minorHAnsi"/>
              </w:rPr>
            </w:pPr>
          </w:p>
        </w:tc>
        <w:tc>
          <w:tcPr>
            <w:tcW w:w="6270" w:type="dxa"/>
            <w:tcBorders>
              <w:top w:val="single" w:sz="8" w:space="0" w:color="auto"/>
              <w:left w:val="nil"/>
              <w:bottom w:val="single" w:sz="8" w:space="0" w:color="auto"/>
              <w:right w:val="nil"/>
            </w:tcBorders>
          </w:tcPr>
          <w:p w14:paraId="0797B9C3" w14:textId="77777777" w:rsidR="001D5BD9" w:rsidRPr="003A2559" w:rsidRDefault="001D5BD9" w:rsidP="007D4296">
            <w:pPr>
              <w:rPr>
                <w:rFonts w:asciiTheme="minorHAnsi" w:eastAsia="MS Mincho" w:hAnsiTheme="minorHAnsi" w:cstheme="minorHAnsi"/>
              </w:rPr>
            </w:pPr>
          </w:p>
        </w:tc>
      </w:tr>
      <w:tr w:rsidR="001D5BD9" w:rsidRPr="00744FC3" w14:paraId="79AD2FE9" w14:textId="77777777" w:rsidTr="000040E0">
        <w:trPr>
          <w:trHeight w:val="435"/>
        </w:trPr>
        <w:tc>
          <w:tcPr>
            <w:tcW w:w="3060" w:type="dxa"/>
            <w:tcBorders>
              <w:top w:val="nil"/>
              <w:left w:val="nil"/>
              <w:bottom w:val="nil"/>
              <w:right w:val="nil"/>
            </w:tcBorders>
            <w:vAlign w:val="center"/>
          </w:tcPr>
          <w:p w14:paraId="360AAFD4" w14:textId="77777777"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State of Incorporation</w:t>
            </w:r>
          </w:p>
        </w:tc>
        <w:tc>
          <w:tcPr>
            <w:tcW w:w="6270" w:type="dxa"/>
            <w:tcBorders>
              <w:top w:val="single" w:sz="8" w:space="0" w:color="auto"/>
              <w:left w:val="nil"/>
              <w:bottom w:val="single" w:sz="8" w:space="0" w:color="auto"/>
              <w:right w:val="nil"/>
            </w:tcBorders>
          </w:tcPr>
          <w:p w14:paraId="53081F7F" w14:textId="77777777" w:rsidR="001D5BD9" w:rsidRPr="003A2559" w:rsidRDefault="001D5BD9" w:rsidP="007D4296">
            <w:pPr>
              <w:rPr>
                <w:rFonts w:asciiTheme="minorHAnsi" w:eastAsia="MS Mincho" w:hAnsiTheme="minorHAnsi" w:cstheme="minorHAnsi"/>
              </w:rPr>
            </w:pPr>
          </w:p>
        </w:tc>
      </w:tr>
    </w:tbl>
    <w:p w14:paraId="0414099D" w14:textId="77777777" w:rsidR="001D5BD9" w:rsidRPr="009A39FF" w:rsidRDefault="001D5BD9" w:rsidP="007D4296">
      <w:pPr>
        <w:spacing w:after="160"/>
        <w:rPr>
          <w:rFonts w:asciiTheme="minorHAnsi" w:eastAsia="MS Mincho" w:hAnsiTheme="minorHAnsi" w:cstheme="minorHAnsi"/>
        </w:rPr>
      </w:pPr>
    </w:p>
    <w:p w14:paraId="0FC18B34" w14:textId="4F9C4724"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By signature hereon, the vendor certifies that:</w:t>
      </w:r>
    </w:p>
    <w:p w14:paraId="0F060217" w14:textId="77777777"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All statements and information prepared and submitted in response to this RFP are current, complete, and accurate.</w:t>
      </w:r>
    </w:p>
    <w:p w14:paraId="748AE8AB" w14:textId="39621827"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vendor’s response meets the requirement of this RFP.</w:t>
      </w:r>
    </w:p>
    <w:p w14:paraId="100CF0CB" w14:textId="0345757A"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will comply with all federal and Commonwealth laws, rules, and regulations that are in force currently or anytime during the term of a resulting contract.</w:t>
      </w:r>
    </w:p>
    <w:p w14:paraId="5B7E5B36" w14:textId="302B8BB8"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acknowledges and accepts that the full response contents and associated documents will become open to public inspection in accordance with the laws of Puerto Rico. The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the laws of Puerto Rico.</w:t>
      </w:r>
      <w:r>
        <w:rPr>
          <w:rFonts w:asciiTheme="minorHAnsi" w:eastAsia="MS Mincho" w:hAnsiTheme="minorHAnsi" w:cstheme="minorHAnsi"/>
        </w:rPr>
        <w:t xml:space="preserve"> I</w:t>
      </w:r>
      <w:r w:rsidRPr="002C133C">
        <w:rPr>
          <w:rFonts w:asciiTheme="minorHAnsi" w:eastAsia="MS Mincho" w:hAnsiTheme="minorHAnsi" w:cstheme="minorHAnsi"/>
        </w:rPr>
        <w:t>f a</w:t>
      </w:r>
      <w:r>
        <w:rPr>
          <w:rFonts w:asciiTheme="minorHAnsi" w:eastAsia="MS Mincho" w:hAnsiTheme="minorHAnsi" w:cstheme="minorHAnsi"/>
        </w:rPr>
        <w:t xml:space="preserve"> </w:t>
      </w:r>
      <w:r w:rsidRPr="002C133C">
        <w:rPr>
          <w:rFonts w:asciiTheme="minorHAnsi" w:eastAsia="MS Mincho" w:hAnsiTheme="minorHAnsi" w:cstheme="minorHAnsi"/>
        </w:rPr>
        <w:t>vendor provides a redacted copy of their proposal along with an unredacted copy, PRMP will publish the redacted copy of the proposal.</w:t>
      </w:r>
    </w:p>
    <w:p w14:paraId="197DFAB0" w14:textId="77777777"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The company represented here is an authorized dealer in good standing of the products and services included in this response.</w:t>
      </w:r>
    </w:p>
    <w:p w14:paraId="11070423" w14:textId="119BE3AB" w:rsidR="001D5BD9" w:rsidRPr="00DD5359" w:rsidRDefault="001D5BD9" w:rsidP="005D4565">
      <w:pPr>
        <w:numPr>
          <w:ilvl w:val="0"/>
          <w:numId w:val="54"/>
        </w:numPr>
        <w:spacing w:after="0"/>
        <w:jc w:val="both"/>
        <w:rPr>
          <w:rFonts w:asciiTheme="minorHAnsi" w:eastAsia="MS Mincho" w:hAnsiTheme="minorHAnsi" w:cstheme="minorHAnsi"/>
          <w:b/>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any subcontracting partners, and its proposed resources are eligible to participate in this transaction and have not been subjected to suspension, debarment, or similar ineligibility determined by any federal, state,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26">
        <w:r w:rsidRPr="00DD5359">
          <w:rPr>
            <w:rStyle w:val="Hyperlink"/>
            <w:rFonts w:asciiTheme="minorHAnsi" w:eastAsia="MS Mincho" w:hAnsiTheme="minorHAnsi" w:cstheme="minorHAnsi"/>
            <w:b/>
            <w:color w:val="auto"/>
            <w:u w:val="none"/>
          </w:rPr>
          <w:t>https://sam.gov/content/home</w:t>
        </w:r>
      </w:hyperlink>
      <w:r w:rsidRPr="00DD5359">
        <w:rPr>
          <w:rFonts w:asciiTheme="minorHAnsi" w:eastAsia="MS Mincho" w:hAnsiTheme="minorHAnsi" w:cstheme="minorHAnsi"/>
          <w:b/>
        </w:rPr>
        <w:t>.</w:t>
      </w:r>
    </w:p>
    <w:p w14:paraId="55367028" w14:textId="2479D816" w:rsidR="001D5BD9" w:rsidRPr="009A39FF" w:rsidRDefault="001D5BD9" w:rsidP="005D4565">
      <w:pPr>
        <w:numPr>
          <w:ilvl w:val="0"/>
          <w:numId w:val="54"/>
        </w:numPr>
        <w:spacing w:after="0"/>
        <w:jc w:val="both"/>
        <w:rPr>
          <w:rFonts w:asciiTheme="minorHAnsi" w:eastAsia="MS Mincho" w:hAnsiTheme="minorHAnsi" w:cstheme="minorHAnsi"/>
        </w:rPr>
      </w:pPr>
      <w:r w:rsidRPr="009A39FF">
        <w:rPr>
          <w:rFonts w:asciiTheme="minorHAnsi" w:eastAsia="MS Mincho" w:hAnsiTheme="minorHAnsi" w:cstheme="minorHAnsi"/>
        </w:rPr>
        <w:t>Prior to the award, the vendor affirms it will have all current approvals, licenses, or other qualifications needed to conduct business in Puerto Rico.</w:t>
      </w:r>
    </w:p>
    <w:p w14:paraId="24798646" w14:textId="77777777" w:rsidR="001D5BD9" w:rsidRPr="009A39FF" w:rsidRDefault="001D5BD9" w:rsidP="005D4565">
      <w:pPr>
        <w:numPr>
          <w:ilvl w:val="0"/>
          <w:numId w:val="32"/>
        </w:numPr>
        <w:spacing w:after="0"/>
        <w:jc w:val="both"/>
        <w:rPr>
          <w:rFonts w:asciiTheme="minorHAnsi" w:eastAsia="MS Mincho" w:hAnsiTheme="minorHAnsi" w:cstheme="minorHAnsi"/>
          <w:b/>
        </w:rPr>
      </w:pPr>
      <w:r w:rsidRPr="009A39FF">
        <w:rPr>
          <w:rFonts w:asciiTheme="minorHAnsi" w:eastAsia="MS Mincho" w:hAnsiTheme="minorHAnsi" w:cstheme="minorHAnsi"/>
          <w:b/>
        </w:rPr>
        <w:t>Ven</w:t>
      </w:r>
      <w:r w:rsidRPr="009A39FF">
        <w:rPr>
          <w:rFonts w:asciiTheme="minorHAnsi" w:eastAsia="MS Gothic" w:hAnsiTheme="minorHAnsi" w:cstheme="minorHAnsi"/>
          <w:b/>
        </w:rPr>
        <w:t>dor Information</w:t>
      </w:r>
    </w:p>
    <w:p w14:paraId="6520F9CE" w14:textId="716389F9" w:rsidR="001D5BD9" w:rsidRPr="009A39FF" w:rsidRDefault="001D5BD9" w:rsidP="005D4565">
      <w:pPr>
        <w:spacing w:after="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complete the following information in the subsections below:</w:t>
      </w:r>
    </w:p>
    <w:p w14:paraId="3D1C2D87" w14:textId="12B10853" w:rsidR="001D5BD9" w:rsidRPr="009A39FF" w:rsidRDefault="001D5BD9" w:rsidP="005D4565">
      <w:pPr>
        <w:numPr>
          <w:ilvl w:val="0"/>
          <w:numId w:val="55"/>
        </w:numPr>
        <w:spacing w:after="0"/>
        <w:jc w:val="both"/>
        <w:rPr>
          <w:rFonts w:asciiTheme="minorHAnsi" w:eastAsia="Calibri" w:hAnsiTheme="minorHAnsi" w:cstheme="minorHAnsi"/>
        </w:rPr>
      </w:pPr>
      <w:r w:rsidRPr="009A39FF">
        <w:rPr>
          <w:rFonts w:asciiTheme="minorHAnsi" w:eastAsia="Calibri" w:hAnsiTheme="minorHAnsi" w:cstheme="minorHAnsi"/>
        </w:rPr>
        <w:t>Primary point of contact for any questions pertaining to the vendor’s payment address</w:t>
      </w:r>
    </w:p>
    <w:p w14:paraId="7D0B57C6" w14:textId="77777777" w:rsidR="001D5BD9" w:rsidRDefault="001D5BD9" w:rsidP="005D4565">
      <w:pPr>
        <w:numPr>
          <w:ilvl w:val="0"/>
          <w:numId w:val="55"/>
        </w:numPr>
        <w:spacing w:after="0"/>
        <w:jc w:val="both"/>
        <w:rPr>
          <w:rFonts w:asciiTheme="minorHAnsi" w:eastAsia="Calibri" w:hAnsiTheme="minorHAnsi" w:cstheme="minorHAnsi"/>
        </w:rPr>
      </w:pPr>
      <w:r w:rsidRPr="009A39FF">
        <w:rPr>
          <w:rFonts w:asciiTheme="minorHAnsi" w:eastAsia="Calibri" w:hAnsiTheme="minorHAnsi" w:cstheme="minorHAnsi"/>
        </w:rPr>
        <w:t>Address to which the PRMP should send legal notices for any potential future agreements</w:t>
      </w:r>
    </w:p>
    <w:p w14:paraId="2493D51D" w14:textId="77777777" w:rsidR="005D4565" w:rsidRDefault="005D4565" w:rsidP="005D4565">
      <w:pPr>
        <w:spacing w:after="0"/>
        <w:ind w:left="720"/>
        <w:jc w:val="both"/>
        <w:rPr>
          <w:rFonts w:asciiTheme="minorHAnsi" w:eastAsia="Calibri" w:hAnsiTheme="minorHAnsi" w:cstheme="minorHAnsi"/>
        </w:rPr>
      </w:pPr>
    </w:p>
    <w:p w14:paraId="4667A7A6" w14:textId="77777777" w:rsidR="001D5BD9" w:rsidRPr="009A39FF" w:rsidRDefault="001D5BD9" w:rsidP="005D4565">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Payment Address</w:t>
      </w:r>
    </w:p>
    <w:p w14:paraId="11976512" w14:textId="0DE201E6"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In the table below, the vendor should provide the name, title, and address to which the PRMP should direct payments for the goods and services within this RFP.</w:t>
      </w:r>
    </w:p>
    <w:p w14:paraId="420BBEB9" w14:textId="77777777" w:rsidR="005D4565" w:rsidRDefault="005D4565">
      <w:pPr>
        <w:spacing w:before="160" w:after="160" w:line="259" w:lineRule="auto"/>
        <w:rPr>
          <w:b/>
          <w:iCs/>
          <w:sz w:val="20"/>
          <w:szCs w:val="20"/>
        </w:rPr>
      </w:pPr>
      <w:bookmarkStart w:id="646" w:name="_Toc172267607"/>
      <w:bookmarkStart w:id="647" w:name="_Toc73112033"/>
      <w:bookmarkStart w:id="648" w:name="_Toc81942633"/>
      <w:bookmarkStart w:id="649" w:name="_Toc82014683"/>
      <w:bookmarkStart w:id="650" w:name="_Toc82070945"/>
      <w:bookmarkStart w:id="651" w:name="_Toc98146717"/>
      <w:r>
        <w:rPr>
          <w:b/>
          <w:i/>
          <w:sz w:val="20"/>
          <w:szCs w:val="20"/>
        </w:rPr>
        <w:br w:type="page"/>
      </w:r>
    </w:p>
    <w:p w14:paraId="780D2E3D" w14:textId="56637EFE" w:rsidR="001D5BD9" w:rsidRPr="004C442F" w:rsidRDefault="00257FAD" w:rsidP="003B4A18">
      <w:pPr>
        <w:pStyle w:val="Caption"/>
        <w:jc w:val="center"/>
        <w:rPr>
          <w:rFonts w:asciiTheme="minorHAnsi" w:hAnsiTheme="minorHAnsi" w:cstheme="minorHAnsi"/>
          <w:b/>
          <w:i w:val="0"/>
          <w:color w:val="auto"/>
          <w:sz w:val="20"/>
          <w:szCs w:val="20"/>
        </w:rPr>
      </w:pPr>
      <w:r w:rsidRPr="00E63EC2">
        <w:rPr>
          <w:b/>
          <w:i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5</w:t>
      </w:r>
      <w:r w:rsidRPr="003B4A18">
        <w:rPr>
          <w:b/>
          <w:bCs/>
          <w:i w:val="0"/>
          <w:iCs w:val="0"/>
          <w:color w:val="auto"/>
          <w:sz w:val="20"/>
          <w:szCs w:val="20"/>
        </w:rPr>
        <w:fldChar w:fldCharType="end"/>
      </w:r>
      <w:r w:rsidRPr="003B4A18">
        <w:rPr>
          <w:b/>
          <w:bCs/>
          <w:i w:val="0"/>
          <w:iCs w:val="0"/>
          <w:color w:val="auto"/>
          <w:sz w:val="20"/>
          <w:szCs w:val="20"/>
        </w:rPr>
        <w:t>: Payment Information</w:t>
      </w:r>
      <w:bookmarkEnd w:id="646"/>
      <w:r w:rsidRPr="00E031A7">
        <w:rPr>
          <w:b/>
          <w:i w:val="0"/>
          <w:color w:val="auto"/>
          <w:sz w:val="20"/>
          <w:szCs w:val="20"/>
        </w:rPr>
        <w:t xml:space="preserve"> </w:t>
      </w:r>
      <w:bookmarkEnd w:id="647"/>
      <w:bookmarkEnd w:id="648"/>
      <w:bookmarkEnd w:id="649"/>
      <w:bookmarkEnd w:id="650"/>
      <w:bookmarkEnd w:id="651"/>
    </w:p>
    <w:tbl>
      <w:tblPr>
        <w:tblW w:w="0" w:type="auto"/>
        <w:jc w:val="center"/>
        <w:tblLayout w:type="fixed"/>
        <w:tblLook w:val="04A0" w:firstRow="1" w:lastRow="0" w:firstColumn="1" w:lastColumn="0" w:noHBand="0" w:noVBand="1"/>
      </w:tblPr>
      <w:tblGrid>
        <w:gridCol w:w="1530"/>
        <w:gridCol w:w="3495"/>
        <w:gridCol w:w="720"/>
        <w:gridCol w:w="3510"/>
      </w:tblGrid>
      <w:tr w:rsidR="001D5BD9" w:rsidRPr="00CF43CB" w14:paraId="0B59CD20" w14:textId="77777777" w:rsidTr="000040E0">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2CB3DE09"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Payment Information</w:t>
            </w:r>
          </w:p>
        </w:tc>
      </w:tr>
      <w:tr w:rsidR="001D5BD9" w:rsidRPr="00CF43CB" w14:paraId="4818B2F9"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F1EED8A"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308B815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72EE38B4"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3802378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08B49FAA"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696C322"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10C8F6E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4260C5FE"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45DE286"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0C7F72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21D47824"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59877D2"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15395EE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54FA6C74"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261F823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CF43CB" w14:paraId="7A3E813D"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F11BAF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163E974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4AF10A6E" w14:textId="77777777" w:rsidR="001D5BD9" w:rsidRPr="009A39FF" w:rsidRDefault="001D5BD9" w:rsidP="007D4296">
      <w:pPr>
        <w:rPr>
          <w:rFonts w:asciiTheme="minorHAnsi" w:eastAsia="MS Mincho" w:hAnsiTheme="minorHAnsi" w:cstheme="minorHAnsi"/>
        </w:rPr>
      </w:pPr>
    </w:p>
    <w:p w14:paraId="1C29EED0" w14:textId="77777777"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2.2</w:t>
      </w:r>
      <w:r w:rsidRPr="009A39FF">
        <w:rPr>
          <w:rFonts w:asciiTheme="minorHAnsi" w:hAnsiTheme="minorHAnsi" w:cstheme="minorHAnsi"/>
        </w:rPr>
        <w:tab/>
      </w:r>
      <w:r w:rsidRPr="009A39FF">
        <w:rPr>
          <w:rFonts w:asciiTheme="minorHAnsi" w:eastAsia="MS Mincho" w:hAnsiTheme="minorHAnsi" w:cstheme="minorHAnsi"/>
          <w:b/>
        </w:rPr>
        <w:t>Legal Notice Address</w:t>
      </w:r>
    </w:p>
    <w:p w14:paraId="0FBB54AB" w14:textId="7F4903F7"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In the table below, the vendor should provide the name, title, and address to which the PRMP should send legal notices.</w:t>
      </w:r>
    </w:p>
    <w:p w14:paraId="20ABD2F4" w14:textId="7ED18A3B" w:rsidR="001D5BD9" w:rsidRPr="003B4A18" w:rsidRDefault="00257FAD" w:rsidP="003B4A18">
      <w:pPr>
        <w:pStyle w:val="Caption"/>
        <w:jc w:val="center"/>
        <w:rPr>
          <w:rFonts w:asciiTheme="minorHAnsi" w:eastAsia="MS Mincho" w:hAnsiTheme="minorHAnsi" w:cstheme="minorHAnsi"/>
          <w:b/>
          <w:i w:val="0"/>
          <w:color w:val="FFFFFF"/>
          <w:sz w:val="20"/>
          <w:szCs w:val="20"/>
        </w:rPr>
      </w:pPr>
      <w:bookmarkStart w:id="652" w:name="_Toc172267608"/>
      <w:bookmarkStart w:id="653" w:name="_Toc73112034"/>
      <w:bookmarkStart w:id="654" w:name="_Toc81942634"/>
      <w:bookmarkStart w:id="655" w:name="_Toc82014684"/>
      <w:bookmarkStart w:id="656" w:name="_Toc82070946"/>
      <w:bookmarkStart w:id="657" w:name="_Toc98146718"/>
      <w:bookmarkStart w:id="658" w:name="_Hlk162270644"/>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6</w:t>
      </w:r>
      <w:r w:rsidRPr="003B4A18">
        <w:rPr>
          <w:b/>
          <w:bCs/>
          <w:i w:val="0"/>
          <w:iCs w:val="0"/>
          <w:color w:val="auto"/>
          <w:sz w:val="20"/>
          <w:szCs w:val="20"/>
        </w:rPr>
        <w:fldChar w:fldCharType="end"/>
      </w:r>
      <w:r w:rsidRPr="003B4A18">
        <w:rPr>
          <w:b/>
          <w:bCs/>
          <w:i w:val="0"/>
          <w:iCs w:val="0"/>
          <w:color w:val="auto"/>
          <w:sz w:val="20"/>
          <w:szCs w:val="20"/>
        </w:rPr>
        <w:t>: Legal Notice Information</w:t>
      </w:r>
      <w:bookmarkEnd w:id="652"/>
      <w:r w:rsidRPr="003B4A18">
        <w:rPr>
          <w:b/>
          <w:bCs/>
          <w:i w:val="0"/>
          <w:iCs w:val="0"/>
          <w:color w:val="auto"/>
          <w:sz w:val="20"/>
          <w:szCs w:val="20"/>
        </w:rPr>
        <w:t xml:space="preserve"> </w:t>
      </w:r>
      <w:bookmarkEnd w:id="653"/>
      <w:bookmarkEnd w:id="654"/>
      <w:bookmarkEnd w:id="655"/>
      <w:bookmarkEnd w:id="656"/>
      <w:bookmarkEnd w:id="657"/>
    </w:p>
    <w:tbl>
      <w:tblPr>
        <w:tblW w:w="0" w:type="auto"/>
        <w:jc w:val="center"/>
        <w:tblLayout w:type="fixed"/>
        <w:tblLook w:val="04A0" w:firstRow="1" w:lastRow="0" w:firstColumn="1" w:lastColumn="0" w:noHBand="0" w:noVBand="1"/>
      </w:tblPr>
      <w:tblGrid>
        <w:gridCol w:w="1530"/>
        <w:gridCol w:w="3495"/>
        <w:gridCol w:w="720"/>
        <w:gridCol w:w="3510"/>
      </w:tblGrid>
      <w:tr w:rsidR="001D5BD9" w:rsidRPr="00AD5193" w14:paraId="7E0623C7" w14:textId="77777777" w:rsidTr="000040E0">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bookmarkEnd w:id="658"/>
          <w:p w14:paraId="7AC8A245"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Legal Notice Information</w:t>
            </w:r>
          </w:p>
        </w:tc>
      </w:tr>
      <w:tr w:rsidR="001D5BD9" w:rsidRPr="00AD5193" w14:paraId="39381A0A"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C978D1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6D0C98AC"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1749FF37"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0CD096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17938107"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384BBA3D"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4C34906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1E52138C"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0C9AE55"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24319C9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7C93A30D"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DC49389"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095CD90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49FE5E05"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3E69D16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1D5BD9" w:rsidRPr="00AD5193" w14:paraId="4CB3810C" w14:textId="77777777" w:rsidTr="000040E0">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6E317DE" w14:textId="77777777" w:rsidR="001D5BD9" w:rsidRPr="009A39FF" w:rsidRDefault="001D5BD9" w:rsidP="007D4296">
            <w:pPr>
              <w:spacing w:before="60" w:after="60"/>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11177A1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1D6A8825" w14:textId="77777777" w:rsidR="001D5BD9" w:rsidRPr="009A39FF" w:rsidRDefault="001D5BD9" w:rsidP="007D4296">
      <w:pPr>
        <w:rPr>
          <w:rFonts w:asciiTheme="minorHAnsi" w:eastAsia="MS Mincho" w:hAnsiTheme="minorHAnsi" w:cstheme="minorHAnsi"/>
        </w:rPr>
      </w:pPr>
    </w:p>
    <w:p w14:paraId="1AF5C4AB" w14:textId="77777777" w:rsidR="001D5BD9" w:rsidRPr="009A39FF" w:rsidRDefault="001D5BD9" w:rsidP="0046095D">
      <w:pPr>
        <w:numPr>
          <w:ilvl w:val="0"/>
          <w:numId w:val="32"/>
        </w:numPr>
        <w:spacing w:after="160"/>
        <w:rPr>
          <w:rFonts w:asciiTheme="minorHAnsi" w:eastAsia="MS Mincho" w:hAnsiTheme="minorHAnsi" w:cstheme="minorHAnsi"/>
          <w:b/>
        </w:rPr>
      </w:pPr>
      <w:r w:rsidRPr="009A39FF">
        <w:rPr>
          <w:rFonts w:asciiTheme="minorHAnsi" w:eastAsia="MS Mincho" w:hAnsiTheme="minorHAnsi" w:cstheme="minorHAnsi"/>
          <w:b/>
        </w:rPr>
        <w:t>Executive Summary</w:t>
      </w:r>
    </w:p>
    <w:p w14:paraId="618683B3" w14:textId="089970A3"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the PRMP.</w:t>
      </w:r>
    </w:p>
    <w:p w14:paraId="007750FC" w14:textId="77777777" w:rsidR="001D5BD9" w:rsidRDefault="001D5BD9" w:rsidP="005D456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7C6A76AF" w14:textId="77777777" w:rsidR="001D5BD9" w:rsidRPr="009A39FF" w:rsidRDefault="001D5BD9" w:rsidP="0046095D">
      <w:pPr>
        <w:numPr>
          <w:ilvl w:val="0"/>
          <w:numId w:val="32"/>
        </w:numPr>
        <w:spacing w:after="160"/>
        <w:rPr>
          <w:rFonts w:asciiTheme="minorHAnsi" w:eastAsia="MS Mincho" w:hAnsiTheme="minorHAnsi" w:cstheme="minorHAnsi"/>
          <w:b/>
        </w:rPr>
      </w:pPr>
      <w:r w:rsidRPr="009A39FF">
        <w:rPr>
          <w:rFonts w:asciiTheme="minorHAnsi" w:eastAsia="MS Mincho" w:hAnsiTheme="minorHAnsi" w:cstheme="minorHAnsi"/>
          <w:b/>
        </w:rPr>
        <w:t>Subcontractor Letters (If Applicable)</w:t>
      </w:r>
    </w:p>
    <w:p w14:paraId="1B581F0C" w14:textId="34CE9B48"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If applicable, for each proposed subcontractor the vendor should attach to </w:t>
      </w:r>
      <w:hyperlink w:anchor="_Attachment_B:_Title" w:history="1">
        <w:r w:rsidRPr="00915FB2">
          <w:rPr>
            <w:rStyle w:val="Hyperlink"/>
            <w:rFonts w:asciiTheme="minorHAnsi" w:eastAsia="MS Mincho" w:hAnsiTheme="minorHAnsi" w:cstheme="minorHAnsi"/>
            <w:b/>
            <w:color w:val="auto"/>
            <w:u w:val="none"/>
          </w:rPr>
          <w:fldChar w:fldCharType="begin"/>
        </w:r>
        <w:r w:rsidRPr="00915FB2">
          <w:rPr>
            <w:b/>
          </w:rPr>
          <w:instrText xml:space="preserve"> REF _Ref158880332 \h </w:instrText>
        </w:r>
        <w:r w:rsidRPr="00915FB2">
          <w:rPr>
            <w:rStyle w:val="Hyperlink"/>
            <w:rFonts w:asciiTheme="minorHAnsi" w:eastAsia="MS Mincho" w:hAnsiTheme="minorHAnsi" w:cstheme="minorHAnsi"/>
            <w:b/>
            <w:color w:val="auto"/>
            <w:u w:val="none"/>
          </w:rPr>
          <w:instrText xml:space="preserve"> \* MERGEFORMAT </w:instrText>
        </w:r>
        <w:r w:rsidRPr="00915FB2">
          <w:rPr>
            <w:rStyle w:val="Hyperlink"/>
            <w:rFonts w:asciiTheme="minorHAnsi" w:eastAsia="MS Mincho" w:hAnsiTheme="minorHAnsi" w:cstheme="minorHAnsi"/>
            <w:b/>
            <w:color w:val="auto"/>
            <w:u w:val="none"/>
          </w:rPr>
        </w:r>
        <w:r w:rsidRPr="00915FB2">
          <w:rPr>
            <w:rStyle w:val="Hyperlink"/>
            <w:rFonts w:asciiTheme="minorHAnsi" w:eastAsia="MS Mincho" w:hAnsiTheme="minorHAnsi" w:cstheme="minorHAnsi"/>
            <w:b/>
            <w:color w:val="auto"/>
            <w:u w:val="none"/>
          </w:rPr>
          <w:fldChar w:fldCharType="separate"/>
        </w:r>
        <w:r w:rsidR="00656599" w:rsidRPr="00656599">
          <w:rPr>
            <w:rFonts w:asciiTheme="minorHAnsi" w:hAnsiTheme="minorHAnsi"/>
            <w:b/>
          </w:rPr>
          <w:t>Attachment B: Title Page, Vendor Information, Executive Summary, Subcontractor Letters, and Table of Contents</w:t>
        </w:r>
        <w:r w:rsidRPr="00915FB2">
          <w:rPr>
            <w:rStyle w:val="Hyperlink"/>
            <w:rFonts w:asciiTheme="minorHAnsi" w:eastAsia="MS Mincho" w:hAnsiTheme="minorHAnsi" w:cstheme="minorHAnsi"/>
            <w:b/>
            <w:color w:val="auto"/>
            <w:u w:val="none"/>
          </w:rPr>
          <w:fldChar w:fldCharType="end"/>
        </w:r>
        <w:r w:rsidRPr="009A39FF" w:rsidDel="00754EA1">
          <w:rPr>
            <w:rStyle w:val="Hyperlink"/>
            <w:rFonts w:asciiTheme="minorHAnsi" w:eastAsia="MS Mincho" w:hAnsiTheme="minorHAnsi" w:cstheme="minorHAnsi"/>
            <w:b/>
            <w:color w:val="auto"/>
            <w:u w:val="none"/>
          </w:rPr>
          <w:t xml:space="preserve"> </w:t>
        </w:r>
      </w:hyperlink>
      <w:r w:rsidRPr="009A39FF">
        <w:rPr>
          <w:rFonts w:asciiTheme="minorHAnsi" w:eastAsia="MS Mincho" w:hAnsiTheme="minorHAnsi" w:cstheme="minorHAnsi"/>
        </w:rPr>
        <w:t>a letter from the subcontractor, signed in blue ink by an authorized signatory legally binding the subcontractor, which includes the following information:</w:t>
      </w:r>
    </w:p>
    <w:p w14:paraId="1EABDDF6" w14:textId="77777777" w:rsidR="001D5BD9" w:rsidRPr="009A39FF" w:rsidRDefault="001D5BD9" w:rsidP="005D4565">
      <w:pPr>
        <w:numPr>
          <w:ilvl w:val="0"/>
          <w:numId w:val="55"/>
        </w:numPr>
        <w:spacing w:after="0"/>
        <w:jc w:val="both"/>
        <w:rPr>
          <w:rFonts w:asciiTheme="minorHAnsi" w:eastAsia="MS Mincho" w:hAnsiTheme="minorHAnsi" w:cstheme="minorHAnsi"/>
        </w:rPr>
      </w:pPr>
      <w:r w:rsidRPr="009A39FF">
        <w:rPr>
          <w:rFonts w:asciiTheme="minorHAnsi" w:eastAsia="MS Mincho" w:hAnsiTheme="minorHAnsi" w:cstheme="minorHAnsi"/>
        </w:rPr>
        <w:t>The subcontractor’s legal status, federal tax identification number, Data Universal Numbering System (DUNS) number, and principal place of business address.</w:t>
      </w:r>
    </w:p>
    <w:p w14:paraId="426EEE99" w14:textId="77777777" w:rsidR="001D5BD9" w:rsidRPr="009A39FF" w:rsidRDefault="001D5BD9" w:rsidP="005D4565">
      <w:pPr>
        <w:numPr>
          <w:ilvl w:val="0"/>
          <w:numId w:val="55"/>
        </w:numPr>
        <w:spacing w:after="0"/>
        <w:jc w:val="both"/>
        <w:rPr>
          <w:rFonts w:asciiTheme="minorHAnsi" w:eastAsia="MS Mincho" w:hAnsiTheme="minorHAnsi" w:cstheme="minorHAnsi"/>
        </w:rPr>
      </w:pPr>
      <w:r w:rsidRPr="009A39FF">
        <w:rPr>
          <w:rFonts w:asciiTheme="minorHAnsi" w:eastAsia="MS Mincho" w:hAnsiTheme="minorHAnsi" w:cstheme="minorHAnsi"/>
        </w:rPr>
        <w:t>The name, phone number, fax number, email address, and mailing address of a person who is authorized to legally bind the subcontractor to contractual obligations.</w:t>
      </w:r>
    </w:p>
    <w:p w14:paraId="34C44151" w14:textId="77777777" w:rsidR="001D5BD9" w:rsidRPr="009A39FF" w:rsidRDefault="001D5BD9" w:rsidP="005D4565">
      <w:pPr>
        <w:numPr>
          <w:ilvl w:val="0"/>
          <w:numId w:val="55"/>
        </w:numPr>
        <w:spacing w:after="0"/>
        <w:jc w:val="both"/>
        <w:rPr>
          <w:rFonts w:asciiTheme="minorHAnsi" w:eastAsia="MS Mincho" w:hAnsiTheme="minorHAnsi" w:cstheme="minorHAnsi"/>
        </w:rPr>
      </w:pPr>
      <w:r w:rsidRPr="009A39FF">
        <w:rPr>
          <w:rFonts w:asciiTheme="minorHAnsi" w:eastAsia="MS Mincho" w:hAnsiTheme="minorHAnsi" w:cstheme="minorHAnsi"/>
        </w:rPr>
        <w:t>A description of the work the subcontractor will perform.</w:t>
      </w:r>
    </w:p>
    <w:p w14:paraId="680AA32E" w14:textId="67C7EAEA" w:rsidR="001D5BD9" w:rsidRPr="009A39FF" w:rsidRDefault="001D5BD9" w:rsidP="005D4565">
      <w:pPr>
        <w:numPr>
          <w:ilvl w:val="0"/>
          <w:numId w:val="55"/>
        </w:numPr>
        <w:spacing w:after="0"/>
        <w:jc w:val="both"/>
        <w:rPr>
          <w:rFonts w:asciiTheme="minorHAnsi" w:eastAsia="MS Mincho" w:hAnsiTheme="minorHAnsi" w:cstheme="minorHAnsi"/>
        </w:rPr>
      </w:pPr>
      <w:r w:rsidRPr="009A39FF">
        <w:rPr>
          <w:rFonts w:asciiTheme="minorHAnsi" w:eastAsia="MS Mincho" w:hAnsiTheme="minorHAnsi" w:cstheme="minorHAnsi"/>
        </w:rPr>
        <w:t>A statement of the subcontractor’s commitment to performing the work if the vendor is selected.</w:t>
      </w:r>
    </w:p>
    <w:p w14:paraId="7B2304FB" w14:textId="77777777" w:rsidR="001D5BD9" w:rsidRPr="009A39FF" w:rsidRDefault="001D5BD9" w:rsidP="005D4565">
      <w:pPr>
        <w:numPr>
          <w:ilvl w:val="0"/>
          <w:numId w:val="55"/>
        </w:numPr>
        <w:spacing w:after="0"/>
        <w:jc w:val="both"/>
        <w:rPr>
          <w:rFonts w:asciiTheme="minorHAnsi" w:eastAsia="MS Mincho" w:hAnsiTheme="minorHAnsi" w:cstheme="minorHAnsi"/>
        </w:rPr>
      </w:pPr>
      <w:r w:rsidRPr="009A39FF">
        <w:rPr>
          <w:rFonts w:asciiTheme="minorHAnsi" w:eastAsia="MS Mincho" w:hAnsiTheme="minorHAnsi" w:cstheme="minorHAnsi"/>
        </w:rPr>
        <w:t>A statement that the subcontractor has read and understands the RFP and will comply with the requirements of the RFP.</w:t>
      </w:r>
    </w:p>
    <w:p w14:paraId="09831942" w14:textId="77777777" w:rsidR="001D5BD9" w:rsidRPr="009A39FF" w:rsidRDefault="001D5BD9" w:rsidP="005D4565">
      <w:pPr>
        <w:numPr>
          <w:ilvl w:val="0"/>
          <w:numId w:val="55"/>
        </w:numPr>
        <w:jc w:val="both"/>
        <w:rPr>
          <w:rFonts w:asciiTheme="minorHAnsi" w:eastAsia="MS Mincho" w:hAnsiTheme="minorHAnsi" w:cstheme="minorHAnsi"/>
        </w:rPr>
      </w:pPr>
      <w:r w:rsidRPr="009A39FF">
        <w:rPr>
          <w:rFonts w:asciiTheme="minorHAnsi" w:eastAsia="MS Mincho" w:hAnsiTheme="minorHAnsi" w:cstheme="minorHAnsi"/>
        </w:rPr>
        <w:t>A statement that the subcontractor will maintain any permits, licenses, and certifications requirements to perform its portion of the work.</w:t>
      </w:r>
    </w:p>
    <w:p w14:paraId="056CA710" w14:textId="77777777" w:rsidR="001D5BD9" w:rsidRPr="009A39FF" w:rsidRDefault="001D5BD9" w:rsidP="005D4565">
      <w:pPr>
        <w:spacing w:after="160"/>
        <w:jc w:val="both"/>
        <w:rPr>
          <w:rFonts w:asciiTheme="minorHAnsi" w:eastAsia="MS Mincho" w:hAnsiTheme="minorHAnsi" w:cstheme="minorHAnsi"/>
          <w:color w:val="000000"/>
        </w:rPr>
      </w:pPr>
      <w:r w:rsidRPr="003A2559">
        <w:rPr>
          <w:rFonts w:asciiTheme="minorHAnsi" w:eastAsia="MS Mincho" w:hAnsiTheme="minorHAnsi" w:cstheme="minorHAnsi"/>
          <w:color w:val="000000" w:themeColor="text1"/>
        </w:rPr>
        <w:t>&lt;Response&gt;</w:t>
      </w:r>
    </w:p>
    <w:p w14:paraId="3451B920" w14:textId="77777777" w:rsidR="001D5BD9" w:rsidRPr="009A39FF" w:rsidRDefault="001D5BD9" w:rsidP="005D4565">
      <w:pPr>
        <w:numPr>
          <w:ilvl w:val="0"/>
          <w:numId w:val="32"/>
        </w:numPr>
        <w:spacing w:after="160"/>
        <w:jc w:val="both"/>
        <w:rPr>
          <w:rFonts w:asciiTheme="minorHAnsi" w:eastAsia="MS Mincho" w:hAnsiTheme="minorHAnsi" w:cstheme="minorHAnsi"/>
          <w:b/>
        </w:rPr>
      </w:pPr>
      <w:r w:rsidRPr="009A39FF">
        <w:rPr>
          <w:rFonts w:asciiTheme="minorHAnsi" w:eastAsia="MS Mincho" w:hAnsiTheme="minorHAnsi" w:cstheme="minorHAnsi"/>
          <w:b/>
        </w:rPr>
        <w:t>Table of Contents</w:t>
      </w:r>
    </w:p>
    <w:p w14:paraId="3E37CFD3" w14:textId="77777777" w:rsidR="001D5BD9" w:rsidRPr="009A39FF" w:rsidRDefault="001D5BD9" w:rsidP="005D4565">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7E2CAB43" w14:textId="77777777" w:rsidR="001D5BD9" w:rsidRPr="009A39FF" w:rsidRDefault="001D5BD9" w:rsidP="005D4565">
      <w:pPr>
        <w:spacing w:after="160"/>
        <w:jc w:val="both"/>
        <w:rPr>
          <w:rFonts w:asciiTheme="minorHAnsi" w:eastAsia="MS Mincho" w:hAnsiTheme="minorHAnsi" w:cstheme="minorHAnsi"/>
          <w:color w:val="000000"/>
        </w:rPr>
      </w:pPr>
      <w:r w:rsidRPr="003A2559">
        <w:rPr>
          <w:rFonts w:asciiTheme="minorHAnsi" w:eastAsia="MS Mincho" w:hAnsiTheme="minorHAnsi" w:cstheme="minorHAnsi"/>
          <w:color w:val="000000" w:themeColor="text1"/>
        </w:rPr>
        <w:t>&lt;Response&gt;</w:t>
      </w:r>
    </w:p>
    <w:p w14:paraId="12B332D6" w14:textId="77777777" w:rsidR="001D5BD9" w:rsidRPr="009A39FF" w:rsidRDefault="001D5BD9" w:rsidP="005D4565">
      <w:pPr>
        <w:numPr>
          <w:ilvl w:val="0"/>
          <w:numId w:val="32"/>
        </w:numPr>
        <w:spacing w:after="160"/>
        <w:jc w:val="both"/>
        <w:rPr>
          <w:rFonts w:asciiTheme="minorHAnsi" w:eastAsia="MS Mincho" w:hAnsiTheme="minorHAnsi" w:cstheme="minorHAnsi"/>
          <w:b/>
        </w:rPr>
      </w:pPr>
      <w:r w:rsidRPr="009A39FF">
        <w:rPr>
          <w:rFonts w:asciiTheme="minorHAnsi" w:eastAsia="MS Mincho" w:hAnsiTheme="minorHAnsi" w:cstheme="minorHAnsi"/>
          <w:b/>
        </w:rPr>
        <w:t>Disclosure of Response Contents</w:t>
      </w:r>
    </w:p>
    <w:p w14:paraId="7FB1FB34" w14:textId="7B8C03CF"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All</w:t>
      </w:r>
      <w:r>
        <w:rPr>
          <w:rFonts w:asciiTheme="minorHAnsi" w:hAnsiTheme="minorHAnsi" w:cstheme="minorHAnsi"/>
        </w:rPr>
        <w:t xml:space="preserve"> </w:t>
      </w:r>
      <w:r w:rsidRPr="009A39FF">
        <w:rPr>
          <w:rFonts w:asciiTheme="minorHAnsi" w:hAnsiTheme="minorHAnsi" w:cstheme="minorHAnsi"/>
        </w:rPr>
        <w:t>vendors selected for negotiation by the PRMP will be given equivalent information concerning cost negotiations. All cost negotiations will be documented for the procurement file.</w:t>
      </w:r>
    </w:p>
    <w:p w14:paraId="69FEF452" w14:textId="33F48123"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All materials submitted to the PRMP in response to this RFP shall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the laws of Puerto Rico. If a</w:t>
      </w:r>
      <w:r>
        <w:rPr>
          <w:rFonts w:asciiTheme="minorHAnsi" w:hAnsiTheme="minorHAnsi" w:cstheme="minorHAnsi"/>
        </w:rPr>
        <w:t xml:space="preserve"> </w:t>
      </w:r>
      <w:r w:rsidRPr="009A39FF">
        <w:rPr>
          <w:rFonts w:asciiTheme="minorHAnsi" w:hAnsiTheme="minorHAnsi" w:cstheme="minorHAnsi"/>
        </w:rPr>
        <w:t>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the PRMP at the time of proposal submission if there are “trade secrets” the proposing vendor wishes to not be made public.</w:t>
      </w:r>
    </w:p>
    <w:p w14:paraId="74EFE67F" w14:textId="77777777"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A redacted proposal should be provided separately from the technical and cost envelopes and should be in addition to (not in place of) the actual technical or cost proposal. The PRMP will keep all response information confidential, including both technical and cost information, during the evaluation process, except for the questions and answers before the submittal of proposals.</w:t>
      </w:r>
    </w:p>
    <w:p w14:paraId="326A87E1" w14:textId="460AE585" w:rsidR="001D5BD9" w:rsidRPr="009A39FF" w:rsidRDefault="001D5BD9" w:rsidP="005D4565">
      <w:pPr>
        <w:spacing w:after="160"/>
        <w:jc w:val="both"/>
        <w:rPr>
          <w:rFonts w:asciiTheme="minorHAnsi" w:hAnsiTheme="minorHAnsi" w:cstheme="minorHAnsi"/>
        </w:rPr>
      </w:pPr>
      <w:r w:rsidRPr="009A39FF">
        <w:rPr>
          <w:rFonts w:asciiTheme="minorHAnsi" w:hAnsiTheme="minorHAnsi" w:cstheme="minorHAnsi"/>
        </w:rPr>
        <w:t>Upon completion of response evaluations, indicated by public release of a Notice of Award, the responses, and associated materials will be open for review on the website or at an alternative location as defined by the PRMP. Any “trade secrets” notified by the vendor to the solicitation coordinator will be excluded from public release.</w:t>
      </w:r>
    </w:p>
    <w:p w14:paraId="3BEB9263" w14:textId="765EE0A9" w:rsidR="001D5BD9" w:rsidRPr="009A39FF" w:rsidRDefault="001D5BD9" w:rsidP="005D4565">
      <w:pPr>
        <w:spacing w:after="160"/>
        <w:jc w:val="both"/>
        <w:rPr>
          <w:rFonts w:asciiTheme="minorHAnsi" w:hAnsiTheme="minorHAnsi" w:cstheme="minorHAnsi"/>
          <w:szCs w:val="24"/>
        </w:rPr>
      </w:pPr>
      <w:r w:rsidRPr="009A39FF">
        <w:rPr>
          <w:rFonts w:asciiTheme="minorHAnsi" w:hAnsiTheme="minorHAnsi" w:cstheme="minorHAnsi"/>
          <w:szCs w:val="24"/>
        </w:rPr>
        <w:t>By signing below, I certify that I have reviewed this RFP (and all of the related amendments) in its entirety; understand the requirements, terms, and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Puerto Rico agency that may require registration.</w:t>
      </w:r>
    </w:p>
    <w:p w14:paraId="16CB4C52"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756F7FF2" w14:textId="271975DC"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518C4EEA"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(Company)</w:t>
      </w:r>
    </w:p>
    <w:p w14:paraId="598BAFDA"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67BD0EBE" w14:textId="44ED2AB1"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5AEB7DB1"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(Representative Name, Title)</w:t>
      </w:r>
    </w:p>
    <w:p w14:paraId="3C5D2122"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536F08FF" w14:textId="5EE61915"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65B90849"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rPr>
        <w:t>(Contact Phone/Fax Number)</w:t>
      </w:r>
    </w:p>
    <w:p w14:paraId="5D0A1E9D" w14:textId="77777777" w:rsidR="00540B0B" w:rsidRDefault="00540B0B"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u w:val="single"/>
        </w:rPr>
      </w:pPr>
    </w:p>
    <w:p w14:paraId="6C90FD97" w14:textId="5BCCDB68"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115D80C5"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eastAsia="Calibri" w:hAnsiTheme="minorHAnsi" w:cstheme="minorHAnsi"/>
          <w:b/>
          <w:smallCaps/>
          <w:color w:val="00527B"/>
          <w:sz w:val="28"/>
          <w:szCs w:val="28"/>
        </w:rPr>
      </w:pPr>
      <w:r w:rsidRPr="009A39FF">
        <w:rPr>
          <w:rFonts w:asciiTheme="minorHAnsi" w:hAnsiTheme="minorHAnsi" w:cstheme="minorHAnsi"/>
          <w:szCs w:val="24"/>
        </w:rPr>
        <w:t>(Date)</w:t>
      </w:r>
      <w:r w:rsidRPr="009A39FF">
        <w:rPr>
          <w:rFonts w:asciiTheme="minorHAnsi" w:hAnsiTheme="minorHAnsi" w:cstheme="minorHAnsi"/>
        </w:rPr>
        <w:br w:type="page"/>
      </w:r>
    </w:p>
    <w:p w14:paraId="4B21C33B" w14:textId="53133CBD" w:rsidR="001D5BD9" w:rsidRPr="009A39FF" w:rsidRDefault="001D5BD9" w:rsidP="007D4296">
      <w:pPr>
        <w:pStyle w:val="Heading2"/>
        <w:rPr>
          <w:rFonts w:asciiTheme="minorHAnsi" w:hAnsiTheme="minorHAnsi" w:cstheme="minorBidi"/>
        </w:rPr>
      </w:pPr>
      <w:bookmarkStart w:id="659" w:name="_Attachment_C:_Vendor"/>
      <w:bookmarkStart w:id="660" w:name="_Toc81942682"/>
      <w:bookmarkStart w:id="661" w:name="_Toc81948377"/>
      <w:bookmarkStart w:id="662" w:name="_Toc82013014"/>
      <w:bookmarkStart w:id="663" w:name="_Toc82071014"/>
      <w:bookmarkStart w:id="664" w:name="_Toc83804995"/>
      <w:bookmarkStart w:id="665" w:name="_Toc89886822"/>
      <w:bookmarkStart w:id="666" w:name="_Toc90028237"/>
      <w:bookmarkStart w:id="667" w:name="_Toc526184924"/>
      <w:bookmarkStart w:id="668" w:name="_Toc172267550"/>
      <w:bookmarkEnd w:id="659"/>
      <w:r w:rsidRPr="003A2559">
        <w:rPr>
          <w:rFonts w:asciiTheme="minorHAnsi" w:hAnsiTheme="minorHAnsi" w:cstheme="minorBidi"/>
        </w:rPr>
        <w:t>Attachment C: Vendor Qualifications and Experience</w:t>
      </w:r>
      <w:bookmarkEnd w:id="642"/>
      <w:bookmarkEnd w:id="643"/>
      <w:bookmarkEnd w:id="644"/>
      <w:bookmarkEnd w:id="645"/>
      <w:bookmarkEnd w:id="660"/>
      <w:bookmarkEnd w:id="661"/>
      <w:bookmarkEnd w:id="662"/>
      <w:bookmarkEnd w:id="663"/>
      <w:bookmarkEnd w:id="664"/>
      <w:bookmarkEnd w:id="665"/>
      <w:bookmarkEnd w:id="666"/>
      <w:bookmarkEnd w:id="667"/>
      <w:bookmarkEnd w:id="668"/>
    </w:p>
    <w:p w14:paraId="694B9B14" w14:textId="3C74FB0C"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This section will provide instructions to vendors to complete information required for the organizational overview, corporate background, experience in the public sector, and certifications.</w:t>
      </w:r>
    </w:p>
    <w:p w14:paraId="148936A5" w14:textId="77777777" w:rsidR="001D5BD9" w:rsidRPr="009A39FF" w:rsidRDefault="001D5BD9" w:rsidP="00540B0B">
      <w:pPr>
        <w:numPr>
          <w:ilvl w:val="0"/>
          <w:numId w:val="24"/>
        </w:numPr>
        <w:spacing w:after="160"/>
        <w:jc w:val="both"/>
        <w:rPr>
          <w:rFonts w:asciiTheme="minorHAnsi" w:eastAsia="MS Mincho" w:hAnsiTheme="minorHAnsi" w:cstheme="minorHAnsi"/>
          <w:b/>
        </w:rPr>
      </w:pPr>
      <w:bookmarkStart w:id="669" w:name="_Toc534662471"/>
      <w:bookmarkStart w:id="670" w:name="_Toc534725375"/>
      <w:bookmarkStart w:id="671" w:name="_Toc534729871"/>
      <w:bookmarkStart w:id="672" w:name="_Toc534983811"/>
      <w:bookmarkStart w:id="673" w:name="_Toc534983919"/>
      <w:bookmarkStart w:id="674" w:name="_Toc535924092"/>
      <w:bookmarkStart w:id="675" w:name="_Toc535925150"/>
      <w:bookmarkStart w:id="676" w:name="_Toc535925492"/>
      <w:bookmarkStart w:id="677" w:name="_Toc535926018"/>
      <w:bookmarkStart w:id="678" w:name="_Toc536115423"/>
      <w:bookmarkStart w:id="679" w:name="_Toc536116757"/>
      <w:bookmarkStart w:id="680" w:name="_Toc536116866"/>
      <w:bookmarkStart w:id="681" w:name="_Toc536177243"/>
      <w:bookmarkStart w:id="682" w:name="_Toc536177570"/>
      <w:bookmarkStart w:id="683" w:name="_Toc536180450"/>
      <w:bookmarkStart w:id="684" w:name="_Toc536180975"/>
      <w:bookmarkStart w:id="685" w:name="_Toc536200646"/>
      <w:bookmarkStart w:id="686" w:name="_Toc536202110"/>
      <w:bookmarkStart w:id="687" w:name="_Toc2688496"/>
      <w:r w:rsidRPr="009A39FF">
        <w:rPr>
          <w:rFonts w:asciiTheme="minorHAnsi" w:eastAsia="MS Mincho" w:hAnsiTheme="minorHAnsi" w:cstheme="minorHAnsi"/>
          <w:b/>
        </w:rPr>
        <w:t>Organization Overview</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F020C63" w14:textId="2C48BF6A" w:rsidR="001D5BD9" w:rsidRPr="009A39FF" w:rsidRDefault="001D5BD9" w:rsidP="00540B0B">
      <w:pPr>
        <w:spacing w:after="160"/>
        <w:jc w:val="both"/>
        <w:rPr>
          <w:rFonts w:asciiTheme="minorHAnsi" w:eastAsia="Times New Roman" w:hAnsiTheme="minorHAnsi" w:cstheme="minorHAnsi"/>
        </w:rPr>
      </w:pPr>
      <w:r w:rsidRPr="009A39FF">
        <w:rPr>
          <w:rFonts w:asciiTheme="minorHAnsi" w:eastAsia="Times New Roman" w:hAnsiTheme="minorHAnsi" w:cstheme="minorHAnsi"/>
        </w:rPr>
        <w:t>This section of the vendor’s technical proposal should include details of the vendor and subcontractor overview. The</w:t>
      </w:r>
      <w:r>
        <w:rPr>
          <w:rFonts w:asciiTheme="minorHAnsi" w:eastAsia="Times New Roman" w:hAnsiTheme="minorHAnsi" w:cstheme="minorHAnsi"/>
        </w:rPr>
        <w:t xml:space="preserve"> </w:t>
      </w:r>
      <w:r w:rsidRPr="009A39FF">
        <w:rPr>
          <w:rFonts w:asciiTheme="minorHAnsi" w:eastAsia="Times New Roman" w:hAnsiTheme="minorHAnsi" w:cstheme="minorHAnsi"/>
        </w:rPr>
        <w:t>vendor’s technical proposal should include organization overview, corporate background, vendor’s experience in the public sector, and certifications.</w:t>
      </w:r>
    </w:p>
    <w:p w14:paraId="3CA237DD" w14:textId="77777777" w:rsidR="001D5BD9" w:rsidRPr="009A39FF" w:rsidRDefault="001D5BD9" w:rsidP="00540B0B">
      <w:pPr>
        <w:numPr>
          <w:ilvl w:val="1"/>
          <w:numId w:val="25"/>
        </w:numPr>
        <w:spacing w:after="160"/>
        <w:jc w:val="both"/>
        <w:rPr>
          <w:rFonts w:asciiTheme="minorHAnsi" w:eastAsia="Calibri" w:hAnsiTheme="minorHAnsi" w:cstheme="minorHAnsi"/>
          <w:b/>
        </w:rPr>
      </w:pPr>
      <w:r w:rsidRPr="009A39FF">
        <w:rPr>
          <w:rFonts w:asciiTheme="minorHAnsi" w:eastAsia="Calibri" w:hAnsiTheme="minorHAnsi" w:cstheme="minorHAnsi"/>
          <w:b/>
        </w:rPr>
        <w:t>Organization Overview</w:t>
      </w:r>
    </w:p>
    <w:p w14:paraId="3236FF33" w14:textId="122D663E" w:rsidR="001D5BD9" w:rsidRPr="000B684E" w:rsidRDefault="001D5BD9" w:rsidP="00540B0B">
      <w:pPr>
        <w:spacing w:after="160"/>
        <w:jc w:val="both"/>
        <w:rPr>
          <w:rFonts w:asciiTheme="minorHAnsi" w:eastAsia="Times New Roman" w:hAnsiTheme="minorHAnsi" w:cstheme="minorHAnsi"/>
          <w:szCs w:val="24"/>
        </w:rPr>
      </w:pPr>
      <w:r w:rsidRPr="009A39FF">
        <w:rPr>
          <w:rFonts w:asciiTheme="minorHAnsi" w:eastAsia="Times New Roman" w:hAnsiTheme="minorHAnsi" w:cstheme="minorHAnsi"/>
          <w:szCs w:val="24"/>
        </w:rPr>
        <w:t>Provide all relevant information regarding the general profile of the vendor.</w:t>
      </w:r>
      <w:r w:rsidR="000B684E" w:rsidRPr="000B684E">
        <w:rPr>
          <w:rFonts w:asciiTheme="minorHAnsi" w:eastAsia="Times New Roman" w:hAnsiTheme="minorHAnsi" w:cstheme="minorHAnsi"/>
          <w:szCs w:val="24"/>
        </w:rPr>
        <w:t xml:space="preserve"> </w:t>
      </w:r>
      <w:r w:rsidRPr="000B684E">
        <w:rPr>
          <w:rFonts w:asciiTheme="minorHAnsi" w:eastAsia="Times New Roman" w:hAnsiTheme="minorHAnsi" w:cstheme="minorHAnsi"/>
          <w:szCs w:val="24"/>
        </w:rPr>
        <w:t>The vendor is not to change any of the pre-filled cells in the following tables.</w:t>
      </w:r>
    </w:p>
    <w:p w14:paraId="02E907BF" w14:textId="66C6FB94" w:rsidR="001D5BD9" w:rsidRPr="004C442F" w:rsidRDefault="00AC274B" w:rsidP="003B4A18">
      <w:pPr>
        <w:pStyle w:val="Caption"/>
        <w:jc w:val="center"/>
        <w:rPr>
          <w:rFonts w:asciiTheme="minorHAnsi" w:hAnsiTheme="minorHAnsi" w:cstheme="minorHAnsi"/>
          <w:b/>
          <w:i w:val="0"/>
          <w:color w:val="auto"/>
          <w:sz w:val="20"/>
          <w:szCs w:val="20"/>
        </w:rPr>
      </w:pPr>
      <w:bookmarkStart w:id="688" w:name="_Toc172267609"/>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656599">
        <w:rPr>
          <w:b/>
          <w:bCs/>
          <w:i w:val="0"/>
          <w:iCs w:val="0"/>
          <w:noProof/>
          <w:color w:val="auto"/>
          <w:sz w:val="20"/>
          <w:szCs w:val="20"/>
        </w:rPr>
        <w:t>7</w:t>
      </w:r>
      <w:r w:rsidRPr="003B4A18">
        <w:rPr>
          <w:b/>
          <w:bCs/>
          <w:i w:val="0"/>
          <w:iCs w:val="0"/>
          <w:color w:val="auto"/>
          <w:sz w:val="20"/>
          <w:szCs w:val="20"/>
        </w:rPr>
        <w:fldChar w:fldCharType="end"/>
      </w:r>
      <w:r w:rsidRPr="003B4A18">
        <w:rPr>
          <w:b/>
          <w:bCs/>
          <w:i w:val="0"/>
          <w:iCs w:val="0"/>
          <w:color w:val="auto"/>
          <w:sz w:val="20"/>
          <w:szCs w:val="20"/>
        </w:rPr>
        <w:t>: Vendor Overview</w:t>
      </w:r>
      <w:bookmarkEnd w:id="688"/>
      <w:r w:rsidRPr="003B4A18">
        <w:rPr>
          <w:b/>
          <w:bCs/>
          <w:i w:val="0"/>
          <w:iCs w:val="0"/>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055"/>
      </w:tblGrid>
      <w:tr w:rsidR="001D5BD9" w:rsidRPr="00B25892" w14:paraId="2592AF13" w14:textId="77777777" w:rsidTr="000040E0">
        <w:trPr>
          <w:trHeight w:val="422"/>
          <w:tblHeader/>
          <w:jc w:val="center"/>
        </w:trPr>
        <w:tc>
          <w:tcPr>
            <w:tcW w:w="9350" w:type="dxa"/>
            <w:gridSpan w:val="2"/>
            <w:shd w:val="clear" w:color="auto" w:fill="154454"/>
            <w:vAlign w:val="center"/>
          </w:tcPr>
          <w:p w14:paraId="40DAD10D"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Vendor Overview</w:t>
            </w:r>
          </w:p>
        </w:tc>
      </w:tr>
      <w:tr w:rsidR="001D5BD9" w:rsidRPr="00B25892" w14:paraId="55687B75" w14:textId="77777777" w:rsidTr="000040E0">
        <w:trPr>
          <w:jc w:val="center"/>
        </w:trPr>
        <w:tc>
          <w:tcPr>
            <w:tcW w:w="3295" w:type="dxa"/>
            <w:shd w:val="clear" w:color="auto" w:fill="auto"/>
          </w:tcPr>
          <w:p w14:paraId="0753441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shd w:val="clear" w:color="auto" w:fill="auto"/>
          </w:tcPr>
          <w:p w14:paraId="20681E8B"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9054DF6" w14:textId="77777777" w:rsidTr="000040E0">
        <w:trPr>
          <w:jc w:val="center"/>
        </w:trPr>
        <w:tc>
          <w:tcPr>
            <w:tcW w:w="3295" w:type="dxa"/>
            <w:shd w:val="clear" w:color="auto" w:fill="auto"/>
          </w:tcPr>
          <w:p w14:paraId="245523D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shd w:val="clear" w:color="auto" w:fill="auto"/>
          </w:tcPr>
          <w:p w14:paraId="714D2EB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9F6A011" w14:textId="77777777" w:rsidTr="000040E0">
        <w:trPr>
          <w:jc w:val="center"/>
        </w:trPr>
        <w:tc>
          <w:tcPr>
            <w:tcW w:w="3295" w:type="dxa"/>
            <w:shd w:val="clear" w:color="auto" w:fill="auto"/>
          </w:tcPr>
          <w:p w14:paraId="1B8CB468"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w:t>
            </w:r>
          </w:p>
          <w:p w14:paraId="7FF1ABA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(North American Industry Classification System [NAICS])</w:t>
            </w:r>
          </w:p>
        </w:tc>
        <w:tc>
          <w:tcPr>
            <w:tcW w:w="6055" w:type="dxa"/>
            <w:shd w:val="clear" w:color="auto" w:fill="auto"/>
          </w:tcPr>
          <w:p w14:paraId="7554315C"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161102A" w14:textId="77777777" w:rsidTr="000040E0">
        <w:trPr>
          <w:jc w:val="center"/>
        </w:trPr>
        <w:tc>
          <w:tcPr>
            <w:tcW w:w="3295" w:type="dxa"/>
            <w:shd w:val="clear" w:color="auto" w:fill="auto"/>
          </w:tcPr>
          <w:p w14:paraId="4567799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shd w:val="clear" w:color="auto" w:fill="auto"/>
          </w:tcPr>
          <w:p w14:paraId="2DAFEE98"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071C500" w14:textId="77777777" w:rsidTr="000040E0">
        <w:trPr>
          <w:jc w:val="center"/>
        </w:trPr>
        <w:tc>
          <w:tcPr>
            <w:tcW w:w="3295" w:type="dxa"/>
            <w:shd w:val="clear" w:color="auto" w:fill="auto"/>
          </w:tcPr>
          <w:p w14:paraId="13B5F80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46F8ACB6"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shd w:val="clear" w:color="auto" w:fill="auto"/>
          </w:tcPr>
          <w:p w14:paraId="4D06943D"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1E28DC8" w14:textId="77777777" w:rsidTr="000040E0">
        <w:trPr>
          <w:jc w:val="center"/>
        </w:trPr>
        <w:tc>
          <w:tcPr>
            <w:tcW w:w="3295" w:type="dxa"/>
            <w:shd w:val="clear" w:color="auto" w:fill="auto"/>
          </w:tcPr>
          <w:p w14:paraId="779F467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shd w:val="clear" w:color="auto" w:fill="auto"/>
          </w:tcPr>
          <w:p w14:paraId="34606A80"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D1950A1" w14:textId="77777777" w:rsidTr="000040E0">
        <w:trPr>
          <w:jc w:val="center"/>
        </w:trPr>
        <w:tc>
          <w:tcPr>
            <w:tcW w:w="3295" w:type="dxa"/>
            <w:shd w:val="clear" w:color="auto" w:fill="auto"/>
          </w:tcPr>
          <w:p w14:paraId="1B66375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shd w:val="clear" w:color="auto" w:fill="auto"/>
          </w:tcPr>
          <w:p w14:paraId="3B656D2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C46C1D9" w14:textId="77777777" w:rsidTr="000040E0">
        <w:trPr>
          <w:jc w:val="center"/>
        </w:trPr>
        <w:tc>
          <w:tcPr>
            <w:tcW w:w="3295" w:type="dxa"/>
            <w:shd w:val="clear" w:color="auto" w:fill="auto"/>
          </w:tcPr>
          <w:p w14:paraId="0F36F3B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shd w:val="clear" w:color="auto" w:fill="auto"/>
          </w:tcPr>
          <w:p w14:paraId="4A2FF13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4F5B4706" w14:textId="77777777" w:rsidTr="000040E0">
        <w:trPr>
          <w:jc w:val="center"/>
        </w:trPr>
        <w:tc>
          <w:tcPr>
            <w:tcW w:w="3295" w:type="dxa"/>
            <w:shd w:val="clear" w:color="auto" w:fill="auto"/>
          </w:tcPr>
          <w:p w14:paraId="3187720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shd w:val="clear" w:color="auto" w:fill="auto"/>
          </w:tcPr>
          <w:p w14:paraId="342D77D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5FC0C74" w14:textId="77777777" w:rsidTr="000040E0">
        <w:trPr>
          <w:jc w:val="center"/>
        </w:trPr>
        <w:tc>
          <w:tcPr>
            <w:tcW w:w="3295" w:type="dxa"/>
            <w:shd w:val="clear" w:color="auto" w:fill="auto"/>
          </w:tcPr>
          <w:p w14:paraId="7BC09BC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shd w:val="clear" w:color="auto" w:fill="auto"/>
          </w:tcPr>
          <w:p w14:paraId="2725F385"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7333FD2" w14:textId="77777777" w:rsidTr="000040E0">
        <w:trPr>
          <w:jc w:val="center"/>
        </w:trPr>
        <w:tc>
          <w:tcPr>
            <w:tcW w:w="3295" w:type="dxa"/>
            <w:shd w:val="clear" w:color="auto" w:fill="auto"/>
          </w:tcPr>
          <w:p w14:paraId="6176C7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shd w:val="clear" w:color="auto" w:fill="auto"/>
          </w:tcPr>
          <w:p w14:paraId="24DE175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BE28C32" w14:textId="77777777" w:rsidTr="000040E0">
        <w:trPr>
          <w:jc w:val="center"/>
        </w:trPr>
        <w:tc>
          <w:tcPr>
            <w:tcW w:w="3295" w:type="dxa"/>
            <w:shd w:val="clear" w:color="auto" w:fill="auto"/>
          </w:tcPr>
          <w:p w14:paraId="042450D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Employees Providing the Type of Services Specified in the RFP</w:t>
            </w:r>
          </w:p>
        </w:tc>
        <w:tc>
          <w:tcPr>
            <w:tcW w:w="6055" w:type="dxa"/>
            <w:shd w:val="clear" w:color="auto" w:fill="auto"/>
          </w:tcPr>
          <w:p w14:paraId="003E94E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3EBB258" w14:textId="77777777" w:rsidTr="000040E0">
        <w:trPr>
          <w:jc w:val="center"/>
        </w:trPr>
        <w:tc>
          <w:tcPr>
            <w:tcW w:w="3295" w:type="dxa"/>
            <w:shd w:val="clear" w:color="auto" w:fill="auto"/>
          </w:tcPr>
          <w:p w14:paraId="3D29622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shd w:val="clear" w:color="auto" w:fill="auto"/>
          </w:tcPr>
          <w:p w14:paraId="77A79AD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6A42E62A" w14:textId="77777777" w:rsidTr="000040E0">
        <w:trPr>
          <w:trHeight w:val="70"/>
          <w:jc w:val="center"/>
        </w:trPr>
        <w:tc>
          <w:tcPr>
            <w:tcW w:w="3295" w:type="dxa"/>
            <w:shd w:val="clear" w:color="auto" w:fill="auto"/>
          </w:tcPr>
          <w:p w14:paraId="3425D99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shd w:val="clear" w:color="auto" w:fill="auto"/>
          </w:tcPr>
          <w:p w14:paraId="2B189CC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2384C6BB" w14:textId="77777777" w:rsidR="001D5BD9" w:rsidRPr="009A39FF" w:rsidRDefault="001D5BD9" w:rsidP="004B625A">
      <w:pPr>
        <w:numPr>
          <w:ilvl w:val="1"/>
          <w:numId w:val="25"/>
        </w:numPr>
        <w:spacing w:before="160" w:after="160"/>
        <w:rPr>
          <w:rFonts w:asciiTheme="minorHAnsi" w:eastAsia="Calibri" w:hAnsiTheme="minorHAnsi" w:cstheme="minorHAnsi"/>
          <w:b/>
        </w:rPr>
      </w:pPr>
      <w:r w:rsidRPr="009A39FF">
        <w:rPr>
          <w:rFonts w:asciiTheme="minorHAnsi" w:eastAsia="Calibri" w:hAnsiTheme="minorHAnsi" w:cstheme="minorHAnsi"/>
          <w:b/>
        </w:rPr>
        <w:t>Subcontractor Overview (If Applicable)</w:t>
      </w:r>
    </w:p>
    <w:p w14:paraId="29F5FFDC" w14:textId="1EEFA580" w:rsidR="001D5BD9" w:rsidRPr="000B684E"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If the proposal includes the use of subcontractor(s), provide all relevant information regarding each subcontractor. This section may be duplicated in its entirety and a page created per subcontractor included.</w:t>
      </w:r>
      <w:r w:rsidR="000B684E" w:rsidRPr="000B684E">
        <w:rPr>
          <w:rFonts w:asciiTheme="minorHAnsi" w:eastAsia="MS Mincho" w:hAnsiTheme="minorHAnsi" w:cstheme="minorHAnsi"/>
        </w:rPr>
        <w:t xml:space="preserve"> </w:t>
      </w:r>
      <w:r w:rsidRPr="000B684E">
        <w:rPr>
          <w:rFonts w:asciiTheme="minorHAnsi" w:eastAsia="MS Mincho" w:hAnsiTheme="minorHAnsi" w:cstheme="minorHAnsi"/>
        </w:rPr>
        <w:t>The vendor is not to change any of the pre-filled cells in the following tables.</w:t>
      </w:r>
    </w:p>
    <w:p w14:paraId="5D655836" w14:textId="2A655B43" w:rsidR="001D5BD9" w:rsidRPr="004C442F" w:rsidRDefault="00AC274B" w:rsidP="003B4A18">
      <w:pPr>
        <w:pStyle w:val="Caption"/>
        <w:jc w:val="center"/>
        <w:rPr>
          <w:rFonts w:asciiTheme="minorHAnsi" w:hAnsiTheme="minorHAnsi" w:cstheme="minorHAnsi"/>
          <w:b/>
          <w:i w:val="0"/>
          <w:color w:val="auto"/>
          <w:sz w:val="20"/>
          <w:szCs w:val="20"/>
        </w:rPr>
      </w:pPr>
      <w:bookmarkStart w:id="689" w:name="_Toc172267610"/>
      <w:bookmarkStart w:id="690" w:name="_Toc81930137"/>
      <w:bookmarkStart w:id="691" w:name="_Toc81942636"/>
      <w:bookmarkStart w:id="692" w:name="_Toc82014686"/>
      <w:bookmarkStart w:id="693" w:name="_Toc82070948"/>
      <w:bookmarkStart w:id="694" w:name="_Toc98146720"/>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8</w:t>
      </w:r>
      <w:r w:rsidRPr="003B4A18">
        <w:rPr>
          <w:b/>
          <w:bCs/>
          <w:i w:val="0"/>
          <w:iCs w:val="0"/>
          <w:color w:val="auto"/>
          <w:sz w:val="20"/>
          <w:szCs w:val="20"/>
        </w:rPr>
        <w:fldChar w:fldCharType="end"/>
      </w:r>
      <w:r w:rsidRPr="003B4A18">
        <w:rPr>
          <w:b/>
          <w:bCs/>
          <w:i w:val="0"/>
          <w:iCs w:val="0"/>
          <w:color w:val="auto"/>
          <w:sz w:val="20"/>
          <w:szCs w:val="20"/>
        </w:rPr>
        <w:t>: Subcontractor Overview</w:t>
      </w:r>
      <w:bookmarkEnd w:id="689"/>
      <w:r w:rsidRPr="003B4A18">
        <w:rPr>
          <w:b/>
          <w:bCs/>
          <w:i w:val="0"/>
          <w:iCs w:val="0"/>
          <w:color w:val="auto"/>
          <w:sz w:val="20"/>
          <w:szCs w:val="20"/>
        </w:rPr>
        <w:t xml:space="preserve"> </w:t>
      </w:r>
      <w:bookmarkEnd w:id="690"/>
      <w:bookmarkEnd w:id="691"/>
      <w:bookmarkEnd w:id="692"/>
      <w:bookmarkEnd w:id="693"/>
      <w:bookmarkEnd w:id="694"/>
    </w:p>
    <w:tbl>
      <w:tblPr>
        <w:tblStyle w:val="RFPTableStyle11"/>
        <w:tblW w:w="0" w:type="auto"/>
        <w:jc w:val="center"/>
        <w:tblLook w:val="0620" w:firstRow="1" w:lastRow="0" w:firstColumn="0" w:lastColumn="0" w:noHBand="1" w:noVBand="1"/>
      </w:tblPr>
      <w:tblGrid>
        <w:gridCol w:w="3295"/>
        <w:gridCol w:w="6055"/>
      </w:tblGrid>
      <w:tr w:rsidR="001D5BD9" w:rsidRPr="00B25892" w14:paraId="5F6298A3" w14:textId="77777777" w:rsidTr="000040E0">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13F5FFCA" w14:textId="77777777" w:rsidR="001D5BD9" w:rsidRPr="009A39FF" w:rsidRDefault="001D5BD9" w:rsidP="007D4296">
            <w:pPr>
              <w:spacing w:before="60" w:after="60"/>
              <w:jc w:val="left"/>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Subcontractor Overview</w:t>
            </w:r>
          </w:p>
        </w:tc>
      </w:tr>
      <w:tr w:rsidR="001D5BD9" w:rsidRPr="00B25892" w14:paraId="7560AE2D" w14:textId="77777777" w:rsidTr="000040E0">
        <w:trPr>
          <w:jc w:val="center"/>
        </w:trPr>
        <w:tc>
          <w:tcPr>
            <w:tcW w:w="3295" w:type="dxa"/>
            <w:shd w:val="clear" w:color="auto" w:fill="auto"/>
          </w:tcPr>
          <w:p w14:paraId="64867E2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tcPr>
          <w:p w14:paraId="16A28F50"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7E6BA17" w14:textId="77777777" w:rsidTr="000040E0">
        <w:trPr>
          <w:jc w:val="center"/>
        </w:trPr>
        <w:tc>
          <w:tcPr>
            <w:tcW w:w="3295" w:type="dxa"/>
            <w:shd w:val="clear" w:color="auto" w:fill="auto"/>
          </w:tcPr>
          <w:p w14:paraId="1906E4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tcPr>
          <w:p w14:paraId="387692B3"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B57B6A7" w14:textId="77777777" w:rsidTr="000040E0">
        <w:trPr>
          <w:jc w:val="center"/>
        </w:trPr>
        <w:tc>
          <w:tcPr>
            <w:tcW w:w="3295" w:type="dxa"/>
            <w:shd w:val="clear" w:color="auto" w:fill="auto"/>
          </w:tcPr>
          <w:p w14:paraId="297DCEC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 – NAICS</w:t>
            </w:r>
          </w:p>
        </w:tc>
        <w:tc>
          <w:tcPr>
            <w:tcW w:w="6055" w:type="dxa"/>
          </w:tcPr>
          <w:p w14:paraId="5A71D07A"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BC18A92" w14:textId="77777777" w:rsidTr="000040E0">
        <w:trPr>
          <w:jc w:val="center"/>
        </w:trPr>
        <w:tc>
          <w:tcPr>
            <w:tcW w:w="3295" w:type="dxa"/>
            <w:shd w:val="clear" w:color="auto" w:fill="auto"/>
          </w:tcPr>
          <w:p w14:paraId="4F0718C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tcPr>
          <w:p w14:paraId="5E4F8581"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2548F928" w14:textId="77777777" w:rsidTr="000040E0">
        <w:trPr>
          <w:jc w:val="center"/>
        </w:trPr>
        <w:tc>
          <w:tcPr>
            <w:tcW w:w="3295" w:type="dxa"/>
            <w:shd w:val="clear" w:color="auto" w:fill="auto"/>
          </w:tcPr>
          <w:p w14:paraId="3AEDBB5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4D37AF59"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tcPr>
          <w:p w14:paraId="6C4EC784"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919252C" w14:textId="77777777" w:rsidTr="000040E0">
        <w:trPr>
          <w:jc w:val="center"/>
        </w:trPr>
        <w:tc>
          <w:tcPr>
            <w:tcW w:w="3295" w:type="dxa"/>
            <w:shd w:val="clear" w:color="auto" w:fill="auto"/>
          </w:tcPr>
          <w:p w14:paraId="7B8B441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tcPr>
          <w:p w14:paraId="28BF9739"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4C691F6" w14:textId="77777777" w:rsidTr="000040E0">
        <w:trPr>
          <w:jc w:val="center"/>
        </w:trPr>
        <w:tc>
          <w:tcPr>
            <w:tcW w:w="3295" w:type="dxa"/>
            <w:shd w:val="clear" w:color="auto" w:fill="auto"/>
          </w:tcPr>
          <w:p w14:paraId="34B3DD0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tcPr>
          <w:p w14:paraId="73343448"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A1FC68D" w14:textId="77777777" w:rsidTr="000040E0">
        <w:trPr>
          <w:jc w:val="center"/>
        </w:trPr>
        <w:tc>
          <w:tcPr>
            <w:tcW w:w="3295" w:type="dxa"/>
            <w:shd w:val="clear" w:color="auto" w:fill="auto"/>
          </w:tcPr>
          <w:p w14:paraId="40DA621C"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tcPr>
          <w:p w14:paraId="14F29A8D"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6EF854C3" w14:textId="77777777" w:rsidTr="000040E0">
        <w:trPr>
          <w:jc w:val="center"/>
        </w:trPr>
        <w:tc>
          <w:tcPr>
            <w:tcW w:w="3295" w:type="dxa"/>
            <w:shd w:val="clear" w:color="auto" w:fill="auto"/>
          </w:tcPr>
          <w:p w14:paraId="7010D2F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tcPr>
          <w:p w14:paraId="5079E2A3"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6866F5D" w14:textId="77777777" w:rsidTr="000040E0">
        <w:trPr>
          <w:jc w:val="center"/>
        </w:trPr>
        <w:tc>
          <w:tcPr>
            <w:tcW w:w="3295" w:type="dxa"/>
            <w:shd w:val="clear" w:color="auto" w:fill="auto"/>
          </w:tcPr>
          <w:p w14:paraId="47D8BCF8"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tcPr>
          <w:p w14:paraId="60D640F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92C7806" w14:textId="77777777" w:rsidTr="000040E0">
        <w:trPr>
          <w:jc w:val="center"/>
        </w:trPr>
        <w:tc>
          <w:tcPr>
            <w:tcW w:w="3295" w:type="dxa"/>
            <w:shd w:val="clear" w:color="auto" w:fill="auto"/>
          </w:tcPr>
          <w:p w14:paraId="3E6B086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tcPr>
          <w:p w14:paraId="2B2DDAB7"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08706465" w14:textId="77777777" w:rsidTr="000040E0">
        <w:trPr>
          <w:jc w:val="center"/>
        </w:trPr>
        <w:tc>
          <w:tcPr>
            <w:tcW w:w="3295" w:type="dxa"/>
            <w:shd w:val="clear" w:color="auto" w:fill="auto"/>
          </w:tcPr>
          <w:p w14:paraId="5A0533F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Employees Providing the Type of Services Specified in the RFP</w:t>
            </w:r>
          </w:p>
        </w:tc>
        <w:tc>
          <w:tcPr>
            <w:tcW w:w="6055" w:type="dxa"/>
          </w:tcPr>
          <w:p w14:paraId="14A7E7B2"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313467A3" w14:textId="77777777" w:rsidTr="000040E0">
        <w:trPr>
          <w:jc w:val="center"/>
        </w:trPr>
        <w:tc>
          <w:tcPr>
            <w:tcW w:w="3295" w:type="dxa"/>
            <w:shd w:val="clear" w:color="auto" w:fill="auto"/>
          </w:tcPr>
          <w:p w14:paraId="5AC82A2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tcPr>
          <w:p w14:paraId="4C06854B"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7BDC92CF" w14:textId="77777777" w:rsidTr="000040E0">
        <w:trPr>
          <w:jc w:val="center"/>
        </w:trPr>
        <w:tc>
          <w:tcPr>
            <w:tcW w:w="3295" w:type="dxa"/>
            <w:shd w:val="clear" w:color="auto" w:fill="auto"/>
          </w:tcPr>
          <w:p w14:paraId="4278A6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vAlign w:val="center"/>
          </w:tcPr>
          <w:p w14:paraId="299608CE" w14:textId="77777777" w:rsidR="001D5BD9" w:rsidRPr="009A39FF" w:rsidRDefault="001D5BD9" w:rsidP="007D4296">
            <w:pPr>
              <w:spacing w:before="60" w:after="6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57F91672" w14:textId="77777777" w:rsidR="001D5BD9" w:rsidRPr="009A39FF" w:rsidRDefault="001D5BD9" w:rsidP="007D4296">
      <w:pPr>
        <w:spacing w:before="160" w:after="160"/>
        <w:rPr>
          <w:rFonts w:asciiTheme="minorHAnsi" w:eastAsia="MS Mincho" w:hAnsiTheme="minorHAnsi" w:cstheme="minorHAnsi"/>
          <w:b/>
        </w:rPr>
      </w:pPr>
      <w:bookmarkStart w:id="695" w:name="_Toc534662475"/>
      <w:bookmarkStart w:id="696" w:name="_Toc534725379"/>
      <w:bookmarkStart w:id="697" w:name="_Toc534729875"/>
      <w:bookmarkStart w:id="698" w:name="_Toc534983815"/>
      <w:bookmarkStart w:id="699" w:name="_Toc534983923"/>
      <w:bookmarkStart w:id="700" w:name="_Toc535924094"/>
      <w:bookmarkStart w:id="701" w:name="_Toc535925152"/>
      <w:bookmarkStart w:id="702" w:name="_Toc535925494"/>
      <w:bookmarkStart w:id="703" w:name="_Toc535926020"/>
      <w:bookmarkStart w:id="704" w:name="_Toc536115425"/>
      <w:bookmarkStart w:id="705" w:name="_Toc536116759"/>
      <w:bookmarkStart w:id="706" w:name="_Toc536116868"/>
      <w:bookmarkStart w:id="707" w:name="_Toc536177245"/>
      <w:bookmarkStart w:id="708" w:name="_Toc536177572"/>
      <w:bookmarkStart w:id="709" w:name="_Toc536180452"/>
      <w:bookmarkStart w:id="710" w:name="_Toc536180977"/>
      <w:bookmarkStart w:id="711" w:name="_Toc536200648"/>
      <w:bookmarkStart w:id="712" w:name="_Toc536202112"/>
      <w:bookmarkStart w:id="713" w:name="_Toc2688498"/>
      <w:r w:rsidRPr="009A39FF">
        <w:rPr>
          <w:rFonts w:asciiTheme="minorHAnsi" w:eastAsia="MS Mincho" w:hAnsiTheme="minorHAnsi" w:cstheme="minorHAnsi"/>
          <w:b/>
        </w:rPr>
        <w:t xml:space="preserve">Existing Business Relationships with </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9A39FF">
        <w:rPr>
          <w:rFonts w:asciiTheme="minorHAnsi" w:eastAsia="MS Mincho" w:hAnsiTheme="minorHAnsi" w:cstheme="minorHAnsi"/>
          <w:b/>
        </w:rPr>
        <w:t>Puerto Rico</w:t>
      </w:r>
    </w:p>
    <w:p w14:paraId="09DEE803" w14:textId="12DFE033"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Describe any existing or recent (within the last five years) business relationships the vendor or any of its affiliates or proposed subcontractors have with the PRMP, Puerto Ric</w:t>
      </w:r>
      <w:r w:rsidR="007145CB">
        <w:rPr>
          <w:rFonts w:asciiTheme="minorHAnsi" w:eastAsia="MS Mincho" w:hAnsiTheme="minorHAnsi" w:cstheme="minorHAnsi"/>
        </w:rPr>
        <w:t>o</w:t>
      </w:r>
      <w:r w:rsidRPr="009A39FF">
        <w:rPr>
          <w:rFonts w:asciiTheme="minorHAnsi" w:eastAsia="MS Mincho" w:hAnsiTheme="minorHAnsi" w:cstheme="minorHAnsi"/>
        </w:rPr>
        <w:t xml:space="preserve"> municipalities</w:t>
      </w:r>
      <w:r w:rsidR="007145CB">
        <w:rPr>
          <w:rFonts w:asciiTheme="minorHAnsi" w:eastAsia="MS Mincho" w:hAnsiTheme="minorHAnsi" w:cstheme="minorHAnsi"/>
        </w:rPr>
        <w:t>, and/or other Puerto Rico government agencies</w:t>
      </w:r>
      <w:r w:rsidRPr="009A39FF">
        <w:rPr>
          <w:rFonts w:asciiTheme="minorHAnsi" w:eastAsia="MS Mincho" w:hAnsiTheme="minorHAnsi" w:cstheme="minorHAnsi"/>
        </w:rPr>
        <w:t>.</w:t>
      </w:r>
    </w:p>
    <w:p w14:paraId="47777156" w14:textId="77777777" w:rsidR="001D5BD9" w:rsidRPr="003A2559" w:rsidRDefault="001D5BD9" w:rsidP="00540B0B">
      <w:pPr>
        <w:spacing w:after="160"/>
        <w:jc w:val="both"/>
        <w:rPr>
          <w:rFonts w:asciiTheme="minorHAnsi" w:eastAsia="Times New Roman" w:hAnsiTheme="minorHAnsi" w:cstheme="minorHAnsi"/>
        </w:rPr>
      </w:pPr>
      <w:r w:rsidRPr="003A2559">
        <w:rPr>
          <w:rFonts w:asciiTheme="minorHAnsi" w:eastAsia="Times New Roman" w:hAnsiTheme="minorHAnsi" w:cstheme="minorHAnsi"/>
        </w:rPr>
        <w:t>&lt;Response&gt;</w:t>
      </w:r>
    </w:p>
    <w:p w14:paraId="4C43DD90" w14:textId="77777777" w:rsidR="001D5BD9" w:rsidRPr="009A39FF" w:rsidRDefault="001D5BD9" w:rsidP="00540B0B">
      <w:pPr>
        <w:spacing w:after="160"/>
        <w:jc w:val="both"/>
        <w:rPr>
          <w:rFonts w:asciiTheme="minorHAnsi" w:eastAsia="MS Mincho" w:hAnsiTheme="minorHAnsi" w:cstheme="minorHAnsi"/>
          <w:b/>
        </w:rPr>
      </w:pPr>
      <w:bookmarkStart w:id="714" w:name="_Toc534662476"/>
      <w:bookmarkStart w:id="715" w:name="_Toc534725380"/>
      <w:bookmarkStart w:id="716" w:name="_Toc534729876"/>
      <w:bookmarkStart w:id="717" w:name="_Toc534983816"/>
      <w:bookmarkStart w:id="718" w:name="_Toc534983924"/>
      <w:bookmarkStart w:id="719" w:name="_Toc535924095"/>
      <w:bookmarkStart w:id="720" w:name="_Toc535925153"/>
      <w:bookmarkStart w:id="721" w:name="_Toc535925495"/>
      <w:bookmarkStart w:id="722" w:name="_Toc535926021"/>
      <w:bookmarkStart w:id="723" w:name="_Toc536115426"/>
      <w:bookmarkStart w:id="724" w:name="_Toc536116760"/>
      <w:bookmarkStart w:id="725" w:name="_Toc536116869"/>
      <w:bookmarkStart w:id="726" w:name="_Toc536177246"/>
      <w:bookmarkStart w:id="727" w:name="_Toc536177573"/>
      <w:bookmarkStart w:id="728" w:name="_Toc536180453"/>
      <w:bookmarkStart w:id="729" w:name="_Toc536180978"/>
      <w:bookmarkStart w:id="730" w:name="_Toc536200649"/>
      <w:bookmarkStart w:id="731" w:name="_Toc536202113"/>
      <w:bookmarkStart w:id="732" w:name="_Toc2688499"/>
      <w:r w:rsidRPr="009A39FF">
        <w:rPr>
          <w:rFonts w:asciiTheme="minorHAnsi" w:eastAsia="MS Mincho" w:hAnsiTheme="minorHAnsi" w:cstheme="minorHAnsi"/>
          <w:b/>
        </w:rPr>
        <w:t>Business Disputes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6297B7AD" w14:textId="443D3593" w:rsidR="001D5BD9" w:rsidRPr="009A39FF"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years. If the</w:t>
      </w:r>
      <w:r>
        <w:rPr>
          <w:rFonts w:asciiTheme="minorHAnsi" w:eastAsia="MS Mincho" w:hAnsiTheme="minorHAnsi" w:cstheme="minorHAnsi"/>
        </w:rPr>
        <w:t xml:space="preserve"> </w:t>
      </w:r>
      <w:r w:rsidRPr="009A39FF">
        <w:rPr>
          <w:rFonts w:asciiTheme="minorHAnsi" w:eastAsia="MS Mincho" w:hAnsiTheme="minorHAnsi" w:cstheme="minorHAnsi"/>
        </w:rPr>
        <w:t>vendor is a subsidiary, submit information for all parent companies. If the</w:t>
      </w:r>
      <w:r>
        <w:rPr>
          <w:rFonts w:asciiTheme="minorHAnsi" w:eastAsia="MS Mincho" w:hAnsiTheme="minorHAnsi" w:cstheme="minorHAnsi"/>
        </w:rPr>
        <w:t xml:space="preserve"> </w:t>
      </w:r>
      <w:r w:rsidRPr="009A39FF">
        <w:rPr>
          <w:rFonts w:asciiTheme="minorHAnsi" w:eastAsia="MS Mincho" w:hAnsiTheme="minorHAnsi" w:cstheme="minorHAnsi"/>
        </w:rPr>
        <w:t>vendor uses subcontractors, associated companies, or consultants that will be involved in any phase of this operation, each of these entities will submit this information as part of the response.</w:t>
      </w:r>
    </w:p>
    <w:p w14:paraId="716E43EF" w14:textId="77777777" w:rsidR="001D5BD9" w:rsidRPr="003A2559" w:rsidRDefault="001D5BD9" w:rsidP="00540B0B">
      <w:pPr>
        <w:spacing w:after="160"/>
        <w:jc w:val="both"/>
        <w:rPr>
          <w:rFonts w:asciiTheme="minorHAnsi" w:eastAsia="Times New Roman" w:hAnsiTheme="minorHAnsi" w:cstheme="minorHAnsi"/>
          <w:szCs w:val="24"/>
        </w:rPr>
      </w:pPr>
      <w:r w:rsidRPr="003A2559">
        <w:rPr>
          <w:rFonts w:asciiTheme="minorHAnsi" w:eastAsia="Times New Roman" w:hAnsiTheme="minorHAnsi" w:cstheme="minorHAnsi"/>
          <w:szCs w:val="24"/>
        </w:rPr>
        <w:t>&lt;Response&gt;</w:t>
      </w:r>
    </w:p>
    <w:p w14:paraId="2E310ABB" w14:textId="77777777" w:rsidR="001D5BD9" w:rsidRPr="009A39FF" w:rsidRDefault="001D5BD9" w:rsidP="00540B0B">
      <w:pPr>
        <w:spacing w:after="160"/>
        <w:jc w:val="both"/>
        <w:rPr>
          <w:rFonts w:asciiTheme="minorHAnsi" w:eastAsia="MS Mincho" w:hAnsiTheme="minorHAnsi" w:cstheme="minorHAnsi"/>
          <w:b/>
        </w:rPr>
      </w:pPr>
      <w:bookmarkStart w:id="733" w:name="_Toc534662477"/>
      <w:bookmarkStart w:id="734" w:name="_Toc534725381"/>
      <w:bookmarkStart w:id="735" w:name="_Toc534729877"/>
      <w:bookmarkStart w:id="736" w:name="_Toc534983817"/>
      <w:bookmarkStart w:id="737" w:name="_Toc534983925"/>
      <w:bookmarkStart w:id="738" w:name="_Toc535924096"/>
      <w:bookmarkStart w:id="739" w:name="_Toc535925154"/>
      <w:bookmarkStart w:id="740" w:name="_Toc535925496"/>
      <w:bookmarkStart w:id="741" w:name="_Toc535926022"/>
      <w:bookmarkStart w:id="742" w:name="_Toc536115427"/>
      <w:bookmarkStart w:id="743" w:name="_Toc536116761"/>
      <w:bookmarkStart w:id="744" w:name="_Toc536116870"/>
      <w:bookmarkStart w:id="745" w:name="_Toc536177247"/>
      <w:bookmarkStart w:id="746" w:name="_Toc536177574"/>
      <w:bookmarkStart w:id="747" w:name="_Toc536180454"/>
      <w:bookmarkStart w:id="748" w:name="_Toc536180979"/>
      <w:bookmarkStart w:id="749" w:name="_Toc536200650"/>
      <w:bookmarkStart w:id="750" w:name="_Toc536202114"/>
      <w:bookmarkStart w:id="751" w:name="_Toc2688500"/>
      <w:r w:rsidRPr="009A39FF">
        <w:rPr>
          <w:rFonts w:asciiTheme="minorHAnsi" w:eastAsia="MS Mincho" w:hAnsiTheme="minorHAnsi" w:cstheme="minorHAnsi"/>
          <w:b/>
        </w:rPr>
        <w:t>References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2A7578C8" w14:textId="2334BA44" w:rsidR="001D5BD9" w:rsidRPr="00217505"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must provide references for similar services provided in the past. The PRMP may conduct reference checks to verify and validate the past performance of the vendor and its proposed subcontractors.</w:t>
      </w:r>
      <w:r>
        <w:rPr>
          <w:rFonts w:asciiTheme="minorHAnsi" w:eastAsia="MS Mincho" w:hAnsiTheme="minorHAnsi" w:cstheme="minorHAnsi"/>
        </w:rPr>
        <w:t xml:space="preserve"> </w:t>
      </w:r>
      <w:r w:rsidRPr="00217505">
        <w:rPr>
          <w:rFonts w:asciiTheme="minorHAnsi" w:eastAsia="MS Mincho" w:hAnsiTheme="minorHAnsi" w:cstheme="minorHAnsi"/>
        </w:rPr>
        <w:t>The</w:t>
      </w:r>
      <w:r>
        <w:rPr>
          <w:rFonts w:asciiTheme="minorHAnsi" w:eastAsia="MS Mincho" w:hAnsiTheme="minorHAnsi" w:cstheme="minorHAnsi"/>
        </w:rPr>
        <w:t xml:space="preserve"> </w:t>
      </w:r>
      <w:r w:rsidRPr="00217505">
        <w:rPr>
          <w:rFonts w:asciiTheme="minorHAnsi" w:eastAsia="MS Mincho" w:hAnsiTheme="minorHAnsi" w:cstheme="minorHAnsi"/>
        </w:rPr>
        <w:t xml:space="preserve">vendor </w:t>
      </w:r>
      <w:r w:rsidRPr="00894567">
        <w:rPr>
          <w:rFonts w:asciiTheme="minorHAnsi" w:eastAsia="MS Mincho" w:hAnsiTheme="minorHAnsi" w:cstheme="minorHAnsi"/>
        </w:rPr>
        <w:t>may not</w:t>
      </w:r>
      <w:r w:rsidRPr="00217505">
        <w:rPr>
          <w:rFonts w:asciiTheme="minorHAnsi" w:eastAsia="MS Mincho" w:hAnsiTheme="minorHAnsi" w:cstheme="minorHAnsi"/>
        </w:rPr>
        <w:t xml:space="preserve"> include PRMP as a reference.</w:t>
      </w:r>
      <w:r w:rsidR="00894567">
        <w:rPr>
          <w:rFonts w:asciiTheme="minorHAnsi" w:eastAsia="MS Mincho" w:hAnsiTheme="minorHAnsi" w:cstheme="minorHAnsi"/>
        </w:rPr>
        <w:t xml:space="preserve"> </w:t>
      </w:r>
      <w:r w:rsidR="00894567" w:rsidRPr="00894567">
        <w:rPr>
          <w:rFonts w:asciiTheme="minorHAnsi" w:eastAsia="MS Mincho" w:hAnsiTheme="minorHAnsi" w:cstheme="minorHAnsi"/>
        </w:rPr>
        <w:t xml:space="preserve">Preference may be provided to vendors with </w:t>
      </w:r>
      <w:r w:rsidR="00894567">
        <w:rPr>
          <w:rFonts w:asciiTheme="minorHAnsi" w:eastAsia="MS Mincho" w:hAnsiTheme="minorHAnsi" w:cstheme="minorHAnsi"/>
        </w:rPr>
        <w:t xml:space="preserve">references </w:t>
      </w:r>
      <w:r w:rsidR="00793BC9">
        <w:rPr>
          <w:rFonts w:asciiTheme="minorHAnsi" w:eastAsia="MS Mincho" w:hAnsiTheme="minorHAnsi" w:cstheme="minorHAnsi"/>
        </w:rPr>
        <w:t xml:space="preserve">specific to </w:t>
      </w:r>
      <w:r w:rsidR="00894567" w:rsidRPr="00894567">
        <w:rPr>
          <w:rFonts w:asciiTheme="minorHAnsi" w:eastAsia="MS Mincho" w:hAnsiTheme="minorHAnsi" w:cstheme="minorHAnsi"/>
        </w:rPr>
        <w:t>taking over a Medicaid IT solution that is already in operations.</w:t>
      </w:r>
    </w:p>
    <w:p w14:paraId="77A76A1E" w14:textId="77777777" w:rsidR="001D5BD9" w:rsidRPr="009A39FF" w:rsidRDefault="001D5BD9" w:rsidP="00540B0B">
      <w:pPr>
        <w:numPr>
          <w:ilvl w:val="1"/>
          <w:numId w:val="26"/>
        </w:numPr>
        <w:spacing w:after="160"/>
        <w:jc w:val="both"/>
        <w:rPr>
          <w:rFonts w:asciiTheme="minorHAnsi" w:eastAsia="Calibri" w:hAnsiTheme="minorHAnsi" w:cstheme="minorHAnsi"/>
          <w:b/>
        </w:rPr>
      </w:pPr>
      <w:r w:rsidRPr="23BFC2E3">
        <w:rPr>
          <w:rFonts w:asciiTheme="minorHAnsi" w:eastAsia="Calibri" w:hAnsiTheme="minorHAnsi"/>
          <w:b/>
        </w:rPr>
        <w:t>Vendor (Prime) References Form</w:t>
      </w:r>
    </w:p>
    <w:p w14:paraId="6C9EFC74" w14:textId="32C8F3CB" w:rsidR="001D5BD9" w:rsidRDefault="001D5BD9" w:rsidP="00540B0B">
      <w:pPr>
        <w:spacing w:after="160"/>
        <w:jc w:val="both"/>
        <w:rPr>
          <w:rFonts w:asciiTheme="minorHAnsi" w:eastAsia="MS Mincho" w:hAnsiTheme="minorHAnsi" w:cstheme="minorHAnsi"/>
        </w:rPr>
      </w:pPr>
      <w:r w:rsidRPr="009A39FF">
        <w:rPr>
          <w:rFonts w:asciiTheme="minorHAnsi" w:eastAsia="MS Mincho" w:hAnsiTheme="minorHAnsi" w:cstheme="minorHAnsi"/>
        </w:rPr>
        <w:t>Include at least t</w:t>
      </w:r>
      <w:r>
        <w:rPr>
          <w:rFonts w:asciiTheme="minorHAnsi" w:eastAsia="MS Mincho" w:hAnsiTheme="minorHAnsi" w:cstheme="minorHAnsi"/>
        </w:rPr>
        <w:t>wo</w:t>
      </w:r>
      <w:r w:rsidRPr="009A39FF">
        <w:rPr>
          <w:rFonts w:asciiTheme="minorHAnsi" w:eastAsia="MS Mincho" w:hAnsiTheme="minorHAnsi" w:cstheme="minorHAnsi"/>
        </w:rPr>
        <w:t xml:space="preserve"> references from projects performed within the last </w:t>
      </w:r>
      <w:r>
        <w:rPr>
          <w:rFonts w:asciiTheme="minorHAnsi" w:eastAsia="MS Mincho" w:hAnsiTheme="minorHAnsi" w:cstheme="minorHAnsi"/>
        </w:rPr>
        <w:t>five</w:t>
      </w:r>
      <w:r w:rsidRPr="009A39FF">
        <w:rPr>
          <w:rFonts w:asciiTheme="minorHAnsi" w:eastAsia="MS Mincho" w:hAnsiTheme="minorHAnsi" w:cstheme="minorHAnsi"/>
        </w:rPr>
        <w:t xml:space="preserve"> years that demonstrate the vendor’s ability to perform the scope of work described in this RFP. The</w:t>
      </w:r>
      <w:r>
        <w:rPr>
          <w:rFonts w:asciiTheme="minorHAnsi" w:eastAsia="MS Mincho" w:hAnsiTheme="minorHAnsi" w:cstheme="minorHAnsi"/>
        </w:rPr>
        <w:t xml:space="preserve"> </w:t>
      </w:r>
      <w:r w:rsidRPr="009A39FF">
        <w:rPr>
          <w:rFonts w:asciiTheme="minorHAnsi" w:eastAsia="MS Mincho" w:hAnsiTheme="minorHAnsi" w:cstheme="minorHAnsi"/>
        </w:rPr>
        <w:t>vendor must include references from t</w:t>
      </w:r>
      <w:r>
        <w:rPr>
          <w:rFonts w:asciiTheme="minorHAnsi" w:eastAsia="MS Mincho" w:hAnsiTheme="minorHAnsi" w:cstheme="minorHAnsi"/>
        </w:rPr>
        <w:t>wo</w:t>
      </w:r>
      <w:r w:rsidRPr="009A39FF">
        <w:rPr>
          <w:rFonts w:asciiTheme="minorHAnsi" w:eastAsia="MS Mincho" w:hAnsiTheme="minorHAnsi" w:cstheme="minorHAnsi"/>
        </w:rPr>
        <w:t xml:space="preserve"> different clients/projects.</w:t>
      </w:r>
    </w:p>
    <w:p w14:paraId="2A47DC36" w14:textId="6DCE6D98" w:rsidR="001D5BD9" w:rsidRPr="002A0AB7" w:rsidRDefault="001D5BD9" w:rsidP="00540B0B">
      <w:pPr>
        <w:spacing w:after="160"/>
        <w:jc w:val="both"/>
        <w:rPr>
          <w:rFonts w:asciiTheme="minorHAnsi" w:eastAsia="MS Mincho" w:hAnsiTheme="minorHAnsi" w:cstheme="minorHAnsi"/>
        </w:rPr>
      </w:pPr>
      <w:r w:rsidRPr="002A0AB7">
        <w:rPr>
          <w:rFonts w:asciiTheme="minorHAnsi" w:eastAsia="MS Mincho" w:hAnsiTheme="minorHAnsi" w:cstheme="minorHAnsi"/>
        </w:rPr>
        <w:t>The</w:t>
      </w:r>
      <w:r>
        <w:rPr>
          <w:rFonts w:asciiTheme="minorHAnsi" w:eastAsia="MS Mincho" w:hAnsiTheme="minorHAnsi" w:cstheme="minorHAnsi"/>
        </w:rPr>
        <w:t xml:space="preserve"> </w:t>
      </w:r>
      <w:r w:rsidRPr="002A0AB7">
        <w:rPr>
          <w:rFonts w:asciiTheme="minorHAnsi" w:eastAsia="MS Mincho" w:hAnsiTheme="minorHAnsi" w:cstheme="minorHAnsi"/>
        </w:rPr>
        <w:t>vendor should include a project description, contract dates, and contact information (customer points of contact, addresses, telephone numbers, and email addresses). The</w:t>
      </w:r>
      <w:r>
        <w:rPr>
          <w:rFonts w:asciiTheme="minorHAnsi" w:eastAsia="MS Mincho" w:hAnsiTheme="minorHAnsi" w:cstheme="minorHAnsi"/>
        </w:rPr>
        <w:t xml:space="preserve"> </w:t>
      </w:r>
      <w:r w:rsidRPr="002A0AB7">
        <w:rPr>
          <w:rFonts w:asciiTheme="minorHAnsi" w:eastAsia="MS Mincho" w:hAnsiTheme="minorHAnsi" w:cstheme="minorHAnsi"/>
        </w:rPr>
        <w:t>vendor should explain whether it performed the work as a prime contractor or as a subcontractor.</w:t>
      </w:r>
    </w:p>
    <w:p w14:paraId="21D7D704" w14:textId="234F4D3E" w:rsidR="001D5BD9" w:rsidRPr="00217505" w:rsidRDefault="001D5BD9" w:rsidP="00540B0B">
      <w:pPr>
        <w:spacing w:after="160"/>
        <w:jc w:val="both"/>
        <w:rPr>
          <w:rFonts w:asciiTheme="minorHAnsi" w:eastAsia="MS Mincho" w:hAnsiTheme="minorHAnsi" w:cstheme="minorHAnsi"/>
        </w:rPr>
      </w:pPr>
      <w:r w:rsidRPr="00217505">
        <w:rPr>
          <w:rFonts w:asciiTheme="minorHAnsi" w:eastAsia="MS Mincho" w:hAnsiTheme="minorHAnsi" w:cstheme="minorHAnsi"/>
        </w:rPr>
        <w:t>The</w:t>
      </w:r>
      <w:r>
        <w:rPr>
          <w:rFonts w:asciiTheme="minorHAnsi" w:eastAsia="MS Mincho" w:hAnsiTheme="minorHAnsi" w:cstheme="minorHAnsi"/>
        </w:rPr>
        <w:t xml:space="preserve"> </w:t>
      </w:r>
      <w:r w:rsidRPr="00217505">
        <w:rPr>
          <w:rFonts w:asciiTheme="minorHAnsi" w:eastAsia="MS Mincho" w:hAnsiTheme="minorHAnsi" w:cstheme="minorHAnsi"/>
        </w:rPr>
        <w:t>vendor is not to change any of the pre-filled cells in the following tables.</w:t>
      </w:r>
      <w:r w:rsidRPr="00217505" w:rsidDel="00F75DBA">
        <w:rPr>
          <w:rFonts w:asciiTheme="minorHAnsi" w:eastAsia="MS Mincho" w:hAnsiTheme="minorHAnsi" w:cstheme="minorHAnsi"/>
        </w:rPr>
        <w:t xml:space="preserve"> </w:t>
      </w:r>
      <w:r w:rsidRPr="00217505">
        <w:rPr>
          <w:rFonts w:asciiTheme="minorHAnsi" w:eastAsia="MS Mincho" w:hAnsiTheme="minorHAnsi" w:cstheme="minorHAnsi"/>
        </w:rPr>
        <w:t>The vendor may add additional reference tables as necessary.</w:t>
      </w:r>
    </w:p>
    <w:p w14:paraId="70606E4C" w14:textId="4CD1AD88" w:rsidR="001D5BD9" w:rsidRPr="0099216A" w:rsidRDefault="00AC274B" w:rsidP="003B4A18">
      <w:pPr>
        <w:pStyle w:val="Caption"/>
        <w:jc w:val="center"/>
        <w:rPr>
          <w:rFonts w:asciiTheme="minorHAnsi" w:hAnsiTheme="minorHAnsi" w:cstheme="minorHAnsi"/>
          <w:b/>
          <w:sz w:val="20"/>
          <w:szCs w:val="20"/>
        </w:rPr>
      </w:pPr>
      <w:bookmarkStart w:id="752" w:name="_Toc172267611"/>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noProof/>
          <w:sz w:val="20"/>
          <w:szCs w:val="20"/>
        </w:rPr>
        <w:t>9</w:t>
      </w:r>
      <w:r w:rsidRPr="003B4A18">
        <w:rPr>
          <w:b/>
          <w:bCs/>
          <w:i w:val="0"/>
          <w:iCs w:val="0"/>
          <w:color w:val="auto"/>
          <w:sz w:val="20"/>
          <w:szCs w:val="20"/>
        </w:rPr>
        <w:fldChar w:fldCharType="end"/>
      </w:r>
      <w:r w:rsidRPr="003B4A18">
        <w:rPr>
          <w:b/>
          <w:bCs/>
          <w:i w:val="0"/>
          <w:iCs w:val="0"/>
          <w:color w:val="auto"/>
          <w:sz w:val="20"/>
          <w:szCs w:val="20"/>
        </w:rPr>
        <w:t>: Vendor References</w:t>
      </w:r>
      <w:bookmarkEnd w:id="752"/>
      <w:r w:rsidRPr="003B4A18">
        <w:rPr>
          <w:b/>
          <w:bCs/>
          <w:i w:val="0"/>
          <w:iCs w:val="0"/>
          <w:color w:val="auto"/>
          <w:sz w:val="20"/>
          <w:szCs w:val="20"/>
        </w:rPr>
        <w:t xml:space="preserve"> </w:t>
      </w:r>
    </w:p>
    <w:tbl>
      <w:tblPr>
        <w:tblW w:w="9535" w:type="dxa"/>
        <w:tblLook w:val="04A0" w:firstRow="1" w:lastRow="0" w:firstColumn="1" w:lastColumn="0" w:noHBand="0" w:noVBand="1"/>
      </w:tblPr>
      <w:tblGrid>
        <w:gridCol w:w="2088"/>
        <w:gridCol w:w="1147"/>
        <w:gridCol w:w="1193"/>
        <w:gridCol w:w="335"/>
        <w:gridCol w:w="1431"/>
        <w:gridCol w:w="98"/>
        <w:gridCol w:w="1529"/>
        <w:gridCol w:w="1714"/>
      </w:tblGrid>
      <w:tr w:rsidR="001D5BD9" w:rsidRPr="00103BB7" w14:paraId="0C340587" w14:textId="77777777" w:rsidTr="000040E0">
        <w:trPr>
          <w:trHeight w:val="188"/>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3E743C24" w14:textId="77777777" w:rsidR="001D5BD9" w:rsidRPr="00103BB7" w:rsidRDefault="001D5BD9" w:rsidP="007D4296">
            <w:pPr>
              <w:spacing w:before="60" w:after="60"/>
              <w:rPr>
                <w:rFonts w:eastAsia="MS Mincho" w:cs="Arial"/>
                <w:b/>
                <w:color w:val="FFFFFF"/>
                <w:sz w:val="20"/>
                <w:szCs w:val="20"/>
              </w:rPr>
            </w:pPr>
            <w:r w:rsidRPr="00103BB7">
              <w:rPr>
                <w:rFonts w:eastAsia="MS Mincho" w:cs="Arial"/>
                <w:b/>
                <w:color w:val="FFFFFF"/>
                <w:sz w:val="20"/>
                <w:szCs w:val="20"/>
              </w:rPr>
              <w:t>Vendor Information</w:t>
            </w:r>
          </w:p>
        </w:tc>
      </w:tr>
      <w:tr w:rsidR="001D5BD9" w:rsidRPr="00103BB7" w14:paraId="04D932FD" w14:textId="77777777" w:rsidTr="000040E0">
        <w:trPr>
          <w:trHeight w:val="188"/>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42C4B45B" w14:textId="77777777" w:rsidR="001D5BD9" w:rsidRPr="00103BB7" w:rsidRDefault="001D5BD9" w:rsidP="007D4296">
            <w:pPr>
              <w:spacing w:before="60" w:after="60"/>
              <w:rPr>
                <w:rFonts w:eastAsia="MS Mincho" w:cs="Arial"/>
                <w:sz w:val="20"/>
                <w:szCs w:val="20"/>
              </w:rPr>
            </w:pPr>
            <w:r w:rsidRPr="00103BB7">
              <w:rPr>
                <w:rFonts w:eastAsia="MS Mincho"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0F47D643"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51F37B97" w14:textId="77777777" w:rsidR="001D5BD9" w:rsidRPr="00103BB7" w:rsidRDefault="001D5BD9" w:rsidP="007D4296">
            <w:pPr>
              <w:spacing w:before="60" w:after="60"/>
              <w:rPr>
                <w:rFonts w:eastAsia="MS Mincho" w:cs="Arial"/>
                <w:b/>
                <w:sz w:val="20"/>
                <w:szCs w:val="20"/>
              </w:rPr>
            </w:pPr>
          </w:p>
        </w:tc>
      </w:tr>
      <w:tr w:rsidR="001D5BD9" w:rsidRPr="00103BB7" w14:paraId="6A8E48C5" w14:textId="77777777" w:rsidTr="000040E0">
        <w:trPr>
          <w:trHeight w:val="188"/>
        </w:trPr>
        <w:tc>
          <w:tcPr>
            <w:tcW w:w="4428" w:type="dxa"/>
            <w:gridSpan w:val="3"/>
            <w:vMerge/>
            <w:tcBorders>
              <w:top w:val="single" w:sz="4" w:space="0" w:color="auto"/>
              <w:left w:val="single" w:sz="4" w:space="0" w:color="auto"/>
              <w:bottom w:val="single" w:sz="4" w:space="0" w:color="auto"/>
              <w:right w:val="single" w:sz="4" w:space="0" w:color="auto"/>
            </w:tcBorders>
          </w:tcPr>
          <w:p w14:paraId="1B85D34D" w14:textId="77777777" w:rsidR="001D5BD9" w:rsidRPr="00103BB7" w:rsidRDefault="001D5BD9" w:rsidP="007D4296">
            <w:pPr>
              <w:spacing w:before="60" w:after="60"/>
              <w:rPr>
                <w:rFonts w:eastAsia="MS Mincho"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807FE1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65AAF538" w14:textId="77777777" w:rsidR="001D5BD9" w:rsidRPr="00103BB7" w:rsidRDefault="001D5BD9" w:rsidP="007D4296">
            <w:pPr>
              <w:spacing w:before="60" w:after="60"/>
              <w:rPr>
                <w:rFonts w:eastAsia="MS Mincho" w:cs="Arial"/>
                <w:b/>
                <w:sz w:val="20"/>
                <w:szCs w:val="20"/>
              </w:rPr>
            </w:pPr>
          </w:p>
        </w:tc>
      </w:tr>
      <w:tr w:rsidR="001D5BD9" w:rsidRPr="00103BB7" w14:paraId="366FCDC8" w14:textId="77777777" w:rsidTr="000040E0">
        <w:trPr>
          <w:trHeight w:val="188"/>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F8AAF31" w14:textId="77777777" w:rsidR="001D5BD9" w:rsidRPr="00103BB7" w:rsidRDefault="001D5BD9" w:rsidP="007D4296">
            <w:pPr>
              <w:spacing w:before="60" w:after="60"/>
              <w:rPr>
                <w:rFonts w:eastAsia="MS Mincho" w:cs="Arial"/>
                <w:b/>
                <w:sz w:val="20"/>
                <w:szCs w:val="20"/>
              </w:rPr>
            </w:pPr>
            <w:r w:rsidRPr="00103BB7">
              <w:rPr>
                <w:rFonts w:eastAsia="MS Mincho" w:cs="Arial"/>
                <w:b/>
                <w:color w:val="FFFFFF"/>
                <w:sz w:val="20"/>
                <w:szCs w:val="20"/>
              </w:rPr>
              <w:t>Customer Information</w:t>
            </w:r>
          </w:p>
        </w:tc>
      </w:tr>
      <w:tr w:rsidR="001D5BD9" w:rsidRPr="00103BB7" w14:paraId="2A122AF0" w14:textId="77777777" w:rsidTr="000040E0">
        <w:tc>
          <w:tcPr>
            <w:tcW w:w="4428" w:type="dxa"/>
            <w:gridSpan w:val="3"/>
            <w:vMerge w:val="restart"/>
            <w:tcBorders>
              <w:top w:val="single" w:sz="4" w:space="0" w:color="auto"/>
              <w:left w:val="single" w:sz="4" w:space="0" w:color="auto"/>
              <w:bottom w:val="single" w:sz="4" w:space="0" w:color="auto"/>
              <w:right w:val="single" w:sz="4" w:space="0" w:color="auto"/>
            </w:tcBorders>
          </w:tcPr>
          <w:p w14:paraId="7A36498B" w14:textId="77777777" w:rsidR="001D5BD9" w:rsidRPr="00103BB7" w:rsidRDefault="001D5BD9" w:rsidP="007D4296">
            <w:pPr>
              <w:tabs>
                <w:tab w:val="left" w:pos="3060"/>
              </w:tabs>
              <w:spacing w:before="60" w:after="60"/>
              <w:rPr>
                <w:rFonts w:eastAsia="MS Mincho" w:cs="Arial"/>
                <w:b/>
                <w:sz w:val="20"/>
                <w:szCs w:val="20"/>
              </w:rPr>
            </w:pPr>
            <w:r w:rsidRPr="00103BB7">
              <w:rPr>
                <w:rFonts w:eastAsia="MS Mincho" w:cs="Arial"/>
                <w:b/>
                <w:sz w:val="20"/>
                <w:szCs w:val="20"/>
              </w:rPr>
              <w:t>Customer Organization:</w:t>
            </w:r>
            <w:r w:rsidRPr="00103BB7">
              <w:rPr>
                <w:rFonts w:eastAsia="MS Mincho" w:cs="Arial"/>
                <w:b/>
                <w:sz w:val="20"/>
                <w:szCs w:val="20"/>
              </w:rPr>
              <w:tab/>
            </w:r>
          </w:p>
          <w:p w14:paraId="0FB05C2D"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BCCD56E"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7C24C7CE" w14:textId="77777777" w:rsidR="001D5BD9" w:rsidRPr="00103BB7" w:rsidRDefault="001D5BD9" w:rsidP="007D4296">
            <w:pPr>
              <w:spacing w:before="60" w:after="60"/>
              <w:rPr>
                <w:rFonts w:eastAsia="MS Mincho" w:cs="Arial"/>
                <w:sz w:val="20"/>
                <w:szCs w:val="20"/>
              </w:rPr>
            </w:pPr>
          </w:p>
        </w:tc>
      </w:tr>
      <w:tr w:rsidR="001D5BD9" w:rsidRPr="00103BB7" w14:paraId="51290F7F" w14:textId="77777777" w:rsidTr="000040E0">
        <w:tc>
          <w:tcPr>
            <w:tcW w:w="4428" w:type="dxa"/>
            <w:gridSpan w:val="3"/>
            <w:vMerge/>
            <w:tcBorders>
              <w:top w:val="single" w:sz="4" w:space="0" w:color="auto"/>
              <w:left w:val="single" w:sz="4" w:space="0" w:color="auto"/>
              <w:bottom w:val="single" w:sz="4" w:space="0" w:color="auto"/>
              <w:right w:val="single" w:sz="4" w:space="0" w:color="auto"/>
            </w:tcBorders>
          </w:tcPr>
          <w:p w14:paraId="160611D5"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01E6C74A"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0D780A1F" w14:textId="77777777" w:rsidR="001D5BD9" w:rsidRPr="00103BB7" w:rsidRDefault="001D5BD9" w:rsidP="007D4296">
            <w:pPr>
              <w:spacing w:before="60" w:after="60"/>
              <w:rPr>
                <w:rFonts w:eastAsia="MS Mincho" w:cs="Arial"/>
                <w:sz w:val="20"/>
                <w:szCs w:val="20"/>
              </w:rPr>
            </w:pPr>
          </w:p>
        </w:tc>
      </w:tr>
      <w:tr w:rsidR="001D5BD9" w:rsidRPr="00103BB7" w14:paraId="4B6D8D58" w14:textId="77777777" w:rsidTr="000040E0">
        <w:tc>
          <w:tcPr>
            <w:tcW w:w="4428" w:type="dxa"/>
            <w:gridSpan w:val="3"/>
            <w:vMerge w:val="restart"/>
            <w:tcBorders>
              <w:top w:val="single" w:sz="4" w:space="0" w:color="auto"/>
              <w:left w:val="single" w:sz="4" w:space="0" w:color="auto"/>
              <w:bottom w:val="single" w:sz="4" w:space="0" w:color="auto"/>
              <w:right w:val="single" w:sz="4" w:space="0" w:color="auto"/>
            </w:tcBorders>
          </w:tcPr>
          <w:p w14:paraId="2F444983"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Customer Address:</w:t>
            </w:r>
          </w:p>
          <w:p w14:paraId="69C50047"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5A88DE4"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6E584575" w14:textId="77777777" w:rsidR="001D5BD9" w:rsidRPr="00103BB7" w:rsidRDefault="001D5BD9" w:rsidP="007D4296">
            <w:pPr>
              <w:spacing w:before="60" w:after="60"/>
              <w:rPr>
                <w:rFonts w:eastAsia="MS Mincho" w:cs="Arial"/>
                <w:sz w:val="20"/>
                <w:szCs w:val="20"/>
              </w:rPr>
            </w:pPr>
          </w:p>
        </w:tc>
      </w:tr>
      <w:tr w:rsidR="001D5BD9" w:rsidRPr="00103BB7" w14:paraId="17B46EFE" w14:textId="77777777" w:rsidTr="000040E0">
        <w:tc>
          <w:tcPr>
            <w:tcW w:w="4428" w:type="dxa"/>
            <w:gridSpan w:val="3"/>
            <w:vMerge/>
            <w:tcBorders>
              <w:top w:val="single" w:sz="4" w:space="0" w:color="auto"/>
              <w:left w:val="single" w:sz="4" w:space="0" w:color="auto"/>
              <w:bottom w:val="single" w:sz="4" w:space="0" w:color="auto"/>
              <w:right w:val="single" w:sz="4" w:space="0" w:color="auto"/>
            </w:tcBorders>
          </w:tcPr>
          <w:p w14:paraId="44D43BEA" w14:textId="77777777" w:rsidR="001D5BD9" w:rsidRPr="00103BB7" w:rsidRDefault="001D5BD9" w:rsidP="007D4296">
            <w:pPr>
              <w:spacing w:before="60" w:after="60"/>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D0B5CC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57F2C676" w14:textId="77777777" w:rsidR="001D5BD9" w:rsidRPr="00103BB7" w:rsidRDefault="001D5BD9" w:rsidP="007D4296">
            <w:pPr>
              <w:spacing w:before="60" w:after="60"/>
              <w:rPr>
                <w:rFonts w:eastAsia="MS Mincho" w:cs="Arial"/>
                <w:sz w:val="20"/>
                <w:szCs w:val="20"/>
              </w:rPr>
            </w:pPr>
          </w:p>
        </w:tc>
      </w:tr>
      <w:tr w:rsidR="001D5BD9" w:rsidRPr="00103BB7" w14:paraId="48EBB040" w14:textId="77777777" w:rsidTr="000040E0">
        <w:tc>
          <w:tcPr>
            <w:tcW w:w="2088" w:type="dxa"/>
            <w:tcBorders>
              <w:top w:val="single" w:sz="4" w:space="0" w:color="auto"/>
              <w:left w:val="single" w:sz="4" w:space="0" w:color="auto"/>
              <w:bottom w:val="single" w:sz="4" w:space="0" w:color="auto"/>
              <w:right w:val="single" w:sz="4" w:space="0" w:color="auto"/>
            </w:tcBorders>
          </w:tcPr>
          <w:p w14:paraId="0012BCC0"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69DFC73F" w14:textId="77777777" w:rsidR="001D5BD9" w:rsidRPr="00103BB7" w:rsidRDefault="001D5BD9" w:rsidP="007D4296">
            <w:pPr>
              <w:spacing w:before="60" w:after="60"/>
              <w:rPr>
                <w:rFonts w:eastAsia="MS Mincho" w:cs="Arial"/>
                <w:b/>
                <w:sz w:val="20"/>
                <w:szCs w:val="20"/>
              </w:rPr>
            </w:pPr>
          </w:p>
        </w:tc>
      </w:tr>
      <w:tr w:rsidR="001D5BD9" w:rsidRPr="00103BB7" w14:paraId="65A4A81C"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14D5721A"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Objectives:</w:t>
            </w:r>
          </w:p>
          <w:p w14:paraId="5B8703AB" w14:textId="77777777" w:rsidR="001D5BD9" w:rsidRPr="00103BB7" w:rsidRDefault="001D5BD9" w:rsidP="007D4296">
            <w:pPr>
              <w:spacing w:before="60" w:after="60"/>
              <w:rPr>
                <w:rFonts w:eastAsia="MS Mincho" w:cs="Arial"/>
                <w:b/>
                <w:sz w:val="20"/>
                <w:szCs w:val="20"/>
              </w:rPr>
            </w:pPr>
          </w:p>
        </w:tc>
      </w:tr>
      <w:tr w:rsidR="001D5BD9" w:rsidRPr="00103BB7" w14:paraId="61830F35"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78D23713"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Description:</w:t>
            </w:r>
          </w:p>
          <w:p w14:paraId="3397CC3D" w14:textId="77777777" w:rsidR="001D5BD9" w:rsidRPr="00103BB7" w:rsidRDefault="001D5BD9" w:rsidP="007D4296">
            <w:pPr>
              <w:spacing w:before="60" w:after="60"/>
              <w:rPr>
                <w:rFonts w:eastAsia="MS Mincho" w:cs="Arial"/>
                <w:b/>
                <w:sz w:val="20"/>
                <w:szCs w:val="20"/>
              </w:rPr>
            </w:pPr>
          </w:p>
        </w:tc>
      </w:tr>
      <w:tr w:rsidR="001D5BD9" w:rsidRPr="00103BB7" w14:paraId="0E5A669F"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7BEB564B" w14:textId="77777777" w:rsidR="001D5BD9" w:rsidRPr="00103BB7" w:rsidRDefault="001D5BD9" w:rsidP="007D4296">
            <w:pPr>
              <w:spacing w:before="60" w:after="60"/>
              <w:rPr>
                <w:rFonts w:eastAsia="MS Mincho" w:cs="Arial"/>
                <w:b/>
                <w:sz w:val="20"/>
                <w:szCs w:val="20"/>
              </w:rPr>
            </w:pPr>
            <w:r w:rsidRPr="00103BB7">
              <w:rPr>
                <w:rFonts w:eastAsia="MS Mincho" w:cs="Arial"/>
                <w:b/>
                <w:sz w:val="20"/>
                <w:szCs w:val="20"/>
              </w:rPr>
              <w:t>Vendor’s Involvement:</w:t>
            </w:r>
          </w:p>
        </w:tc>
      </w:tr>
      <w:tr w:rsidR="001D5BD9" w:rsidRPr="00103BB7" w14:paraId="015C4370"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3D1FA07A" w14:textId="77777777" w:rsidR="001D5BD9" w:rsidRPr="00103BB7" w:rsidRDefault="001D5BD9" w:rsidP="007D4296">
            <w:pPr>
              <w:spacing w:before="60" w:after="60"/>
              <w:rPr>
                <w:rFonts w:eastAsia="MS Mincho" w:cs="Arial"/>
                <w:b/>
                <w:sz w:val="20"/>
                <w:szCs w:val="20"/>
              </w:rPr>
            </w:pPr>
            <w:r w:rsidRPr="00103BB7">
              <w:rPr>
                <w:rFonts w:eastAsia="MS Mincho" w:cs="Arial"/>
                <w:b/>
                <w:color w:val="FFFFFF"/>
                <w:sz w:val="20"/>
                <w:szCs w:val="20"/>
              </w:rPr>
              <w:t>Key Staff</w:t>
            </w:r>
          </w:p>
        </w:tc>
      </w:tr>
      <w:tr w:rsidR="001D5BD9" w:rsidRPr="00103BB7" w14:paraId="1C86ED51"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4B93CE5E" w14:textId="77777777" w:rsidR="001D5BD9" w:rsidRPr="00103BB7" w:rsidRDefault="001D5BD9" w:rsidP="007D4296">
            <w:pPr>
              <w:spacing w:before="60" w:after="60"/>
              <w:rPr>
                <w:rFonts w:eastAsia="MS Mincho" w:cs="Arial"/>
                <w:b/>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0060CC36" w14:textId="77777777" w:rsidR="001D5BD9" w:rsidRPr="00103BB7" w:rsidRDefault="001D5BD9" w:rsidP="007D4296">
            <w:pPr>
              <w:spacing w:before="60" w:after="60"/>
              <w:rPr>
                <w:rFonts w:eastAsia="MS Mincho" w:cs="Arial"/>
                <w:b/>
                <w:sz w:val="20"/>
                <w:szCs w:val="20"/>
              </w:rPr>
            </w:pPr>
            <w:r w:rsidRPr="00103BB7">
              <w:rPr>
                <w:rFonts w:eastAsia="MS Mincho" w:cs="Arial"/>
                <w:sz w:val="20"/>
                <w:szCs w:val="20"/>
              </w:rPr>
              <w:t>Role: (Add more rows as needed)</w:t>
            </w:r>
          </w:p>
        </w:tc>
      </w:tr>
      <w:tr w:rsidR="001D5BD9" w:rsidRPr="00103BB7" w14:paraId="76086711"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7F4AEAA8"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78191A0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Role: (Add more rows as needed)</w:t>
            </w:r>
          </w:p>
        </w:tc>
      </w:tr>
      <w:tr w:rsidR="001D5BD9" w:rsidRPr="00103BB7" w14:paraId="74AC3E55"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3B66E000" w14:textId="77777777" w:rsidR="001D5BD9" w:rsidRPr="00103BB7" w:rsidRDefault="001D5BD9" w:rsidP="007D4296">
            <w:pPr>
              <w:spacing w:before="60" w:after="60"/>
              <w:rPr>
                <w:rFonts w:eastAsia="MS Mincho" w:cs="Arial"/>
                <w:b/>
                <w:color w:val="FFFFFF"/>
                <w:sz w:val="20"/>
                <w:szCs w:val="20"/>
              </w:rPr>
            </w:pPr>
            <w:r w:rsidRPr="00103BB7">
              <w:rPr>
                <w:rFonts w:eastAsia="MS Mincho" w:cs="Arial"/>
                <w:b/>
                <w:color w:val="FFFFFF"/>
                <w:sz w:val="20"/>
                <w:szCs w:val="20"/>
              </w:rPr>
              <w:t>Measurements:</w:t>
            </w:r>
          </w:p>
        </w:tc>
      </w:tr>
      <w:tr w:rsidR="001D5BD9" w:rsidRPr="00103BB7" w14:paraId="30D7E0B5"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0EE03705"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4AAB834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Costs:</w:t>
            </w:r>
          </w:p>
        </w:tc>
      </w:tr>
      <w:tr w:rsidR="001D5BD9" w:rsidRPr="00103BB7" w14:paraId="6FD6E8D1"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64D45625"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change in cost:</w:t>
            </w:r>
          </w:p>
          <w:p w14:paraId="40F9B3D7" w14:textId="77777777" w:rsidR="001D5BD9" w:rsidRPr="00103BB7" w:rsidRDefault="001D5BD9" w:rsidP="007D4296">
            <w:pPr>
              <w:spacing w:before="60" w:after="60"/>
              <w:rPr>
                <w:rFonts w:eastAsia="MS Mincho" w:cs="Arial"/>
                <w:sz w:val="20"/>
                <w:szCs w:val="20"/>
              </w:rPr>
            </w:pPr>
          </w:p>
          <w:p w14:paraId="4675163F" w14:textId="77777777" w:rsidR="001D5BD9" w:rsidRPr="00103BB7" w:rsidRDefault="001D5BD9" w:rsidP="007D4296">
            <w:pPr>
              <w:spacing w:before="60" w:after="60"/>
              <w:rPr>
                <w:rFonts w:eastAsia="MS Mincho" w:cs="Arial"/>
                <w:sz w:val="20"/>
                <w:szCs w:val="20"/>
              </w:rPr>
            </w:pPr>
          </w:p>
          <w:p w14:paraId="14E3523F" w14:textId="77777777" w:rsidR="001D5BD9" w:rsidRPr="00103BB7" w:rsidRDefault="001D5BD9" w:rsidP="007D4296">
            <w:pPr>
              <w:spacing w:before="60" w:after="60"/>
              <w:rPr>
                <w:rFonts w:eastAsia="MS Mincho" w:cs="Arial"/>
                <w:sz w:val="20"/>
                <w:szCs w:val="20"/>
              </w:rPr>
            </w:pPr>
          </w:p>
        </w:tc>
      </w:tr>
      <w:tr w:rsidR="001D5BD9" w:rsidRPr="00103BB7" w14:paraId="1B98C0FD"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22AE8107" w14:textId="77777777" w:rsidR="001D5BD9" w:rsidRPr="00103BB7" w:rsidRDefault="001D5BD9" w:rsidP="007D4296">
            <w:pPr>
              <w:spacing w:before="60" w:after="60"/>
              <w:rPr>
                <w:rFonts w:eastAsia="MS Mincho" w:cs="Arial"/>
                <w:b/>
                <w:sz w:val="20"/>
                <w:szCs w:val="20"/>
              </w:rPr>
            </w:pPr>
          </w:p>
        </w:tc>
      </w:tr>
      <w:tr w:rsidR="001D5BD9" w:rsidRPr="00103BB7" w14:paraId="71099606" w14:textId="77777777" w:rsidTr="000040E0">
        <w:tc>
          <w:tcPr>
            <w:tcW w:w="4428" w:type="dxa"/>
            <w:gridSpan w:val="3"/>
            <w:tcBorders>
              <w:top w:val="single" w:sz="4" w:space="0" w:color="auto"/>
              <w:left w:val="single" w:sz="4" w:space="0" w:color="auto"/>
              <w:bottom w:val="single" w:sz="4" w:space="0" w:color="auto"/>
              <w:right w:val="single" w:sz="4" w:space="0" w:color="auto"/>
            </w:tcBorders>
          </w:tcPr>
          <w:p w14:paraId="4E305C69"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3056125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Total Contract Value:</w:t>
            </w:r>
          </w:p>
        </w:tc>
      </w:tr>
      <w:tr w:rsidR="001D5BD9" w:rsidRPr="00103BB7" w14:paraId="70B9EBBA"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17CD53E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change in value:</w:t>
            </w:r>
          </w:p>
          <w:p w14:paraId="3B1871CD" w14:textId="77777777" w:rsidR="001D5BD9" w:rsidRPr="00103BB7" w:rsidRDefault="001D5BD9" w:rsidP="007D4296">
            <w:pPr>
              <w:spacing w:before="60" w:after="60"/>
              <w:rPr>
                <w:rFonts w:eastAsia="MS Mincho" w:cs="Arial"/>
                <w:sz w:val="20"/>
                <w:szCs w:val="20"/>
              </w:rPr>
            </w:pPr>
          </w:p>
          <w:p w14:paraId="33D297BF" w14:textId="77777777" w:rsidR="001D5BD9" w:rsidRPr="00103BB7" w:rsidRDefault="001D5BD9" w:rsidP="007D4296">
            <w:pPr>
              <w:spacing w:before="60" w:after="60"/>
              <w:rPr>
                <w:rFonts w:eastAsia="MS Mincho" w:cs="Arial"/>
                <w:sz w:val="20"/>
                <w:szCs w:val="20"/>
              </w:rPr>
            </w:pPr>
          </w:p>
          <w:p w14:paraId="31143ECC" w14:textId="77777777" w:rsidR="001D5BD9" w:rsidRPr="00103BB7" w:rsidRDefault="001D5BD9" w:rsidP="007D4296">
            <w:pPr>
              <w:spacing w:before="60" w:after="60"/>
              <w:rPr>
                <w:rFonts w:eastAsia="MS Mincho" w:cs="Arial"/>
                <w:sz w:val="20"/>
                <w:szCs w:val="20"/>
              </w:rPr>
            </w:pPr>
          </w:p>
        </w:tc>
      </w:tr>
      <w:tr w:rsidR="001D5BD9" w:rsidRPr="00103BB7" w14:paraId="21EC96D2"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279533AF" w14:textId="77777777" w:rsidR="001D5BD9" w:rsidRPr="00103BB7" w:rsidRDefault="001D5BD9" w:rsidP="007D4296">
            <w:pPr>
              <w:spacing w:before="60" w:after="60"/>
              <w:rPr>
                <w:rFonts w:eastAsia="MS Mincho" w:cs="Arial"/>
                <w:b/>
                <w:sz w:val="20"/>
                <w:szCs w:val="20"/>
              </w:rPr>
            </w:pPr>
          </w:p>
        </w:tc>
      </w:tr>
      <w:tr w:rsidR="001D5BD9" w:rsidRPr="00103BB7" w14:paraId="5695150E" w14:textId="77777777" w:rsidTr="000040E0">
        <w:tc>
          <w:tcPr>
            <w:tcW w:w="3235" w:type="dxa"/>
            <w:gridSpan w:val="2"/>
            <w:tcBorders>
              <w:top w:val="single" w:sz="4" w:space="0" w:color="auto"/>
              <w:left w:val="single" w:sz="4" w:space="0" w:color="auto"/>
              <w:bottom w:val="single" w:sz="4" w:space="0" w:color="auto"/>
              <w:right w:val="single" w:sz="4" w:space="0" w:color="auto"/>
            </w:tcBorders>
          </w:tcPr>
          <w:p w14:paraId="0C62AC64"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407C3159"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777E05EF" w14:textId="77777777" w:rsidR="001D5BD9" w:rsidRPr="00103BB7" w:rsidRDefault="001D5BD9" w:rsidP="007D4296">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38B6A387"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51AC35B4" w14:textId="77777777" w:rsidR="001D5BD9" w:rsidRPr="00103BB7" w:rsidRDefault="001D5BD9" w:rsidP="007D4296">
            <w:pPr>
              <w:spacing w:before="60" w:after="60"/>
              <w:rPr>
                <w:rFonts w:eastAsia="MS Mincho" w:cs="Arial"/>
                <w:sz w:val="20"/>
                <w:szCs w:val="20"/>
              </w:rPr>
            </w:pPr>
          </w:p>
        </w:tc>
      </w:tr>
      <w:tr w:rsidR="001D5BD9" w:rsidRPr="00103BB7" w14:paraId="115D33B6" w14:textId="77777777" w:rsidTr="000040E0">
        <w:tc>
          <w:tcPr>
            <w:tcW w:w="3235" w:type="dxa"/>
            <w:gridSpan w:val="2"/>
            <w:tcBorders>
              <w:top w:val="single" w:sz="4" w:space="0" w:color="auto"/>
              <w:left w:val="single" w:sz="4" w:space="0" w:color="auto"/>
              <w:bottom w:val="single" w:sz="4" w:space="0" w:color="auto"/>
              <w:right w:val="single" w:sz="4" w:space="0" w:color="auto"/>
            </w:tcBorders>
          </w:tcPr>
          <w:p w14:paraId="30558BAF"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CDC8AFE"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13CD2AFC" w14:textId="77777777" w:rsidR="001D5BD9" w:rsidRPr="00103BB7" w:rsidRDefault="001D5BD9" w:rsidP="007D4296">
            <w:pPr>
              <w:spacing w:before="60" w:after="60"/>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0F6D0ED"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57B9E398" w14:textId="77777777" w:rsidR="001D5BD9" w:rsidRPr="00103BB7" w:rsidRDefault="001D5BD9" w:rsidP="007D4296">
            <w:pPr>
              <w:spacing w:before="60" w:after="60"/>
              <w:rPr>
                <w:rFonts w:eastAsia="MS Mincho" w:cs="Arial"/>
                <w:sz w:val="20"/>
                <w:szCs w:val="20"/>
              </w:rPr>
            </w:pPr>
          </w:p>
        </w:tc>
      </w:tr>
      <w:tr w:rsidR="001D5BD9" w:rsidRPr="00103BB7" w14:paraId="52CEAF5E" w14:textId="77777777" w:rsidTr="000040E0">
        <w:tc>
          <w:tcPr>
            <w:tcW w:w="9535" w:type="dxa"/>
            <w:gridSpan w:val="8"/>
            <w:tcBorders>
              <w:top w:val="single" w:sz="4" w:space="0" w:color="auto"/>
              <w:left w:val="single" w:sz="4" w:space="0" w:color="auto"/>
              <w:bottom w:val="single" w:sz="4" w:space="0" w:color="auto"/>
              <w:right w:val="single" w:sz="4" w:space="0" w:color="auto"/>
            </w:tcBorders>
          </w:tcPr>
          <w:p w14:paraId="3F957966"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Reason(s) for the difference between estimated and actual dates:</w:t>
            </w:r>
          </w:p>
          <w:p w14:paraId="645F254E" w14:textId="77777777" w:rsidR="001D5BD9" w:rsidRPr="00103BB7" w:rsidRDefault="001D5BD9" w:rsidP="007D4296">
            <w:pPr>
              <w:spacing w:before="60" w:after="60"/>
              <w:rPr>
                <w:rFonts w:eastAsia="MS Mincho" w:cs="Arial"/>
                <w:sz w:val="20"/>
                <w:szCs w:val="20"/>
              </w:rPr>
            </w:pPr>
          </w:p>
          <w:p w14:paraId="312706B7" w14:textId="77777777" w:rsidR="001D5BD9" w:rsidRPr="00103BB7" w:rsidRDefault="001D5BD9" w:rsidP="007D4296">
            <w:pPr>
              <w:spacing w:before="60" w:after="60"/>
              <w:rPr>
                <w:rFonts w:eastAsia="MS Mincho" w:cs="Arial"/>
                <w:sz w:val="20"/>
                <w:szCs w:val="20"/>
              </w:rPr>
            </w:pPr>
          </w:p>
          <w:p w14:paraId="41396B1B" w14:textId="77777777" w:rsidR="001D5BD9" w:rsidRPr="00103BB7" w:rsidRDefault="001D5BD9" w:rsidP="007D4296">
            <w:pPr>
              <w:spacing w:before="60" w:after="60"/>
              <w:rPr>
                <w:rFonts w:eastAsia="MS Mincho" w:cs="Arial"/>
                <w:sz w:val="20"/>
                <w:szCs w:val="20"/>
              </w:rPr>
            </w:pPr>
          </w:p>
        </w:tc>
      </w:tr>
      <w:tr w:rsidR="001D5BD9" w:rsidRPr="00103BB7" w14:paraId="21180843" w14:textId="77777777" w:rsidTr="000040E0">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5E2A8AB4" w14:textId="77777777" w:rsidR="001D5BD9" w:rsidRPr="00103BB7" w:rsidRDefault="001D5BD9" w:rsidP="007D4296">
            <w:pPr>
              <w:spacing w:before="60" w:after="60"/>
              <w:rPr>
                <w:rFonts w:eastAsia="MS Mincho" w:cs="Arial"/>
                <w:b/>
                <w:sz w:val="20"/>
                <w:szCs w:val="20"/>
              </w:rPr>
            </w:pPr>
          </w:p>
        </w:tc>
      </w:tr>
      <w:tr w:rsidR="001D5BD9" w:rsidRPr="00103BB7" w14:paraId="2903F098" w14:textId="77777777" w:rsidTr="000040E0">
        <w:trPr>
          <w:trHeight w:val="827"/>
        </w:trPr>
        <w:tc>
          <w:tcPr>
            <w:tcW w:w="9535" w:type="dxa"/>
            <w:gridSpan w:val="8"/>
            <w:tcBorders>
              <w:top w:val="single" w:sz="4" w:space="0" w:color="auto"/>
              <w:left w:val="single" w:sz="4" w:space="0" w:color="auto"/>
              <w:bottom w:val="single" w:sz="4" w:space="0" w:color="auto"/>
              <w:right w:val="single" w:sz="4" w:space="0" w:color="auto"/>
            </w:tcBorders>
          </w:tcPr>
          <w:p w14:paraId="3201C942" w14:textId="77777777" w:rsidR="001D5BD9" w:rsidRPr="00103BB7" w:rsidRDefault="001D5BD9" w:rsidP="007D4296">
            <w:pPr>
              <w:spacing w:before="60" w:after="60"/>
              <w:rPr>
                <w:rFonts w:eastAsia="MS Mincho" w:cs="Arial"/>
                <w:sz w:val="20"/>
                <w:szCs w:val="20"/>
              </w:rPr>
            </w:pPr>
            <w:r w:rsidRPr="00103BB7">
              <w:rPr>
                <w:rFonts w:eastAsia="MS Mincho" w:cs="Arial"/>
                <w:sz w:val="20"/>
                <w:szCs w:val="20"/>
              </w:rPr>
              <w:t>If the vendor performed the work as a subcontractor, the vendor should describe the scope of subcontracted activities:</w:t>
            </w:r>
          </w:p>
          <w:p w14:paraId="0992B76E" w14:textId="77777777" w:rsidR="001D5BD9" w:rsidRPr="00103BB7" w:rsidRDefault="001D5BD9" w:rsidP="007D4296">
            <w:pPr>
              <w:spacing w:before="60" w:after="60"/>
              <w:rPr>
                <w:rFonts w:eastAsia="MS Mincho" w:cs="Arial"/>
                <w:sz w:val="20"/>
                <w:szCs w:val="20"/>
              </w:rPr>
            </w:pPr>
          </w:p>
          <w:p w14:paraId="5C93B141" w14:textId="77777777" w:rsidR="001D5BD9" w:rsidRPr="00103BB7" w:rsidRDefault="001D5BD9" w:rsidP="007D4296">
            <w:pPr>
              <w:spacing w:before="60" w:after="60"/>
              <w:rPr>
                <w:rFonts w:eastAsia="MS Mincho" w:cs="Arial"/>
                <w:sz w:val="20"/>
                <w:szCs w:val="20"/>
              </w:rPr>
            </w:pPr>
          </w:p>
        </w:tc>
      </w:tr>
    </w:tbl>
    <w:p w14:paraId="1731B2DD" w14:textId="77777777" w:rsidR="001D5BD9" w:rsidRPr="009A39FF" w:rsidRDefault="001D5BD9" w:rsidP="007D4296">
      <w:pPr>
        <w:keepNext/>
        <w:spacing w:after="160"/>
        <w:rPr>
          <w:rFonts w:asciiTheme="minorHAnsi" w:eastAsia="MS Mincho" w:hAnsiTheme="minorHAnsi" w:cstheme="minorHAnsi"/>
        </w:rPr>
      </w:pPr>
    </w:p>
    <w:p w14:paraId="68A7923D" w14:textId="77777777" w:rsidR="001D5BD9" w:rsidRPr="009A39FF" w:rsidRDefault="001D5BD9" w:rsidP="004B625A">
      <w:pPr>
        <w:numPr>
          <w:ilvl w:val="1"/>
          <w:numId w:val="26"/>
        </w:numPr>
        <w:spacing w:before="160" w:after="160"/>
        <w:rPr>
          <w:rFonts w:asciiTheme="minorHAnsi" w:eastAsia="MS Mincho" w:hAnsiTheme="minorHAnsi" w:cstheme="minorHAnsi"/>
          <w:b/>
        </w:rPr>
      </w:pPr>
      <w:r w:rsidRPr="23BFC2E3">
        <w:rPr>
          <w:rFonts w:asciiTheme="minorHAnsi" w:eastAsia="Calibri" w:hAnsiTheme="minorHAnsi"/>
          <w:b/>
        </w:rPr>
        <w:t>Subcontractor</w:t>
      </w:r>
      <w:r w:rsidRPr="23BFC2E3">
        <w:rPr>
          <w:rFonts w:asciiTheme="minorHAnsi" w:eastAsia="MS Mincho" w:hAnsiTheme="minorHAnsi"/>
          <w:b/>
        </w:rPr>
        <w:t xml:space="preserve"> References (If Applicable)</w:t>
      </w:r>
    </w:p>
    <w:p w14:paraId="7FA212B6" w14:textId="34530217" w:rsidR="001D5BD9" w:rsidRPr="009A39FF" w:rsidRDefault="001D5BD9" w:rsidP="00840759">
      <w:pPr>
        <w:spacing w:after="160"/>
        <w:jc w:val="both"/>
        <w:rPr>
          <w:rFonts w:asciiTheme="minorHAnsi" w:eastAsia="Times New Roman" w:hAnsiTheme="minorHAnsi" w:cstheme="minorHAnsi"/>
          <w:szCs w:val="24"/>
        </w:rPr>
      </w:pPr>
      <w:r w:rsidRPr="009A39FF">
        <w:rPr>
          <w:rFonts w:asciiTheme="minorHAnsi" w:eastAsia="MS Mincho" w:hAnsiTheme="minorHAnsi" w:cstheme="minorHAnsi"/>
        </w:rPr>
        <w:t>If the</w:t>
      </w:r>
      <w:r>
        <w:rPr>
          <w:rFonts w:asciiTheme="minorHAnsi" w:eastAsia="MS Mincho" w:hAnsiTheme="minorHAnsi" w:cstheme="minorHAnsi"/>
        </w:rPr>
        <w:t xml:space="preserve"> </w:t>
      </w:r>
      <w:r w:rsidRPr="009A39FF">
        <w:rPr>
          <w:rFonts w:asciiTheme="minorHAnsi" w:eastAsia="MS Mincho" w:hAnsiTheme="minorHAnsi" w:cstheme="minorHAnsi"/>
        </w:rPr>
        <w:t>vendor’s proposal includes the use of subcontractor(s), provide three references for each subcontractor.</w:t>
      </w:r>
      <w:r w:rsidRPr="009A39FF">
        <w:rPr>
          <w:rFonts w:asciiTheme="minorHAnsi" w:eastAsia="Times New Roman" w:hAnsiTheme="minorHAnsi" w:cstheme="minorHAnsi"/>
          <w:szCs w:val="24"/>
        </w:rPr>
        <w:t xml:space="preserve"> The PRMP prefers references that demonstrate where the prime and subcontractors have worked together in the past.</w:t>
      </w:r>
    </w:p>
    <w:p w14:paraId="07B4C72F" w14:textId="21B0376C" w:rsidR="001D5BD9" w:rsidRPr="004C442F" w:rsidRDefault="00AC274B" w:rsidP="003B4A18">
      <w:pPr>
        <w:pStyle w:val="Caption"/>
        <w:jc w:val="center"/>
        <w:rPr>
          <w:rFonts w:asciiTheme="minorHAnsi" w:hAnsiTheme="minorHAnsi" w:cstheme="minorHAnsi"/>
          <w:b/>
          <w:i w:val="0"/>
          <w:color w:val="auto"/>
          <w:sz w:val="20"/>
          <w:szCs w:val="20"/>
        </w:rPr>
      </w:pPr>
      <w:bookmarkStart w:id="753" w:name="_Toc172267612"/>
      <w:bookmarkStart w:id="754" w:name="_Toc81930140"/>
      <w:bookmarkStart w:id="755" w:name="_Toc81942639"/>
      <w:bookmarkStart w:id="756" w:name="_Toc82014689"/>
      <w:bookmarkStart w:id="757" w:name="_Toc82070951"/>
      <w:bookmarkStart w:id="758" w:name="_Toc98146723"/>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10</w:t>
      </w:r>
      <w:r w:rsidRPr="003B4A18">
        <w:rPr>
          <w:b/>
          <w:bCs/>
          <w:i w:val="0"/>
          <w:iCs w:val="0"/>
          <w:color w:val="auto"/>
          <w:sz w:val="20"/>
          <w:szCs w:val="20"/>
        </w:rPr>
        <w:fldChar w:fldCharType="end"/>
      </w:r>
      <w:r w:rsidRPr="003B4A18">
        <w:rPr>
          <w:b/>
          <w:bCs/>
          <w:i w:val="0"/>
          <w:iCs w:val="0"/>
          <w:color w:val="auto"/>
          <w:sz w:val="20"/>
          <w:szCs w:val="20"/>
        </w:rPr>
        <w:t>: Subcontractor References</w:t>
      </w:r>
      <w:bookmarkEnd w:id="753"/>
      <w:r w:rsidRPr="003B4A18">
        <w:rPr>
          <w:b/>
          <w:bCs/>
          <w:i w:val="0"/>
          <w:iCs w:val="0"/>
          <w:color w:val="auto"/>
          <w:sz w:val="20"/>
          <w:szCs w:val="20"/>
        </w:rPr>
        <w:t xml:space="preserve"> </w:t>
      </w:r>
      <w:bookmarkEnd w:id="754"/>
      <w:bookmarkEnd w:id="755"/>
      <w:bookmarkEnd w:id="756"/>
      <w:bookmarkEnd w:id="757"/>
      <w:bookmarkEnd w:id="758"/>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1D5BD9" w:rsidRPr="006E2414" w14:paraId="5A3B1077" w14:textId="77777777" w:rsidTr="000040E0">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D49FB50"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Subcontractor Information</w:t>
            </w:r>
          </w:p>
        </w:tc>
      </w:tr>
      <w:tr w:rsidR="001D5BD9" w:rsidRPr="006E2414" w14:paraId="08DAB052"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26F38E5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b/>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68A90CD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85DFDB4"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6B9DF431"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48AAE9AB" w14:textId="77777777" w:rsidR="001D5BD9" w:rsidRPr="009A39FF" w:rsidRDefault="001D5BD9" w:rsidP="007D4296">
            <w:pPr>
              <w:spacing w:before="60" w:after="60"/>
              <w:rPr>
                <w:rFonts w:asciiTheme="minorHAnsi" w:eastAsia="MS Mincho" w:hAnsiTheme="minorHAnsi" w:cstheme="minorHAnsi"/>
                <w:b/>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FD3219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41BC3083"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1EE30187" w14:textId="77777777" w:rsidTr="000040E0">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25ADFD81"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Customer Information</w:t>
            </w:r>
          </w:p>
        </w:tc>
      </w:tr>
      <w:tr w:rsidR="001D5BD9" w:rsidRPr="006E2414" w14:paraId="551BBA56"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05BE4C59"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Organization:</w:t>
            </w:r>
          </w:p>
          <w:p w14:paraId="70839D90"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440961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CCB0F6E"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02AB5AD9"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23C86B1B"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AC1B9EE"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5506D878"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4A54BC9A" w14:textId="77777777" w:rsidTr="000040E0">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02C8F5DA"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Address:</w:t>
            </w:r>
          </w:p>
          <w:p w14:paraId="728C5674"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0CDDA21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2D9F10D0"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67DC81B9" w14:textId="77777777" w:rsidTr="000040E0">
        <w:trPr>
          <w:trHeight w:val="432"/>
          <w:jc w:val="center"/>
        </w:trPr>
        <w:tc>
          <w:tcPr>
            <w:tcW w:w="4675" w:type="dxa"/>
            <w:gridSpan w:val="3"/>
            <w:vMerge/>
            <w:tcBorders>
              <w:top w:val="single" w:sz="4" w:space="0" w:color="auto"/>
              <w:left w:val="single" w:sz="4" w:space="0" w:color="auto"/>
              <w:bottom w:val="single" w:sz="4" w:space="0" w:color="auto"/>
            </w:tcBorders>
          </w:tcPr>
          <w:p w14:paraId="2FD42CE6" w14:textId="77777777" w:rsidR="001D5BD9" w:rsidRPr="009A39FF" w:rsidRDefault="001D5BD9" w:rsidP="007D4296">
            <w:pPr>
              <w:spacing w:before="60" w:after="60"/>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9CB3BE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04C72B80"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18748612"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11698734"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Information</w:t>
            </w:r>
          </w:p>
        </w:tc>
      </w:tr>
      <w:tr w:rsidR="001D5BD9" w:rsidRPr="006E2414" w14:paraId="6B219183" w14:textId="77777777" w:rsidTr="000040E0">
        <w:trPr>
          <w:jc w:val="center"/>
        </w:trPr>
        <w:tc>
          <w:tcPr>
            <w:tcW w:w="1795" w:type="dxa"/>
            <w:tcBorders>
              <w:top w:val="single" w:sz="4" w:space="0" w:color="auto"/>
              <w:left w:val="single" w:sz="4" w:space="0" w:color="auto"/>
              <w:bottom w:val="single" w:sz="4" w:space="0" w:color="auto"/>
              <w:right w:val="single" w:sz="4" w:space="0" w:color="auto"/>
            </w:tcBorders>
          </w:tcPr>
          <w:p w14:paraId="49483283"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71C69A7D"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5D18AB80"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01D84235"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Objectives:</w:t>
            </w:r>
          </w:p>
          <w:p w14:paraId="6070A938"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4769E67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6783C66"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Description:</w:t>
            </w:r>
          </w:p>
          <w:p w14:paraId="1DB1C1F0"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33DDB542"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4BB0147" w14:textId="77777777" w:rsidR="001D5BD9" w:rsidRPr="009A39FF" w:rsidRDefault="001D5BD9" w:rsidP="007D4296">
            <w:pPr>
              <w:keepNext/>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Vendor’s Involvement:</w:t>
            </w:r>
          </w:p>
          <w:p w14:paraId="552CD469" w14:textId="77777777" w:rsidR="001D5BD9" w:rsidRPr="009A39FF" w:rsidRDefault="001D5BD9" w:rsidP="007D4296">
            <w:pPr>
              <w:keepNext/>
              <w:spacing w:before="60" w:after="60"/>
              <w:rPr>
                <w:rFonts w:asciiTheme="minorHAnsi" w:eastAsia="MS Mincho" w:hAnsiTheme="minorHAnsi" w:cstheme="minorHAnsi"/>
                <w:b/>
                <w:sz w:val="20"/>
                <w:szCs w:val="20"/>
              </w:rPr>
            </w:pPr>
          </w:p>
        </w:tc>
      </w:tr>
      <w:tr w:rsidR="001D5BD9" w:rsidRPr="006E2414" w14:paraId="44A40FEF"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5B7F7B25"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Key Staff</w:t>
            </w:r>
          </w:p>
        </w:tc>
      </w:tr>
      <w:tr w:rsidR="001D5BD9" w:rsidRPr="006E2414" w14:paraId="3547B53F"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5042754"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6B65A3BF" w14:textId="77777777" w:rsidR="001D5BD9" w:rsidRPr="009A39FF" w:rsidRDefault="001D5BD9" w:rsidP="007D4296">
            <w:pPr>
              <w:spacing w:before="60" w:after="60"/>
              <w:rPr>
                <w:rFonts w:asciiTheme="minorHAnsi" w:eastAsia="MS Mincho" w:hAnsiTheme="minorHAnsi" w:cstheme="minorHAnsi"/>
                <w:b/>
                <w:sz w:val="20"/>
                <w:szCs w:val="20"/>
              </w:rPr>
            </w:pPr>
            <w:r w:rsidRPr="009A39FF">
              <w:rPr>
                <w:rFonts w:asciiTheme="minorHAnsi" w:eastAsia="MS Mincho" w:hAnsiTheme="minorHAnsi" w:cstheme="minorHAnsi"/>
                <w:sz w:val="20"/>
                <w:szCs w:val="20"/>
              </w:rPr>
              <w:t>Role: (Add more rows as needed)</w:t>
            </w:r>
          </w:p>
        </w:tc>
      </w:tr>
      <w:tr w:rsidR="001D5BD9" w:rsidRPr="006E2414" w14:paraId="1394CE1A"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1B010A3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11F232D5"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Role: (Add more rows as needed)</w:t>
            </w:r>
          </w:p>
        </w:tc>
      </w:tr>
      <w:tr w:rsidR="001D5BD9" w:rsidRPr="006E2414" w14:paraId="5795E42B" w14:textId="77777777" w:rsidTr="000040E0">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4EB3822D" w14:textId="77777777" w:rsidR="001D5BD9" w:rsidRPr="009A39FF" w:rsidRDefault="001D5BD9" w:rsidP="007D4296">
            <w:pPr>
              <w:spacing w:before="60" w:after="60"/>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Measurements:</w:t>
            </w:r>
          </w:p>
        </w:tc>
      </w:tr>
      <w:tr w:rsidR="001D5BD9" w:rsidRPr="006E2414" w14:paraId="2D6B0734"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2C5F2E1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5A774A52"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one-time costs:</w:t>
            </w:r>
          </w:p>
        </w:tc>
      </w:tr>
      <w:tr w:rsidR="001D5BD9" w:rsidRPr="006E2414" w14:paraId="6BCF18A1"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7E002071"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one-time cost:</w:t>
            </w:r>
          </w:p>
          <w:p w14:paraId="65E984FC" w14:textId="77777777" w:rsidR="001D5BD9" w:rsidRPr="009A39FF" w:rsidRDefault="001D5BD9" w:rsidP="007D4296">
            <w:pPr>
              <w:spacing w:before="60" w:after="60"/>
              <w:rPr>
                <w:rFonts w:asciiTheme="minorHAnsi" w:eastAsia="MS Mincho" w:hAnsiTheme="minorHAnsi" w:cstheme="minorHAnsi"/>
                <w:sz w:val="20"/>
                <w:szCs w:val="20"/>
              </w:rPr>
            </w:pPr>
          </w:p>
          <w:p w14:paraId="4A9FB427"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67CAC8B1"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F0B7E0"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2452BB15" w14:textId="77777777" w:rsidTr="000040E0">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982109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3DC40724"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Total Contract Value:</w:t>
            </w:r>
          </w:p>
        </w:tc>
      </w:tr>
      <w:tr w:rsidR="001D5BD9" w:rsidRPr="006E2414" w14:paraId="31A221A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4DFE7A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value:</w:t>
            </w:r>
          </w:p>
          <w:p w14:paraId="6CC6AF08" w14:textId="77777777" w:rsidR="001D5BD9" w:rsidRPr="009A39FF" w:rsidRDefault="001D5BD9" w:rsidP="007D4296">
            <w:pPr>
              <w:spacing w:before="60" w:after="60"/>
              <w:rPr>
                <w:rFonts w:asciiTheme="minorHAnsi" w:eastAsia="MS Mincho" w:hAnsiTheme="minorHAnsi" w:cstheme="minorHAnsi"/>
                <w:sz w:val="20"/>
                <w:szCs w:val="20"/>
              </w:rPr>
            </w:pPr>
          </w:p>
          <w:p w14:paraId="1D35BD0B"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518EE565"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F177D5"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629D9083" w14:textId="77777777" w:rsidTr="000040E0">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72032450"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D94FBFB"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5793D42D" w14:textId="77777777" w:rsidR="001D5BD9" w:rsidRPr="009A39FF" w:rsidRDefault="001D5BD9" w:rsidP="007D4296">
            <w:pPr>
              <w:spacing w:before="60" w:after="60"/>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D3FB643"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040021A"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30798D0E" w14:textId="77777777" w:rsidTr="000040E0">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51BDCF2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79C1C62A"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19DC2AC7" w14:textId="77777777" w:rsidR="001D5BD9" w:rsidRPr="009A39FF" w:rsidRDefault="001D5BD9" w:rsidP="007D4296">
            <w:pPr>
              <w:spacing w:before="60" w:after="60"/>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2E61CEF7"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94D95D2"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72BF1997"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42251DFD"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the difference between estimated and actual dates:</w:t>
            </w:r>
          </w:p>
          <w:p w14:paraId="24FC4CD3" w14:textId="77777777" w:rsidR="001D5BD9" w:rsidRPr="009A39FF" w:rsidRDefault="001D5BD9" w:rsidP="007D4296">
            <w:pPr>
              <w:spacing w:before="60" w:after="60"/>
              <w:rPr>
                <w:rFonts w:asciiTheme="minorHAnsi" w:eastAsia="MS Mincho" w:hAnsiTheme="minorHAnsi" w:cstheme="minorHAnsi"/>
                <w:sz w:val="20"/>
                <w:szCs w:val="20"/>
              </w:rPr>
            </w:pPr>
          </w:p>
          <w:p w14:paraId="7E1C134A" w14:textId="77777777" w:rsidR="001D5BD9" w:rsidRPr="009A39FF" w:rsidRDefault="001D5BD9" w:rsidP="007D4296">
            <w:pPr>
              <w:spacing w:before="60" w:after="60"/>
              <w:rPr>
                <w:rFonts w:asciiTheme="minorHAnsi" w:eastAsia="MS Mincho" w:hAnsiTheme="minorHAnsi" w:cstheme="minorHAnsi"/>
                <w:sz w:val="20"/>
                <w:szCs w:val="20"/>
              </w:rPr>
            </w:pPr>
          </w:p>
          <w:p w14:paraId="161CF984" w14:textId="77777777" w:rsidR="001D5BD9" w:rsidRPr="009A39FF" w:rsidRDefault="001D5BD9" w:rsidP="007D4296">
            <w:pPr>
              <w:spacing w:before="60" w:after="60"/>
              <w:rPr>
                <w:rFonts w:asciiTheme="minorHAnsi" w:eastAsia="MS Mincho" w:hAnsiTheme="minorHAnsi" w:cstheme="minorHAnsi"/>
                <w:sz w:val="20"/>
                <w:szCs w:val="20"/>
              </w:rPr>
            </w:pPr>
          </w:p>
          <w:p w14:paraId="709D0BB3" w14:textId="77777777" w:rsidR="001D5BD9" w:rsidRPr="009A39FF" w:rsidRDefault="001D5BD9" w:rsidP="007D4296">
            <w:pPr>
              <w:spacing w:before="60" w:after="60"/>
              <w:rPr>
                <w:rFonts w:asciiTheme="minorHAnsi" w:eastAsia="MS Mincho" w:hAnsiTheme="minorHAnsi" w:cstheme="minorHAnsi"/>
                <w:sz w:val="20"/>
                <w:szCs w:val="20"/>
              </w:rPr>
            </w:pPr>
          </w:p>
          <w:p w14:paraId="53D6CE8F" w14:textId="77777777" w:rsidR="001D5BD9" w:rsidRPr="009A39FF" w:rsidRDefault="001D5BD9" w:rsidP="007D4296">
            <w:pPr>
              <w:spacing w:before="60" w:after="60"/>
              <w:rPr>
                <w:rFonts w:asciiTheme="minorHAnsi" w:eastAsia="MS Mincho" w:hAnsiTheme="minorHAnsi" w:cstheme="minorHAnsi"/>
                <w:sz w:val="20"/>
                <w:szCs w:val="20"/>
              </w:rPr>
            </w:pPr>
          </w:p>
        </w:tc>
      </w:tr>
      <w:tr w:rsidR="001D5BD9" w:rsidRPr="006E2414" w14:paraId="132FE8C0"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45A74C" w14:textId="77777777" w:rsidR="001D5BD9" w:rsidRPr="009A39FF" w:rsidRDefault="001D5BD9" w:rsidP="007D4296">
            <w:pPr>
              <w:spacing w:before="60" w:after="60"/>
              <w:rPr>
                <w:rFonts w:asciiTheme="minorHAnsi" w:eastAsia="MS Mincho" w:hAnsiTheme="minorHAnsi" w:cstheme="minorHAnsi"/>
                <w:b/>
                <w:sz w:val="20"/>
                <w:szCs w:val="20"/>
              </w:rPr>
            </w:pPr>
          </w:p>
        </w:tc>
      </w:tr>
      <w:tr w:rsidR="001D5BD9" w:rsidRPr="006E2414" w14:paraId="2BB0DEA9" w14:textId="77777777" w:rsidTr="000040E0">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3000D4E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If the vendor performed the work as a subcontractor, the vendor should describe the scope of subcontracted activities:</w:t>
            </w:r>
          </w:p>
          <w:p w14:paraId="2AF59DBB" w14:textId="77777777" w:rsidR="001D5BD9" w:rsidRPr="009A39FF" w:rsidRDefault="001D5BD9" w:rsidP="007D4296">
            <w:pPr>
              <w:spacing w:before="60" w:after="60"/>
              <w:rPr>
                <w:rFonts w:asciiTheme="minorHAnsi" w:eastAsia="MS Mincho" w:hAnsiTheme="minorHAnsi" w:cstheme="minorHAnsi"/>
                <w:sz w:val="20"/>
                <w:szCs w:val="20"/>
              </w:rPr>
            </w:pPr>
          </w:p>
        </w:tc>
      </w:tr>
    </w:tbl>
    <w:p w14:paraId="3B5AB710" w14:textId="77777777" w:rsidR="001D5BD9" w:rsidRDefault="001D5BD9" w:rsidP="007D4296">
      <w:pPr>
        <w:spacing w:before="160" w:after="160"/>
        <w:rPr>
          <w:rFonts w:asciiTheme="minorHAnsi" w:hAnsiTheme="minorHAnsi" w:cstheme="minorHAnsi"/>
          <w:sz w:val="28"/>
          <w:szCs w:val="28"/>
        </w:rPr>
        <w:sectPr w:rsidR="001D5BD9" w:rsidSect="006B2834">
          <w:pgSz w:w="12240" w:h="15840"/>
          <w:pgMar w:top="1440" w:right="1440" w:bottom="1440" w:left="1440" w:header="720" w:footer="12" w:gutter="0"/>
          <w:cols w:space="270"/>
          <w:titlePg/>
          <w:docGrid w:linePitch="360"/>
        </w:sectPr>
      </w:pPr>
      <w:bookmarkStart w:id="759" w:name="_Toc76484304"/>
      <w:bookmarkStart w:id="760" w:name="_Toc81571878"/>
      <w:bookmarkStart w:id="761" w:name="_Toc81923586"/>
      <w:bookmarkStart w:id="762" w:name="_Toc81930105"/>
      <w:bookmarkStart w:id="763" w:name="_Toc81942683"/>
      <w:bookmarkStart w:id="764" w:name="_Toc81948378"/>
      <w:bookmarkStart w:id="765" w:name="_Toc82013015"/>
      <w:bookmarkStart w:id="766" w:name="_Toc82071015"/>
      <w:bookmarkStart w:id="767" w:name="_Toc83804996"/>
      <w:bookmarkStart w:id="768" w:name="_Toc89886823"/>
      <w:bookmarkStart w:id="769" w:name="_Toc90028238"/>
      <w:bookmarkStart w:id="770" w:name="_Toc1361796671"/>
    </w:p>
    <w:p w14:paraId="222DA719" w14:textId="1950637A" w:rsidR="001D5BD9" w:rsidRPr="009A39FF" w:rsidRDefault="001D5BD9" w:rsidP="00840759">
      <w:pPr>
        <w:pStyle w:val="Heading2"/>
        <w:jc w:val="both"/>
        <w:rPr>
          <w:rFonts w:asciiTheme="minorHAnsi" w:hAnsiTheme="minorHAnsi" w:cstheme="minorBidi"/>
          <w:b/>
          <w:smallCaps/>
        </w:rPr>
      </w:pPr>
      <w:bookmarkStart w:id="771" w:name="_Ref158877970"/>
      <w:bookmarkStart w:id="772" w:name="_Ref158880372"/>
      <w:bookmarkStart w:id="773" w:name="_Ref158880392"/>
      <w:bookmarkStart w:id="774" w:name="_Toc172267551"/>
      <w:r w:rsidRPr="0E168154">
        <w:rPr>
          <w:rFonts w:asciiTheme="minorHAnsi" w:hAnsiTheme="minorHAnsi" w:cstheme="minorBidi"/>
        </w:rPr>
        <w:t>Attachment D: Vendor Organization and Staffing</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4C702C18" w14:textId="544BC6CF"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will provide instructions to vendors to submit their approach to staffing for the </w:t>
      </w:r>
      <w:r w:rsidRPr="00067AE8">
        <w:rPr>
          <w:rFonts w:asciiTheme="minorHAnsi" w:eastAsia="MS Mincho" w:hAnsiTheme="minorHAnsi" w:cstheme="minorHAnsi"/>
        </w:rPr>
        <w:t>E</w:t>
      </w:r>
      <w:r>
        <w:rPr>
          <w:rFonts w:asciiTheme="minorHAnsi" w:eastAsia="MS Mincho" w:hAnsiTheme="minorHAnsi" w:cstheme="minorHAnsi"/>
        </w:rPr>
        <w:t>&amp;E</w:t>
      </w:r>
      <w:r w:rsidRPr="00067AE8">
        <w:rPr>
          <w:rFonts w:asciiTheme="minorHAnsi" w:eastAsia="MS Mincho" w:hAnsiTheme="minorHAnsi" w:cstheme="minorHAnsi"/>
        </w:rPr>
        <w:t xml:space="preserve"> System Takeover</w:t>
      </w:r>
      <w:r w:rsidRPr="009A39FF">
        <w:rPr>
          <w:rFonts w:asciiTheme="minorHAnsi" w:eastAsia="MS Mincho" w:hAnsiTheme="minorHAnsi" w:cstheme="minorHAnsi"/>
        </w:rPr>
        <w:t xml:space="preserve"> contract using </w:t>
      </w:r>
      <w:hyperlink w:anchor="_Attachment_D:_Vendor" w:history="1">
        <w:r w:rsidRPr="00915FB2">
          <w:rPr>
            <w:rStyle w:val="Hyperlink"/>
            <w:rFonts w:asciiTheme="minorHAnsi" w:eastAsia="MS Mincho" w:hAnsiTheme="minorHAnsi" w:cstheme="minorHAnsi"/>
            <w:b/>
            <w:color w:val="auto"/>
            <w:u w:val="none"/>
          </w:rPr>
          <w:fldChar w:fldCharType="begin"/>
        </w:r>
        <w:r w:rsidRPr="00915FB2">
          <w:rPr>
            <w:b/>
          </w:rPr>
          <w:instrText xml:space="preserve"> REF _Ref158880372 \h </w:instrText>
        </w:r>
        <w:r w:rsidRPr="00915FB2">
          <w:rPr>
            <w:rStyle w:val="Hyperlink"/>
            <w:rFonts w:asciiTheme="minorHAnsi" w:eastAsia="MS Mincho" w:hAnsiTheme="minorHAnsi" w:cstheme="minorHAnsi"/>
            <w:b/>
            <w:color w:val="auto"/>
            <w:u w:val="none"/>
          </w:rPr>
          <w:instrText xml:space="preserve"> \* MERGEFORMAT </w:instrText>
        </w:r>
        <w:r w:rsidRPr="00915FB2">
          <w:rPr>
            <w:rStyle w:val="Hyperlink"/>
            <w:rFonts w:asciiTheme="minorHAnsi" w:eastAsia="MS Mincho" w:hAnsiTheme="minorHAnsi" w:cstheme="minorHAnsi"/>
            <w:b/>
            <w:color w:val="auto"/>
            <w:u w:val="none"/>
          </w:rPr>
        </w:r>
        <w:r w:rsidRPr="00915FB2">
          <w:rPr>
            <w:rStyle w:val="Hyperlink"/>
            <w:rFonts w:asciiTheme="minorHAnsi" w:eastAsia="MS Mincho" w:hAnsiTheme="minorHAnsi" w:cstheme="minorHAnsi"/>
            <w:b/>
            <w:color w:val="auto"/>
            <w:u w:val="none"/>
          </w:rPr>
          <w:fldChar w:fldCharType="separate"/>
        </w:r>
        <w:r w:rsidR="00656599" w:rsidRPr="00656599">
          <w:rPr>
            <w:rFonts w:asciiTheme="minorHAnsi" w:hAnsiTheme="minorHAnsi"/>
            <w:b/>
          </w:rPr>
          <w:t>Attachment D: Vendor Organization and Staffing</w:t>
        </w:r>
        <w:r w:rsidRPr="00915FB2">
          <w:rPr>
            <w:rStyle w:val="Hyperlink"/>
            <w:rFonts w:asciiTheme="minorHAnsi" w:eastAsia="MS Mincho" w:hAnsiTheme="minorHAnsi" w:cstheme="minorHAnsi"/>
            <w:b/>
            <w:color w:val="auto"/>
            <w:u w:val="none"/>
          </w:rPr>
          <w:fldChar w:fldCharType="end"/>
        </w:r>
        <w:r w:rsidRPr="001B3B8B">
          <w:rPr>
            <w:rStyle w:val="Hyperlink"/>
            <w:rFonts w:asciiTheme="minorHAnsi" w:eastAsia="MS Mincho" w:hAnsiTheme="minorHAnsi" w:cstheme="minorHAnsi"/>
            <w:b/>
            <w:bCs/>
            <w:color w:val="auto"/>
            <w:u w:val="none"/>
          </w:rPr>
          <w:t>.</w:t>
        </w:r>
      </w:hyperlink>
    </w:p>
    <w:p w14:paraId="06586F89" w14:textId="1ED406B8"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Staffing strategies are to be employed by the vendor to help ensure all </w:t>
      </w:r>
      <w:r>
        <w:rPr>
          <w:rFonts w:asciiTheme="minorHAnsi" w:eastAsia="MS Mincho" w:hAnsiTheme="minorHAnsi" w:cstheme="minorHAnsi"/>
        </w:rPr>
        <w:t xml:space="preserve">specifications, </w:t>
      </w:r>
      <w:r w:rsidRPr="009A39FF">
        <w:rPr>
          <w:rFonts w:asciiTheme="minorHAnsi" w:eastAsia="MS Mincho" w:hAnsiTheme="minorHAnsi" w:cstheme="minorHAnsi"/>
        </w:rPr>
        <w:t>outcomes</w:t>
      </w:r>
      <w:r>
        <w:rPr>
          <w:rFonts w:asciiTheme="minorHAnsi" w:eastAsia="MS Mincho" w:hAnsiTheme="minorHAnsi" w:cstheme="minorHAnsi"/>
        </w:rPr>
        <w:t>,</w:t>
      </w:r>
      <w:r w:rsidRPr="009A39FF">
        <w:rPr>
          <w:rFonts w:asciiTheme="minorHAnsi" w:eastAsia="MS Mincho" w:hAnsiTheme="minorHAnsi" w:cstheme="minorHAnsi"/>
        </w:rPr>
        <w:t xml:space="preserve"> and service levels are met to the satisfaction of PRMP. The evaluation of the vendor’s staffing approach shall be based on the </w:t>
      </w:r>
      <w:r w:rsidR="00DD60B0">
        <w:rPr>
          <w:rFonts w:asciiTheme="minorHAnsi" w:eastAsia="MS Mincho" w:hAnsiTheme="minorHAnsi" w:cstheme="minorHAnsi"/>
        </w:rPr>
        <w:t xml:space="preserve">perceived </w:t>
      </w:r>
      <w:r w:rsidRPr="009A39FF">
        <w:rPr>
          <w:rFonts w:asciiTheme="minorHAnsi" w:eastAsia="MS Mincho" w:hAnsiTheme="minorHAnsi" w:cstheme="minorHAnsi"/>
        </w:rPr>
        <w:t>ability of the vendor to satisfy the SOW, outcomes</w:t>
      </w:r>
      <w:r>
        <w:rPr>
          <w:rFonts w:asciiTheme="minorHAnsi" w:eastAsia="MS Mincho" w:hAnsiTheme="minorHAnsi" w:cstheme="minorHAnsi"/>
        </w:rPr>
        <w:t>,</w:t>
      </w:r>
      <w:r w:rsidRPr="009A39FF">
        <w:rPr>
          <w:rFonts w:asciiTheme="minorHAnsi" w:eastAsia="MS Mincho" w:hAnsiTheme="minorHAnsi" w:cstheme="minorHAnsi"/>
        </w:rPr>
        <w:t xml:space="preserve"> and requirements stated in this RFP. Therefore, the vendor should present detailed information regarding the qualifications, experience, and expertise of key staff and an Initial Staffing Plan.</w:t>
      </w:r>
    </w:p>
    <w:p w14:paraId="09BB93F2" w14:textId="3B453786"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For ease of formatting and evaluation, </w:t>
      </w:r>
      <w:hyperlink w:anchor="_Attachment_D:_Vendor" w:history="1">
        <w:r w:rsidRPr="00915FB2">
          <w:rPr>
            <w:rStyle w:val="Hyperlink"/>
            <w:rFonts w:asciiTheme="minorHAnsi" w:eastAsia="MS Mincho" w:hAnsiTheme="minorHAnsi" w:cstheme="minorHAnsi"/>
            <w:b/>
            <w:bCs/>
            <w:color w:val="auto"/>
            <w:u w:val="none"/>
          </w:rPr>
          <w:fldChar w:fldCharType="begin"/>
        </w:r>
        <w:r w:rsidRPr="00915FB2">
          <w:rPr>
            <w:b/>
            <w:bCs/>
          </w:rPr>
          <w:instrText xml:space="preserve"> REF _Ref158880392 \h </w:instrText>
        </w:r>
        <w:r>
          <w:rPr>
            <w:rStyle w:val="Hyperlink"/>
            <w:rFonts w:asciiTheme="minorHAnsi" w:eastAsia="MS Mincho" w:hAnsiTheme="minorHAnsi" w:cstheme="minorHAnsi"/>
            <w:b/>
            <w:bCs/>
            <w:color w:val="auto"/>
            <w:u w:val="none"/>
          </w:rPr>
          <w:instrText xml:space="preserve"> \* MERGEFORMAT </w:instrText>
        </w:r>
        <w:r w:rsidRPr="00915FB2">
          <w:rPr>
            <w:rStyle w:val="Hyperlink"/>
            <w:rFonts w:asciiTheme="minorHAnsi" w:eastAsia="MS Mincho" w:hAnsiTheme="minorHAnsi" w:cstheme="minorHAnsi"/>
            <w:b/>
            <w:bCs/>
            <w:color w:val="auto"/>
            <w:u w:val="none"/>
          </w:rPr>
        </w:r>
        <w:r w:rsidRPr="00915FB2">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Attachment D: Vendor Organization and Staffing</w:t>
        </w:r>
        <w:r w:rsidRPr="00915FB2">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i/>
        </w:rPr>
        <w:t xml:space="preserve"> </w:t>
      </w:r>
      <w:r w:rsidRPr="009A39FF">
        <w:rPr>
          <w:rFonts w:asciiTheme="minorHAnsi" w:eastAsia="MS Mincho" w:hAnsiTheme="minorHAnsi" w:cstheme="minorHAnsi"/>
        </w:rPr>
        <w:t>provides the required outline for the vendor’s response to staffing. The</w:t>
      </w:r>
      <w:r>
        <w:rPr>
          <w:rFonts w:asciiTheme="minorHAnsi" w:eastAsia="MS Mincho" w:hAnsiTheme="minorHAnsi" w:cstheme="minorHAnsi"/>
        </w:rPr>
        <w:t xml:space="preserve"> </w:t>
      </w:r>
      <w:r w:rsidRPr="009A39FF">
        <w:rPr>
          <w:rFonts w:asciiTheme="minorHAnsi" w:eastAsia="MS Mincho" w:hAnsiTheme="minorHAnsi" w:cstheme="minorHAnsi"/>
        </w:rPr>
        <w:t>vendor’s response to the following should not exceed 20 pages, excluding key personnel resumes and the forms provided in this attachment.</w:t>
      </w:r>
    </w:p>
    <w:p w14:paraId="7C274EBA" w14:textId="77777777" w:rsidR="001D5BD9" w:rsidRPr="009A39FF" w:rsidRDefault="001D5BD9" w:rsidP="00840759">
      <w:pPr>
        <w:numPr>
          <w:ilvl w:val="0"/>
          <w:numId w:val="28"/>
        </w:numPr>
        <w:spacing w:after="160"/>
        <w:jc w:val="both"/>
        <w:rPr>
          <w:rFonts w:asciiTheme="minorHAnsi" w:eastAsia="MS Mincho" w:hAnsiTheme="minorHAnsi" w:cstheme="minorHAnsi"/>
          <w:b/>
        </w:rPr>
      </w:pPr>
      <w:r w:rsidRPr="009A39FF">
        <w:rPr>
          <w:rFonts w:asciiTheme="minorHAnsi" w:eastAsia="MS Mincho" w:hAnsiTheme="minorHAnsi" w:cstheme="minorHAnsi"/>
          <w:b/>
        </w:rPr>
        <w:t>Initial Staffing Plan</w:t>
      </w:r>
    </w:p>
    <w:p w14:paraId="0B042F08" w14:textId="25558416"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As part of the vendor’s proposal response, the vendor should provide an Initial Staffing Plan. In addition to the requirements described in </w:t>
      </w:r>
      <w:hyperlink w:anchor="_Attachment_E:_Mandatory" w:history="1">
        <w:r w:rsidRPr="00915FB2">
          <w:rPr>
            <w:rStyle w:val="Hyperlink"/>
            <w:rFonts w:asciiTheme="minorHAnsi" w:eastAsia="MS Mincho" w:hAnsiTheme="minorHAnsi" w:cstheme="minorHAnsi"/>
            <w:b/>
            <w:bCs/>
            <w:color w:val="auto"/>
            <w:u w:val="none"/>
          </w:rPr>
          <w:fldChar w:fldCharType="begin"/>
        </w:r>
        <w:r w:rsidRPr="00915FB2">
          <w:rPr>
            <w:b/>
            <w:bCs/>
          </w:rPr>
          <w:instrText xml:space="preserve"> REF _Ref158880414 \h </w:instrText>
        </w:r>
        <w:r>
          <w:rPr>
            <w:rStyle w:val="Hyperlink"/>
            <w:rFonts w:asciiTheme="minorHAnsi" w:eastAsia="MS Mincho" w:hAnsiTheme="minorHAnsi" w:cstheme="minorHAnsi"/>
            <w:b/>
            <w:bCs/>
            <w:color w:val="auto"/>
            <w:u w:val="none"/>
          </w:rPr>
          <w:instrText xml:space="preserve"> \* MERGEFORMAT </w:instrText>
        </w:r>
        <w:r w:rsidRPr="00915FB2">
          <w:rPr>
            <w:rStyle w:val="Hyperlink"/>
            <w:rFonts w:asciiTheme="minorHAnsi" w:eastAsia="MS Mincho" w:hAnsiTheme="minorHAnsi" w:cstheme="minorHAnsi"/>
            <w:b/>
            <w:bCs/>
            <w:color w:val="auto"/>
            <w:u w:val="none"/>
          </w:rPr>
        </w:r>
        <w:r w:rsidRPr="00915FB2">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Attachment E: Mandatory Specifications</w:t>
        </w:r>
        <w:r w:rsidRPr="00915FB2">
          <w:rPr>
            <w:rStyle w:val="Hyperlink"/>
            <w:rFonts w:asciiTheme="minorHAnsi" w:eastAsia="MS Mincho" w:hAnsiTheme="minorHAnsi" w:cstheme="minorHAnsi"/>
            <w:b/>
            <w:bCs/>
            <w:color w:val="auto"/>
            <w:u w:val="none"/>
          </w:rPr>
          <w:fldChar w:fldCharType="end"/>
        </w:r>
      </w:hyperlink>
      <w:r w:rsidR="007C47C6" w:rsidRPr="000B528F">
        <w:rPr>
          <w:rStyle w:val="Hyperlink"/>
          <w:rFonts w:asciiTheme="minorHAnsi" w:eastAsia="MS Mincho" w:hAnsiTheme="minorHAnsi" w:cstheme="minorHAnsi"/>
          <w:b/>
          <w:bCs/>
          <w:color w:val="auto"/>
          <w:u w:val="none"/>
        </w:rPr>
        <w:t xml:space="preserve"> </w:t>
      </w:r>
      <w:r w:rsidR="007C47C6" w:rsidRPr="001B3B8B">
        <w:rPr>
          <w:rStyle w:val="Hyperlink"/>
          <w:rFonts w:asciiTheme="minorHAnsi" w:eastAsia="MS Mincho" w:hAnsiTheme="minorHAnsi" w:cstheme="minorHAnsi"/>
          <w:color w:val="auto"/>
          <w:u w:val="none"/>
        </w:rPr>
        <w:t>and</w:t>
      </w:r>
      <w:r w:rsidR="007C47C6" w:rsidRPr="000B528F">
        <w:rPr>
          <w:rStyle w:val="Hyperlink"/>
          <w:rFonts w:asciiTheme="minorHAnsi" w:eastAsia="MS Mincho" w:hAnsiTheme="minorHAnsi" w:cstheme="minorHAnsi"/>
          <w:b/>
          <w:bCs/>
          <w:color w:val="auto"/>
          <w:u w:val="none"/>
        </w:rPr>
        <w:t xml:space="preserve"> </w:t>
      </w:r>
      <w:hyperlink w:anchor="_Appendix_4:_Key" w:history="1">
        <w:r w:rsidR="007C47C6" w:rsidRPr="000B528F">
          <w:rPr>
            <w:rStyle w:val="Hyperlink"/>
            <w:rFonts w:asciiTheme="minorHAnsi" w:eastAsia="Arial" w:hAnsiTheme="minorHAnsi" w:cstheme="minorHAnsi"/>
            <w:b/>
            <w:bCs/>
          </w:rPr>
          <w:fldChar w:fldCharType="begin"/>
        </w:r>
        <w:r w:rsidR="007C47C6" w:rsidRPr="000B528F">
          <w:rPr>
            <w:b/>
            <w:bCs/>
          </w:rPr>
          <w:instrText xml:space="preserve"> REF _Ref158880432 \h </w:instrText>
        </w:r>
        <w:r w:rsidR="007C47C6" w:rsidRPr="000B528F">
          <w:rPr>
            <w:rStyle w:val="Hyperlink"/>
            <w:rFonts w:asciiTheme="minorHAnsi" w:eastAsia="Arial" w:hAnsiTheme="minorHAnsi" w:cstheme="minorHAnsi"/>
            <w:b/>
            <w:bCs/>
          </w:rPr>
          <w:instrText xml:space="preserve"> \* MERGEFORMAT </w:instrText>
        </w:r>
        <w:r w:rsidR="007C47C6" w:rsidRPr="000B528F">
          <w:rPr>
            <w:rStyle w:val="Hyperlink"/>
            <w:rFonts w:asciiTheme="minorHAnsi" w:eastAsia="Arial" w:hAnsiTheme="minorHAnsi" w:cstheme="minorHAnsi"/>
            <w:b/>
            <w:bCs/>
          </w:rPr>
        </w:r>
        <w:r w:rsidR="007C47C6" w:rsidRPr="000B528F">
          <w:rPr>
            <w:rStyle w:val="Hyperlink"/>
            <w:rFonts w:asciiTheme="minorHAnsi" w:eastAsia="Arial" w:hAnsiTheme="minorHAnsi" w:cstheme="minorHAnsi"/>
            <w:b/>
            <w:bCs/>
          </w:rPr>
          <w:fldChar w:fldCharType="separate"/>
        </w:r>
        <w:r w:rsidR="00656599" w:rsidRPr="00656599">
          <w:rPr>
            <w:rFonts w:asciiTheme="minorHAnsi" w:hAnsiTheme="minorHAnsi"/>
            <w:b/>
            <w:bCs/>
          </w:rPr>
          <w:t>Appendix 3: Key Staff Qualifications, Experience, and Responsibilities</w:t>
        </w:r>
        <w:r w:rsidR="007C47C6" w:rsidRPr="000B528F">
          <w:rPr>
            <w:rStyle w:val="Hyperlink"/>
            <w:rFonts w:asciiTheme="minorHAnsi" w:eastAsia="Arial" w:hAnsiTheme="minorHAnsi" w:cstheme="minorHAnsi"/>
            <w:b/>
            <w:bCs/>
          </w:rPr>
          <w:fldChar w:fldCharType="end"/>
        </w:r>
      </w:hyperlink>
      <w:r w:rsidR="004D496D" w:rsidRPr="000B528F">
        <w:rPr>
          <w:rFonts w:asciiTheme="minorHAnsi" w:hAnsiTheme="minorHAnsi"/>
          <w:b/>
          <w:bCs/>
        </w:rPr>
        <w:t>,</w:t>
      </w:r>
      <w:r w:rsidR="000B528F" w:rsidRPr="000B528F">
        <w:rPr>
          <w:rStyle w:val="Hyperlink"/>
          <w:rFonts w:asciiTheme="minorHAnsi" w:eastAsia="Arial" w:hAnsiTheme="minorHAnsi" w:cstheme="minorHAnsi"/>
          <w:b/>
          <w:bCs/>
          <w:u w:val="none"/>
        </w:rPr>
        <w:t xml:space="preserve"> </w:t>
      </w:r>
      <w:r w:rsidRPr="000B528F">
        <w:rPr>
          <w:rFonts w:asciiTheme="minorHAnsi" w:eastAsia="MS Mincho" w:hAnsiTheme="minorHAnsi" w:cstheme="minorHAnsi"/>
        </w:rPr>
        <w:t>the vendor’s narrative description of its proposed Initial Staffing Plan should include:</w:t>
      </w:r>
    </w:p>
    <w:p w14:paraId="319ED9FA" w14:textId="59752AD7" w:rsidR="007C47C6" w:rsidRPr="00282DB3" w:rsidRDefault="00284355" w:rsidP="00840759">
      <w:pPr>
        <w:pStyle w:val="ListParagraph"/>
        <w:numPr>
          <w:ilvl w:val="0"/>
          <w:numId w:val="95"/>
        </w:numPr>
        <w:spacing w:after="160"/>
        <w:jc w:val="both"/>
        <w:rPr>
          <w:rFonts w:asciiTheme="minorHAnsi" w:eastAsia="MS Mincho" w:hAnsiTheme="minorHAnsi" w:cstheme="minorHAnsi"/>
        </w:rPr>
      </w:pPr>
      <w:r w:rsidRPr="007C47C6">
        <w:rPr>
          <w:rFonts w:asciiTheme="minorHAnsi" w:eastAsia="Arial" w:hAnsiTheme="minorHAnsi" w:cstheme="minorHAnsi"/>
        </w:rPr>
        <w:t xml:space="preserve">All applicable </w:t>
      </w:r>
      <w:r w:rsidR="00476638" w:rsidRPr="007C47C6">
        <w:rPr>
          <w:rFonts w:asciiTheme="minorHAnsi" w:eastAsia="Arial" w:hAnsiTheme="minorHAnsi" w:cstheme="minorHAnsi"/>
        </w:rPr>
        <w:t>key staff required by PRMP</w:t>
      </w:r>
      <w:r w:rsidR="00282DB3">
        <w:rPr>
          <w:rFonts w:asciiTheme="minorHAnsi" w:eastAsia="Arial" w:hAnsiTheme="minorHAnsi" w:cstheme="minorHAnsi"/>
        </w:rPr>
        <w:t>, plus any additional staff (key and non-key) as determined by the vendor to be necessary to support the work proposed under this RFP.</w:t>
      </w:r>
    </w:p>
    <w:p w14:paraId="719C02C7" w14:textId="77777777" w:rsidR="00282DB3" w:rsidRPr="00284355" w:rsidRDefault="00282DB3" w:rsidP="00840759">
      <w:pPr>
        <w:pStyle w:val="ListParagraph"/>
        <w:numPr>
          <w:ilvl w:val="0"/>
          <w:numId w:val="95"/>
        </w:numPr>
        <w:spacing w:after="160"/>
        <w:jc w:val="both"/>
        <w:rPr>
          <w:rFonts w:asciiTheme="minorHAnsi" w:eastAsia="MS Mincho" w:hAnsiTheme="minorHAnsi" w:cstheme="minorHAnsi"/>
        </w:rPr>
      </w:pPr>
      <w:r w:rsidRPr="009A39FF">
        <w:rPr>
          <w:rFonts w:asciiTheme="minorHAnsi" w:eastAsia="Arial" w:hAnsiTheme="minorHAnsi" w:cstheme="minorHAnsi"/>
        </w:rPr>
        <w:t>A description of the vendor’s proposed team that exhibits the vendor’s ability</w:t>
      </w:r>
      <w:r>
        <w:rPr>
          <w:rFonts w:asciiTheme="minorHAnsi" w:eastAsia="Arial" w:hAnsiTheme="minorHAnsi" w:cstheme="minorHAnsi"/>
        </w:rPr>
        <w:t xml:space="preserve"> </w:t>
      </w:r>
      <w:r w:rsidRPr="009A39FF">
        <w:rPr>
          <w:rFonts w:asciiTheme="minorHAnsi" w:eastAsia="Arial" w:hAnsiTheme="minorHAnsi" w:cstheme="minorHAnsi"/>
        </w:rPr>
        <w:t>to provide knowledgeable, skilled, and experienced personnel to accomplish the scope of work as described in this RFP.</w:t>
      </w:r>
    </w:p>
    <w:p w14:paraId="4A16DB86" w14:textId="77777777" w:rsidR="001D5BD9" w:rsidRPr="009A39FF" w:rsidRDefault="001D5BD9" w:rsidP="00840759">
      <w:pPr>
        <w:pStyle w:val="ListParagraph"/>
        <w:numPr>
          <w:ilvl w:val="0"/>
          <w:numId w:val="95"/>
        </w:numPr>
        <w:spacing w:after="160"/>
        <w:jc w:val="both"/>
        <w:rPr>
          <w:rFonts w:asciiTheme="minorHAnsi" w:eastAsia="MS Mincho" w:hAnsiTheme="minorHAnsi" w:cstheme="minorHAnsi"/>
        </w:rPr>
      </w:pPr>
      <w:r w:rsidRPr="009A39FF">
        <w:rPr>
          <w:rFonts w:asciiTheme="minorHAnsi" w:eastAsia="Arial" w:hAnsiTheme="minorHAnsi" w:cstheme="minorHAnsi"/>
        </w:rPr>
        <w:t xml:space="preserve">Organization charts for the operation showing both the vendor staff and their relationship to the PRMP staff that will be required for the delivery of all necessary </w:t>
      </w:r>
      <w:r w:rsidRPr="00284A56">
        <w:rPr>
          <w:rFonts w:asciiTheme="minorHAnsi" w:eastAsia="Arial" w:hAnsiTheme="minorHAnsi" w:cstheme="minorHAnsi"/>
        </w:rPr>
        <w:t>E</w:t>
      </w:r>
      <w:r>
        <w:rPr>
          <w:rFonts w:asciiTheme="minorHAnsi" w:eastAsia="Arial" w:hAnsiTheme="minorHAnsi" w:cstheme="minorHAnsi"/>
        </w:rPr>
        <w:t>&amp;E</w:t>
      </w:r>
      <w:r w:rsidRPr="00284A56">
        <w:rPr>
          <w:rFonts w:asciiTheme="minorHAnsi" w:eastAsia="Arial" w:hAnsiTheme="minorHAnsi" w:cstheme="minorHAnsi"/>
        </w:rPr>
        <w:t xml:space="preserve"> System Takeover</w:t>
      </w:r>
      <w:r w:rsidRPr="009A39FF">
        <w:rPr>
          <w:rFonts w:asciiTheme="minorHAnsi" w:eastAsia="Arial" w:hAnsiTheme="minorHAnsi" w:cstheme="minorHAnsi"/>
        </w:rPr>
        <w:t xml:space="preserve"> services. The organization chart should denote all key staff and non-key positions with a summary of each key staff’s responsibilities.</w:t>
      </w:r>
    </w:p>
    <w:p w14:paraId="1FF61978" w14:textId="77777777" w:rsidR="001D5BD9" w:rsidRPr="009A39FF" w:rsidRDefault="001D5BD9" w:rsidP="00840759">
      <w:pPr>
        <w:pStyle w:val="ListParagraph"/>
        <w:numPr>
          <w:ilvl w:val="0"/>
          <w:numId w:val="95"/>
        </w:numPr>
        <w:spacing w:after="160"/>
        <w:jc w:val="both"/>
        <w:rPr>
          <w:rFonts w:asciiTheme="minorHAnsi" w:eastAsia="MS Mincho" w:hAnsiTheme="minorHAnsi" w:cstheme="minorHAnsi"/>
        </w:rPr>
      </w:pPr>
      <w:r w:rsidRPr="009A39FF">
        <w:rPr>
          <w:rFonts w:asciiTheme="minorHAnsi" w:eastAsia="Arial" w:hAnsiTheme="minorHAnsi" w:cstheme="minorHAnsi"/>
        </w:rPr>
        <w:t>Identification of subcontractor staff, if applicable.</w:t>
      </w:r>
    </w:p>
    <w:p w14:paraId="2AE77857" w14:textId="0648497C" w:rsidR="001D5BD9" w:rsidRPr="009A39FF" w:rsidRDefault="001D5BD9" w:rsidP="00840759">
      <w:pPr>
        <w:pStyle w:val="ListParagraph"/>
        <w:numPr>
          <w:ilvl w:val="0"/>
          <w:numId w:val="95"/>
        </w:numPr>
        <w:spacing w:after="160"/>
        <w:jc w:val="both"/>
        <w:rPr>
          <w:rFonts w:asciiTheme="minorHAnsi" w:eastAsia="MS Mincho" w:hAnsiTheme="minorHAnsi" w:cstheme="minorHAnsi"/>
        </w:rPr>
      </w:pPr>
      <w:r w:rsidRPr="009A39FF">
        <w:rPr>
          <w:rFonts w:asciiTheme="minorHAnsi" w:eastAsia="Arial" w:hAnsiTheme="minorHAnsi" w:cstheme="minorHAnsi"/>
        </w:rPr>
        <w:t>Detailed explanation of how the prime vendor will manage any subcontractor partnership including</w:t>
      </w:r>
      <w:r w:rsidR="008423AB">
        <w:rPr>
          <w:rFonts w:asciiTheme="minorHAnsi" w:eastAsia="Arial" w:hAnsiTheme="minorHAnsi" w:cstheme="minorHAnsi"/>
        </w:rPr>
        <w:t>,</w:t>
      </w:r>
      <w:r w:rsidRPr="009A39FF">
        <w:rPr>
          <w:rFonts w:asciiTheme="minorHAnsi" w:eastAsia="Arial" w:hAnsiTheme="minorHAnsi" w:cstheme="minorHAnsi"/>
        </w:rPr>
        <w:t xml:space="preserve"> but not limited to</w:t>
      </w:r>
      <w:r w:rsidR="008423AB">
        <w:rPr>
          <w:rFonts w:asciiTheme="minorHAnsi" w:eastAsia="Arial" w:hAnsiTheme="minorHAnsi" w:cstheme="minorHAnsi"/>
        </w:rPr>
        <w:t>,</w:t>
      </w:r>
      <w:r w:rsidRPr="009A39FF">
        <w:rPr>
          <w:rFonts w:asciiTheme="minorHAnsi" w:eastAsia="Arial" w:hAnsiTheme="minorHAnsi" w:cstheme="minorHAnsi"/>
        </w:rPr>
        <w:t xml:space="preserve"> the performance standards in place between the prime</w:t>
      </w:r>
      <w:r w:rsidR="008423AB">
        <w:rPr>
          <w:rFonts w:asciiTheme="minorHAnsi" w:eastAsia="Arial" w:hAnsiTheme="minorHAnsi" w:cstheme="minorHAnsi"/>
        </w:rPr>
        <w:t xml:space="preserve"> vendor</w:t>
      </w:r>
      <w:r w:rsidRPr="009A39FF">
        <w:rPr>
          <w:rFonts w:asciiTheme="minorHAnsi" w:eastAsia="Arial" w:hAnsiTheme="minorHAnsi" w:cstheme="minorHAnsi"/>
        </w:rPr>
        <w:t xml:space="preserve"> and subcontractor, if applicable.</w:t>
      </w:r>
    </w:p>
    <w:p w14:paraId="0D00771A" w14:textId="77777777" w:rsidR="001D5BD9" w:rsidRPr="003A2559" w:rsidRDefault="001D5BD9"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65E5DD96" w14:textId="1FE53EEF" w:rsidR="001D5BD9" w:rsidRPr="009A39FF" w:rsidRDefault="001D5BD9" w:rsidP="00840759">
      <w:pPr>
        <w:numPr>
          <w:ilvl w:val="0"/>
          <w:numId w:val="28"/>
        </w:numPr>
        <w:spacing w:after="160"/>
        <w:jc w:val="both"/>
        <w:rPr>
          <w:rFonts w:asciiTheme="minorHAnsi" w:eastAsia="MS Mincho" w:hAnsiTheme="minorHAnsi" w:cstheme="minorHAnsi"/>
          <w:b/>
        </w:rPr>
      </w:pPr>
      <w:r w:rsidRPr="009A39FF">
        <w:rPr>
          <w:rFonts w:asciiTheme="minorHAnsi" w:eastAsia="MS Mincho" w:hAnsiTheme="minorHAnsi" w:cstheme="minorHAnsi"/>
          <w:b/>
        </w:rPr>
        <w:t>Use of PRMP Staff</w:t>
      </w:r>
      <w:r w:rsidR="007D3EE1">
        <w:rPr>
          <w:rFonts w:asciiTheme="minorHAnsi" w:eastAsia="MS Mincho" w:hAnsiTheme="minorHAnsi" w:cstheme="minorHAnsi"/>
          <w:b/>
        </w:rPr>
        <w:t xml:space="preserve"> </w:t>
      </w:r>
    </w:p>
    <w:p w14:paraId="3E72A5B9" w14:textId="7ACE49E2" w:rsidR="001D5BD9" w:rsidRPr="009A39FF" w:rsidRDefault="001D5BD9" w:rsidP="00840759">
      <w:pPr>
        <w:jc w:val="both"/>
        <w:rPr>
          <w:rFonts w:asciiTheme="minorHAnsi" w:eastAsia="MS Mincho" w:hAnsiTheme="minorHAnsi" w:cstheme="minorHAnsi"/>
        </w:rPr>
      </w:pPr>
      <w:r w:rsidRPr="009A39FF">
        <w:rPr>
          <w:rFonts w:asciiTheme="minorHAnsi" w:eastAsia="MS Mincho" w:hAnsiTheme="minorHAnsi" w:cstheme="minorHAnsi"/>
        </w:rPr>
        <w:t xml:space="preserve">Describe the business and technical resources the </w:t>
      </w:r>
      <w:r w:rsidR="003A2182">
        <w:rPr>
          <w:rFonts w:asciiTheme="minorHAnsi" w:eastAsia="MS Mincho" w:hAnsiTheme="minorHAnsi" w:cstheme="minorHAnsi"/>
        </w:rPr>
        <w:t>vendor proposes</w:t>
      </w:r>
      <w:r w:rsidRPr="009A39FF">
        <w:rPr>
          <w:rFonts w:asciiTheme="minorHAnsi" w:eastAsia="MS Mincho" w:hAnsiTheme="minorHAnsi" w:cstheme="minorHAnsi"/>
        </w:rPr>
        <w:t xml:space="preserve"> PRMP should provide to support the development, review, and approval of all deliverables as well as the staff necessary to help</w:t>
      </w:r>
      <w:r w:rsidRPr="009A39FF">
        <w:rPr>
          <w:rFonts w:asciiTheme="minorHAnsi" w:eastAsia="Arial" w:hAnsiTheme="minorHAnsi" w:cstheme="minorHAnsi"/>
        </w:rPr>
        <w:t xml:space="preserve"> </w:t>
      </w:r>
      <w:r w:rsidRPr="009A39FF">
        <w:rPr>
          <w:rFonts w:asciiTheme="minorHAnsi" w:eastAsia="MS Mincho" w:hAnsiTheme="minorHAnsi" w:cstheme="minorHAnsi"/>
        </w:rPr>
        <w:t>ensure successful completion of th</w:t>
      </w:r>
      <w:r>
        <w:rPr>
          <w:rFonts w:asciiTheme="minorHAnsi" w:eastAsia="MS Mincho" w:hAnsiTheme="minorHAnsi" w:cstheme="minorHAnsi"/>
        </w:rPr>
        <w:t>e scope of work detailed in this RFP</w:t>
      </w:r>
      <w:r w:rsidRPr="009A39FF">
        <w:rPr>
          <w:rFonts w:asciiTheme="minorHAnsi" w:eastAsia="MS Mincho" w:hAnsiTheme="minorHAnsi" w:cstheme="minorHAnsi"/>
        </w:rPr>
        <w:t>. Specifically, the vendor should address the following:</w:t>
      </w:r>
    </w:p>
    <w:p w14:paraId="4F4C8911" w14:textId="77777777" w:rsidR="001D5BD9" w:rsidRPr="009A39FF" w:rsidRDefault="001D5BD9" w:rsidP="00840759">
      <w:pPr>
        <w:numPr>
          <w:ilvl w:val="0"/>
          <w:numId w:val="27"/>
        </w:numPr>
        <w:spacing w:after="0"/>
        <w:ind w:left="720"/>
        <w:jc w:val="both"/>
        <w:rPr>
          <w:rFonts w:asciiTheme="minorHAnsi" w:eastAsia="MS Mincho" w:hAnsiTheme="minorHAnsi" w:cstheme="minorHAnsi"/>
        </w:rPr>
      </w:pPr>
      <w:r w:rsidRPr="009A39FF">
        <w:rPr>
          <w:rFonts w:asciiTheme="minorHAnsi" w:eastAsia="MS Mincho" w:hAnsiTheme="minorHAnsi" w:cstheme="minorHAnsi"/>
        </w:rPr>
        <w:t>The key PRMP roles necessary to support project deliverables and scope of work.</w:t>
      </w:r>
    </w:p>
    <w:p w14:paraId="4633295E" w14:textId="77777777" w:rsidR="001D5BD9" w:rsidRPr="009A39FF" w:rsidRDefault="001D5BD9" w:rsidP="00840759">
      <w:pPr>
        <w:numPr>
          <w:ilvl w:val="0"/>
          <w:numId w:val="27"/>
        </w:numPr>
        <w:spacing w:after="0"/>
        <w:ind w:left="720"/>
        <w:jc w:val="both"/>
        <w:rPr>
          <w:rFonts w:asciiTheme="minorHAnsi" w:eastAsia="MS Mincho" w:hAnsiTheme="minorHAnsi" w:cstheme="minorHAnsi"/>
        </w:rPr>
      </w:pPr>
      <w:r w:rsidRPr="009A39FF">
        <w:rPr>
          <w:rFonts w:asciiTheme="minorHAnsi" w:eastAsia="Arial" w:hAnsiTheme="minorHAnsi" w:cstheme="minorHAnsi"/>
        </w:rPr>
        <w:t>The nature and extent of the PRMP support required in terms of staff roles and percentage of time available.</w:t>
      </w:r>
    </w:p>
    <w:p w14:paraId="33C6CCF9" w14:textId="7806E659" w:rsidR="001D5BD9" w:rsidRPr="00E63EC2" w:rsidRDefault="001D5BD9" w:rsidP="00840759">
      <w:pPr>
        <w:numPr>
          <w:ilvl w:val="0"/>
          <w:numId w:val="27"/>
        </w:numPr>
        <w:spacing w:after="0"/>
        <w:ind w:left="720"/>
        <w:jc w:val="both"/>
        <w:rPr>
          <w:rFonts w:asciiTheme="minorHAnsi" w:eastAsia="MS Mincho" w:hAnsiTheme="minorHAnsi" w:cstheme="minorHAnsi"/>
        </w:rPr>
      </w:pPr>
      <w:r>
        <w:rPr>
          <w:rFonts w:asciiTheme="minorHAnsi" w:eastAsia="Arial" w:hAnsiTheme="minorHAnsi" w:cstheme="minorHAnsi"/>
        </w:rPr>
        <w:t>The required as</w:t>
      </w:r>
      <w:r w:rsidRPr="009A39FF">
        <w:rPr>
          <w:rFonts w:asciiTheme="minorHAnsi" w:eastAsia="Arial" w:hAnsiTheme="minorHAnsi" w:cstheme="minorHAnsi"/>
        </w:rPr>
        <w:t>sistance from PRMP staff and the experience and qualification levels of required staffing.</w:t>
      </w:r>
    </w:p>
    <w:p w14:paraId="70033260" w14:textId="77777777" w:rsidR="002E4AC6" w:rsidRPr="009A39FF" w:rsidRDefault="002E4AC6" w:rsidP="00840759">
      <w:pPr>
        <w:spacing w:after="0"/>
        <w:ind w:left="720"/>
        <w:jc w:val="both"/>
        <w:rPr>
          <w:rFonts w:asciiTheme="minorHAnsi" w:eastAsia="MS Mincho" w:hAnsiTheme="minorHAnsi" w:cstheme="minorHAnsi"/>
        </w:rPr>
      </w:pPr>
    </w:p>
    <w:p w14:paraId="6CB22D6B" w14:textId="19CC6BAB" w:rsidR="001D5BD9" w:rsidRPr="009A39FF" w:rsidRDefault="001D5BD9" w:rsidP="00840759">
      <w:pPr>
        <w:spacing w:after="120"/>
        <w:jc w:val="both"/>
        <w:rPr>
          <w:rFonts w:asciiTheme="minorHAnsi" w:eastAsia="MS Mincho" w:hAnsiTheme="minorHAnsi" w:cstheme="minorHAnsi"/>
        </w:rPr>
      </w:pPr>
      <w:r w:rsidRPr="009A39FF">
        <w:rPr>
          <w:rFonts w:asciiTheme="minorHAnsi" w:eastAsia="MS Mincho" w:hAnsiTheme="minorHAnsi" w:cstheme="minorHAnsi"/>
        </w:rPr>
        <w:t xml:space="preserve">PRMP may not be able or willing to provide the additional support the vendor lists in this part of its </w:t>
      </w:r>
      <w:r>
        <w:rPr>
          <w:rFonts w:asciiTheme="minorHAnsi" w:eastAsia="MS Mincho" w:hAnsiTheme="minorHAnsi" w:cstheme="minorHAnsi"/>
        </w:rPr>
        <w:t>p</w:t>
      </w:r>
      <w:r w:rsidRPr="009A39FF">
        <w:rPr>
          <w:rFonts w:asciiTheme="minorHAnsi" w:eastAsia="MS Mincho" w:hAnsiTheme="minorHAnsi" w:cstheme="minorHAnsi"/>
        </w:rPr>
        <w:t>roposal. The</w:t>
      </w:r>
      <w:r>
        <w:rPr>
          <w:rFonts w:asciiTheme="minorHAnsi" w:eastAsia="MS Mincho" w:hAnsiTheme="minorHAnsi" w:cstheme="minorHAnsi"/>
        </w:rPr>
        <w:t xml:space="preserve"> </w:t>
      </w:r>
      <w:r w:rsidRPr="009A39FF">
        <w:rPr>
          <w:rFonts w:asciiTheme="minorHAnsi" w:eastAsia="MS Mincho" w:hAnsiTheme="minorHAnsi" w:cstheme="minorHAnsi"/>
        </w:rPr>
        <w:t>vendor</w:t>
      </w:r>
      <w:r>
        <w:rPr>
          <w:rFonts w:asciiTheme="minorHAnsi" w:eastAsia="MS Mincho" w:hAnsiTheme="minorHAnsi" w:cstheme="minorHAnsi"/>
        </w:rPr>
        <w:t>,</w:t>
      </w:r>
      <w:r w:rsidRPr="009A39FF">
        <w:rPr>
          <w:rFonts w:asciiTheme="minorHAnsi" w:eastAsia="MS Mincho" w:hAnsiTheme="minorHAnsi" w:cstheme="minorHAnsi"/>
        </w:rPr>
        <w:t xml:space="preserve"> therefore</w:t>
      </w:r>
      <w:r>
        <w:rPr>
          <w:rFonts w:asciiTheme="minorHAnsi" w:eastAsia="MS Mincho" w:hAnsiTheme="minorHAnsi" w:cstheme="minorHAnsi"/>
        </w:rPr>
        <w:t>,</w:t>
      </w:r>
      <w:r w:rsidRPr="009A39FF">
        <w:rPr>
          <w:rFonts w:asciiTheme="minorHAnsi" w:eastAsia="MS Mincho" w:hAnsiTheme="minorHAnsi" w:cstheme="minorHAnsi"/>
        </w:rPr>
        <w:t xml:space="preserve"> should indicate whether its request for additional support is a requirement for its performance. If any part of the list is a requirement, PRMP </w:t>
      </w:r>
      <w:r w:rsidR="006C52FE">
        <w:rPr>
          <w:rFonts w:asciiTheme="minorHAnsi" w:eastAsia="MS Mincho" w:hAnsiTheme="minorHAnsi" w:cstheme="minorHAnsi"/>
        </w:rPr>
        <w:t>will</w:t>
      </w:r>
      <w:r w:rsidRPr="009A39FF">
        <w:rPr>
          <w:rFonts w:asciiTheme="minorHAnsi" w:eastAsia="MS Mincho" w:hAnsiTheme="minorHAnsi" w:cstheme="minorHAnsi"/>
        </w:rPr>
        <w:t xml:space="preserve"> reject the vendor’s proposal if PRMP is unwilling or unable to meet the requirements.</w:t>
      </w:r>
    </w:p>
    <w:p w14:paraId="1F486B50" w14:textId="34788845" w:rsidR="00812F88" w:rsidRPr="00812F88" w:rsidRDefault="00812F88"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3D83C195" w14:textId="2CD4862F" w:rsidR="003A2182" w:rsidRDefault="00563CDC" w:rsidP="00840759">
      <w:pPr>
        <w:spacing w:after="120"/>
        <w:jc w:val="both"/>
        <w:rPr>
          <w:rFonts w:asciiTheme="minorHAnsi" w:eastAsia="MS Mincho" w:hAnsiTheme="minorHAnsi" w:cstheme="minorHAnsi"/>
          <w:b/>
          <w:bCs/>
        </w:rPr>
      </w:pPr>
      <w:r w:rsidRPr="00563CDC">
        <w:rPr>
          <w:rFonts w:asciiTheme="minorHAnsi" w:eastAsia="MS Mincho" w:hAnsiTheme="minorHAnsi" w:cstheme="minorHAnsi"/>
          <w:b/>
          <w:bCs/>
        </w:rPr>
        <w:t xml:space="preserve">2.1 Collaboration </w:t>
      </w:r>
      <w:r w:rsidR="001255F7">
        <w:rPr>
          <w:rFonts w:asciiTheme="minorHAnsi" w:eastAsia="MS Mincho" w:hAnsiTheme="minorHAnsi" w:cstheme="minorHAnsi"/>
          <w:b/>
          <w:bCs/>
        </w:rPr>
        <w:t>W</w:t>
      </w:r>
      <w:r w:rsidRPr="00563CDC">
        <w:rPr>
          <w:rFonts w:asciiTheme="minorHAnsi" w:eastAsia="MS Mincho" w:hAnsiTheme="minorHAnsi" w:cstheme="minorHAnsi"/>
          <w:b/>
          <w:bCs/>
        </w:rPr>
        <w:t>ith Incumbent Vendor Staff</w:t>
      </w:r>
    </w:p>
    <w:p w14:paraId="249F8598" w14:textId="2D3E1CEC" w:rsidR="00563CDC" w:rsidRDefault="00E14B69" w:rsidP="00840759">
      <w:pPr>
        <w:spacing w:after="120"/>
        <w:jc w:val="both"/>
        <w:rPr>
          <w:rFonts w:asciiTheme="minorHAnsi" w:eastAsia="MS Mincho" w:hAnsiTheme="minorHAnsi" w:cstheme="minorHAnsi"/>
        </w:rPr>
      </w:pPr>
      <w:r>
        <w:rPr>
          <w:rFonts w:asciiTheme="minorHAnsi" w:eastAsia="MS Mincho" w:hAnsiTheme="minorHAnsi" w:cstheme="minorHAnsi"/>
        </w:rPr>
        <w:t xml:space="preserve">Describe what materials or expectations the </w:t>
      </w:r>
      <w:r w:rsidRPr="00E14B69">
        <w:rPr>
          <w:rFonts w:asciiTheme="minorHAnsi" w:eastAsia="MS Mincho" w:hAnsiTheme="minorHAnsi" w:cstheme="minorHAnsi"/>
        </w:rPr>
        <w:t>vendor ha</w:t>
      </w:r>
      <w:r>
        <w:rPr>
          <w:rFonts w:asciiTheme="minorHAnsi" w:eastAsia="MS Mincho" w:hAnsiTheme="minorHAnsi" w:cstheme="minorHAnsi"/>
        </w:rPr>
        <w:t>s</w:t>
      </w:r>
      <w:r w:rsidRPr="00E14B69">
        <w:rPr>
          <w:rFonts w:asciiTheme="minorHAnsi" w:eastAsia="MS Mincho" w:hAnsiTheme="minorHAnsi" w:cstheme="minorHAnsi"/>
        </w:rPr>
        <w:t xml:space="preserve"> of the </w:t>
      </w:r>
      <w:r>
        <w:rPr>
          <w:rFonts w:asciiTheme="minorHAnsi" w:eastAsia="MS Mincho" w:hAnsiTheme="minorHAnsi" w:cstheme="minorHAnsi"/>
        </w:rPr>
        <w:t>incumbent</w:t>
      </w:r>
      <w:r w:rsidRPr="00E14B69">
        <w:rPr>
          <w:rFonts w:asciiTheme="minorHAnsi" w:eastAsia="MS Mincho" w:hAnsiTheme="minorHAnsi" w:cstheme="minorHAnsi"/>
        </w:rPr>
        <w:t xml:space="preserve"> vendor and what mitigation actions the vendor </w:t>
      </w:r>
      <w:r w:rsidR="001255F7">
        <w:rPr>
          <w:rFonts w:asciiTheme="minorHAnsi" w:eastAsia="MS Mincho" w:hAnsiTheme="minorHAnsi" w:cstheme="minorHAnsi"/>
        </w:rPr>
        <w:t xml:space="preserve">will </w:t>
      </w:r>
      <w:r w:rsidRPr="00E14B69">
        <w:rPr>
          <w:rFonts w:asciiTheme="minorHAnsi" w:eastAsia="MS Mincho" w:hAnsiTheme="minorHAnsi" w:cstheme="minorHAnsi"/>
        </w:rPr>
        <w:t xml:space="preserve">take if this material or access to the </w:t>
      </w:r>
      <w:r>
        <w:rPr>
          <w:rFonts w:asciiTheme="minorHAnsi" w:eastAsia="MS Mincho" w:hAnsiTheme="minorHAnsi" w:cstheme="minorHAnsi"/>
        </w:rPr>
        <w:t>incumbent</w:t>
      </w:r>
      <w:r w:rsidRPr="00E14B69">
        <w:rPr>
          <w:rFonts w:asciiTheme="minorHAnsi" w:eastAsia="MS Mincho" w:hAnsiTheme="minorHAnsi" w:cstheme="minorHAnsi"/>
        </w:rPr>
        <w:t xml:space="preserve"> vendor is not possible</w:t>
      </w:r>
      <w:r>
        <w:rPr>
          <w:rFonts w:asciiTheme="minorHAnsi" w:eastAsia="MS Mincho" w:hAnsiTheme="minorHAnsi" w:cstheme="minorHAnsi"/>
        </w:rPr>
        <w:t>.</w:t>
      </w:r>
    </w:p>
    <w:p w14:paraId="0706B927" w14:textId="5C23C350" w:rsidR="00812F88" w:rsidRPr="00812F88" w:rsidRDefault="00812F88" w:rsidP="00840759">
      <w:pPr>
        <w:spacing w:after="160"/>
        <w:jc w:val="both"/>
        <w:rPr>
          <w:rFonts w:asciiTheme="minorHAnsi" w:eastAsia="Arial" w:hAnsiTheme="minorHAnsi" w:cstheme="minorHAnsi"/>
        </w:rPr>
      </w:pPr>
      <w:r w:rsidRPr="003A2559">
        <w:rPr>
          <w:rFonts w:asciiTheme="minorHAnsi" w:eastAsia="Arial" w:hAnsiTheme="minorHAnsi" w:cstheme="minorHAnsi"/>
        </w:rPr>
        <w:t>&lt;Response&gt;</w:t>
      </w:r>
    </w:p>
    <w:p w14:paraId="0A854E39" w14:textId="3F8CB567" w:rsidR="001D5BD9" w:rsidRPr="009A39FF" w:rsidRDefault="001D5BD9" w:rsidP="00840759">
      <w:pPr>
        <w:numPr>
          <w:ilvl w:val="0"/>
          <w:numId w:val="28"/>
        </w:numPr>
        <w:spacing w:after="160"/>
        <w:jc w:val="both"/>
        <w:rPr>
          <w:rFonts w:asciiTheme="minorHAnsi" w:eastAsia="MS Mincho" w:hAnsiTheme="minorHAnsi" w:cstheme="minorHAnsi"/>
          <w:b/>
        </w:rPr>
      </w:pPr>
      <w:bookmarkStart w:id="775" w:name="_Hlk118739580"/>
      <w:r w:rsidRPr="009A39FF">
        <w:rPr>
          <w:rFonts w:asciiTheme="minorHAnsi" w:eastAsia="MS Mincho" w:hAnsiTheme="minorHAnsi" w:cstheme="minorHAnsi"/>
          <w:b/>
        </w:rPr>
        <w:t>Key Staff, Resumes, and References</w:t>
      </w:r>
    </w:p>
    <w:bookmarkEnd w:id="775"/>
    <w:p w14:paraId="371686FF" w14:textId="650DA3F4" w:rsidR="001D5BD9" w:rsidRPr="009A39FF" w:rsidRDefault="001D5BD9" w:rsidP="00840759">
      <w:pPr>
        <w:spacing w:after="160"/>
        <w:jc w:val="both"/>
        <w:rPr>
          <w:rFonts w:asciiTheme="minorHAnsi" w:eastAsia="MS Mincho" w:hAnsiTheme="minorHAnsi" w:cstheme="minorHAnsi"/>
          <w:b/>
        </w:rPr>
      </w:pPr>
      <w:r w:rsidRPr="009A39FF">
        <w:rPr>
          <w:rFonts w:asciiTheme="minorHAnsi" w:eastAsia="MS Mincho" w:hAnsiTheme="minorHAnsi" w:cstheme="minorHAnsi"/>
        </w:rPr>
        <w:t xml:space="preserve">Key staff consist of the vendor’s core management team for this engagement. These resources are responsible for providing leadership and creating the standards and processes required for the </w:t>
      </w:r>
      <w:r w:rsidRPr="008D7BB0">
        <w:rPr>
          <w:rFonts w:asciiTheme="minorHAnsi" w:eastAsia="MS Mincho" w:hAnsiTheme="minorHAnsi" w:cstheme="minorHAnsi"/>
        </w:rPr>
        <w:t>E</w:t>
      </w:r>
      <w:r>
        <w:rPr>
          <w:rFonts w:asciiTheme="minorHAnsi" w:eastAsia="MS Mincho" w:hAnsiTheme="minorHAnsi" w:cstheme="minorHAnsi"/>
        </w:rPr>
        <w:t>&amp;E</w:t>
      </w:r>
      <w:r w:rsidRPr="008D7BB0">
        <w:rPr>
          <w:rFonts w:asciiTheme="minorHAnsi" w:eastAsia="MS Mincho" w:hAnsiTheme="minorHAnsi" w:cstheme="minorHAnsi"/>
        </w:rPr>
        <w:t xml:space="preserve"> System Takeover</w:t>
      </w:r>
      <w:r w:rsidRPr="009A39FF">
        <w:rPr>
          <w:rFonts w:asciiTheme="minorHAnsi" w:eastAsia="MS Mincho" w:hAnsiTheme="minorHAnsi" w:cstheme="minorHAnsi"/>
        </w:rPr>
        <w:t xml:space="preserve"> services. Resumes for key staff named in the vendor’s proposal should indicate the staff’s role and demonstrate how each staff member’s experience and qualifications will contribute to this </w:t>
      </w:r>
      <w:r>
        <w:rPr>
          <w:rFonts w:asciiTheme="minorHAnsi" w:eastAsia="MS Mincho" w:hAnsiTheme="minorHAnsi" w:cstheme="minorHAnsi"/>
        </w:rPr>
        <w:t>vendor</w:t>
      </w:r>
      <w:r w:rsidRPr="009A39FF">
        <w:rPr>
          <w:rFonts w:asciiTheme="minorHAnsi" w:eastAsia="MS Mincho" w:hAnsiTheme="minorHAnsi" w:cstheme="minorHAnsi"/>
        </w:rPr>
        <w:t xml:space="preserve">’s success. </w:t>
      </w:r>
      <w:r>
        <w:rPr>
          <w:rFonts w:asciiTheme="minorHAnsi" w:eastAsia="MS Mincho" w:hAnsiTheme="minorHAnsi" w:cstheme="minorHAnsi"/>
        </w:rPr>
        <w:t>Key staff resumes should each be less than two pages.</w:t>
      </w:r>
    </w:p>
    <w:p w14:paraId="7645B781" w14:textId="60BE5A04" w:rsidR="001D5BD9" w:rsidRPr="009A39FF" w:rsidRDefault="001D5BD9" w:rsidP="0084075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These </w:t>
      </w:r>
      <w:r>
        <w:rPr>
          <w:rFonts w:asciiTheme="minorHAnsi" w:eastAsia="MS Mincho" w:hAnsiTheme="minorHAnsi" w:cstheme="minorHAnsi"/>
        </w:rPr>
        <w:t xml:space="preserve">key staff </w:t>
      </w:r>
      <w:r w:rsidRPr="009A39FF">
        <w:rPr>
          <w:rFonts w:asciiTheme="minorHAnsi" w:eastAsia="MS Mincho" w:hAnsiTheme="minorHAnsi" w:cstheme="minorHAnsi"/>
        </w:rPr>
        <w:t xml:space="preserve">roles that the PRMP </w:t>
      </w:r>
      <w:r>
        <w:rPr>
          <w:rFonts w:asciiTheme="minorHAnsi" w:eastAsia="MS Mincho" w:hAnsiTheme="minorHAnsi" w:cstheme="minorHAnsi"/>
        </w:rPr>
        <w:t>requires</w:t>
      </w:r>
      <w:r w:rsidRPr="009A39FF">
        <w:rPr>
          <w:rFonts w:asciiTheme="minorHAnsi" w:eastAsia="MS Mincho" w:hAnsiTheme="minorHAnsi" w:cstheme="minorHAnsi"/>
        </w:rPr>
        <w:t xml:space="preserve"> the vendor to propose are:</w:t>
      </w:r>
    </w:p>
    <w:p w14:paraId="6B9DCC04" w14:textId="77777777" w:rsidR="001D5BD9" w:rsidRPr="00AD094A" w:rsidRDefault="001D5BD9" w:rsidP="00840759">
      <w:pPr>
        <w:pStyle w:val="ListParagraph"/>
        <w:numPr>
          <w:ilvl w:val="0"/>
          <w:numId w:val="110"/>
        </w:numPr>
        <w:spacing w:after="160"/>
        <w:jc w:val="both"/>
        <w:rPr>
          <w:rFonts w:asciiTheme="minorHAnsi" w:eastAsia="MS Mincho" w:hAnsiTheme="minorHAnsi" w:cstheme="minorHAnsi"/>
          <w:b/>
        </w:rPr>
      </w:pPr>
      <w:r w:rsidRPr="009A39FF">
        <w:rPr>
          <w:rFonts w:asciiTheme="minorHAnsi" w:eastAsia="Arial" w:hAnsiTheme="minorHAnsi" w:cstheme="minorHAnsi"/>
        </w:rPr>
        <w:t>Account Manager</w:t>
      </w:r>
    </w:p>
    <w:p w14:paraId="1FA8B4E9" w14:textId="77777777" w:rsidR="001D5BD9"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Business Lead</w:t>
      </w:r>
    </w:p>
    <w:p w14:paraId="26310113" w14:textId="77777777" w:rsidR="001D5BD9"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Documentation Management Lead</w:t>
      </w:r>
    </w:p>
    <w:p w14:paraId="29274FBF" w14:textId="77777777" w:rsidR="001D5BD9" w:rsidRPr="009A39FF" w:rsidRDefault="001D5BD9" w:rsidP="00840759">
      <w:pPr>
        <w:pStyle w:val="ListParagraph"/>
        <w:numPr>
          <w:ilvl w:val="0"/>
          <w:numId w:val="110"/>
        </w:numPr>
        <w:jc w:val="both"/>
        <w:rPr>
          <w:rFonts w:asciiTheme="minorHAnsi" w:eastAsia="Arial" w:hAnsiTheme="minorHAnsi" w:cstheme="minorHAnsi"/>
        </w:rPr>
      </w:pPr>
      <w:r>
        <w:rPr>
          <w:rFonts w:asciiTheme="minorHAnsi" w:eastAsia="Arial" w:hAnsiTheme="minorHAnsi" w:cstheme="minorHAnsi"/>
        </w:rPr>
        <w:t xml:space="preserve">Information Security Architect/Privacy Data Protection Officer </w:t>
      </w:r>
    </w:p>
    <w:p w14:paraId="642B1B5D" w14:textId="77777777" w:rsidR="001D5BD9" w:rsidRPr="009A39FF"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Operations Manager</w:t>
      </w:r>
    </w:p>
    <w:p w14:paraId="64C5BBD7" w14:textId="77777777" w:rsidR="001D5BD9" w:rsidRPr="009A39FF"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Project Manager</w:t>
      </w:r>
    </w:p>
    <w:p w14:paraId="10C40704" w14:textId="216CBFB4" w:rsidR="001D5BD9"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Quality Assurance Manager</w:t>
      </w:r>
    </w:p>
    <w:p w14:paraId="4B4DEB1C" w14:textId="77777777" w:rsidR="001D5BD9" w:rsidRPr="00AD094A"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Technical Lead</w:t>
      </w:r>
    </w:p>
    <w:p w14:paraId="07417607" w14:textId="77777777" w:rsidR="001D5BD9" w:rsidRPr="009A39FF"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Testing Manager</w:t>
      </w:r>
    </w:p>
    <w:p w14:paraId="7559B0BF" w14:textId="77777777" w:rsidR="001D5BD9" w:rsidRPr="009A39FF" w:rsidRDefault="001D5BD9" w:rsidP="00840759">
      <w:pPr>
        <w:pStyle w:val="ListParagraph"/>
        <w:numPr>
          <w:ilvl w:val="0"/>
          <w:numId w:val="110"/>
        </w:numPr>
        <w:jc w:val="both"/>
        <w:rPr>
          <w:rFonts w:asciiTheme="minorHAnsi" w:eastAsia="Arial" w:hAnsiTheme="minorHAnsi" w:cstheme="minorHAnsi"/>
        </w:rPr>
      </w:pPr>
      <w:r w:rsidRPr="009A39FF">
        <w:rPr>
          <w:rFonts w:asciiTheme="minorHAnsi" w:eastAsia="Arial" w:hAnsiTheme="minorHAnsi" w:cstheme="minorHAnsi"/>
        </w:rPr>
        <w:t>Training Manager</w:t>
      </w:r>
    </w:p>
    <w:p w14:paraId="0CDE9729" w14:textId="74747CF6" w:rsidR="001D5BD9" w:rsidRPr="009A39FF" w:rsidRDefault="001D5BD9" w:rsidP="00840759">
      <w:pPr>
        <w:spacing w:after="160"/>
        <w:jc w:val="both"/>
        <w:rPr>
          <w:rFonts w:asciiTheme="minorHAnsi" w:eastAsia="Arial" w:hAnsiTheme="minorHAnsi" w:cstheme="minorHAnsi"/>
        </w:rPr>
      </w:pPr>
      <w:r w:rsidRPr="009A39FF">
        <w:rPr>
          <w:rFonts w:asciiTheme="minorHAnsi" w:eastAsia="Arial" w:hAnsiTheme="minorHAnsi" w:cstheme="minorHAnsi"/>
        </w:rPr>
        <w:t xml:space="preserve">The qualifications, experience, and responsibilities for each key staff role are defined in </w:t>
      </w:r>
      <w:hyperlink w:anchor="_Appendix_4:_Key" w:history="1">
        <w:r w:rsidRPr="00915FB2">
          <w:rPr>
            <w:rStyle w:val="Hyperlink"/>
            <w:rFonts w:asciiTheme="minorHAnsi" w:eastAsia="Arial" w:hAnsiTheme="minorHAnsi" w:cstheme="minorHAnsi"/>
            <w:b/>
            <w:bCs/>
          </w:rPr>
          <w:fldChar w:fldCharType="begin"/>
        </w:r>
        <w:r w:rsidRPr="00915FB2">
          <w:rPr>
            <w:b/>
            <w:bCs/>
          </w:rPr>
          <w:instrText xml:space="preserve"> REF _Ref158880432 \h </w:instrText>
        </w:r>
        <w:r>
          <w:rPr>
            <w:rStyle w:val="Hyperlink"/>
            <w:rFonts w:asciiTheme="minorHAnsi" w:eastAsia="Arial" w:hAnsiTheme="minorHAnsi" w:cstheme="minorHAnsi"/>
            <w:b/>
            <w:bCs/>
          </w:rPr>
          <w:instrText xml:space="preserve"> \* MERGEFORMAT </w:instrText>
        </w:r>
        <w:r w:rsidRPr="00915FB2">
          <w:rPr>
            <w:rStyle w:val="Hyperlink"/>
            <w:rFonts w:asciiTheme="minorHAnsi" w:eastAsia="Arial" w:hAnsiTheme="minorHAnsi" w:cstheme="minorHAnsi"/>
            <w:b/>
            <w:bCs/>
          </w:rPr>
        </w:r>
        <w:r w:rsidRPr="00915FB2">
          <w:rPr>
            <w:rStyle w:val="Hyperlink"/>
            <w:rFonts w:asciiTheme="minorHAnsi" w:eastAsia="Arial" w:hAnsiTheme="minorHAnsi" w:cstheme="minorHAnsi"/>
            <w:b/>
            <w:bCs/>
          </w:rPr>
          <w:fldChar w:fldCharType="separate"/>
        </w:r>
        <w:r w:rsidR="00656599" w:rsidRPr="00656599">
          <w:rPr>
            <w:rFonts w:asciiTheme="minorHAnsi" w:hAnsiTheme="minorHAnsi"/>
            <w:b/>
            <w:bCs/>
          </w:rPr>
          <w:t>Appendix 3: Key Staff Qualifications, Experience, and Responsibilities</w:t>
        </w:r>
        <w:r w:rsidRPr="00915FB2">
          <w:rPr>
            <w:rStyle w:val="Hyperlink"/>
            <w:rFonts w:asciiTheme="minorHAnsi" w:eastAsia="Arial" w:hAnsiTheme="minorHAnsi" w:cstheme="minorHAnsi"/>
            <w:b/>
            <w:bCs/>
          </w:rPr>
          <w:fldChar w:fldCharType="end"/>
        </w:r>
        <w:r w:rsidRPr="00915FB2">
          <w:rPr>
            <w:rStyle w:val="Hyperlink"/>
            <w:rFonts w:asciiTheme="minorHAnsi" w:eastAsia="Arial" w:hAnsiTheme="minorHAnsi" w:cstheme="minorHAnsi"/>
            <w:b/>
            <w:bCs/>
            <w:u w:val="none"/>
          </w:rPr>
          <w:t>.</w:t>
        </w:r>
      </w:hyperlink>
      <w:r>
        <w:rPr>
          <w:rStyle w:val="Hyperlink"/>
          <w:rFonts w:asciiTheme="minorHAnsi" w:eastAsia="Arial" w:hAnsiTheme="minorHAnsi" w:cstheme="minorHAnsi"/>
          <w:b/>
          <w:bCs/>
          <w:color w:val="auto"/>
          <w:u w:val="none"/>
        </w:rPr>
        <w:t xml:space="preserve"> </w:t>
      </w:r>
    </w:p>
    <w:p w14:paraId="5259B877" w14:textId="77777777" w:rsidR="001D5BD9" w:rsidRPr="009A39FF" w:rsidRDefault="001D5BD9" w:rsidP="00840759">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Resumes</w:t>
      </w:r>
    </w:p>
    <w:p w14:paraId="57068C63" w14:textId="7ED3837F" w:rsidR="001D5BD9" w:rsidRPr="009A39FF" w:rsidRDefault="001D5BD9" w:rsidP="00840759">
      <w:pPr>
        <w:spacing w:after="160"/>
        <w:jc w:val="both"/>
        <w:rPr>
          <w:rFonts w:asciiTheme="minorHAnsi" w:hAnsiTheme="minorHAnsi" w:cstheme="minorHAnsi"/>
          <w:b/>
          <w:sz w:val="20"/>
          <w:szCs w:val="20"/>
        </w:rPr>
      </w:pPr>
      <w:r w:rsidRPr="009A39FF">
        <w:rPr>
          <w:rFonts w:asciiTheme="minorHAnsi" w:eastAsia="MS Mincho" w:hAnsiTheme="minorHAnsi" w:cstheme="minorHAnsi"/>
        </w:rPr>
        <w:t xml:space="preserve">PRMP considers the key staff resumes as an indicator of the vendor’s understanding of the skillsets required for each staffing area and </w:t>
      </w:r>
      <w:r w:rsidR="0049472F">
        <w:rPr>
          <w:rFonts w:asciiTheme="minorHAnsi" w:eastAsia="MS Mincho" w:hAnsiTheme="minorHAnsi" w:cstheme="minorHAnsi"/>
        </w:rPr>
        <w:t>its</w:t>
      </w:r>
      <w:r w:rsidR="0049472F" w:rsidRPr="009A39FF">
        <w:rPr>
          <w:rFonts w:asciiTheme="minorHAnsi" w:eastAsia="MS Mincho" w:hAnsiTheme="minorHAnsi" w:cstheme="minorHAnsi"/>
        </w:rPr>
        <w:t xml:space="preserve"> </w:t>
      </w:r>
      <w:r w:rsidRPr="009A39FF">
        <w:rPr>
          <w:rFonts w:asciiTheme="minorHAnsi" w:eastAsia="MS Mincho" w:hAnsiTheme="minorHAnsi" w:cstheme="minorHAnsi"/>
        </w:rPr>
        <w:t>ability to perform them. The</w:t>
      </w:r>
      <w:r>
        <w:rPr>
          <w:rFonts w:asciiTheme="minorHAnsi" w:eastAsia="MS Mincho" w:hAnsiTheme="minorHAnsi" w:cstheme="minorHAnsi"/>
        </w:rPr>
        <w:t xml:space="preserve"> </w:t>
      </w:r>
      <w:r w:rsidRPr="009A39FF">
        <w:rPr>
          <w:rFonts w:asciiTheme="minorHAnsi" w:eastAsia="MS Mincho" w:hAnsiTheme="minorHAnsi" w:cstheme="minorHAnsi"/>
        </w:rPr>
        <w:t>vendor should complete the table below</w:t>
      </w:r>
      <w:r w:rsidR="00A01DA7" w:rsidRPr="00A01DA7">
        <w:rPr>
          <w:rFonts w:asciiTheme="minorHAnsi" w:eastAsia="MS Mincho" w:hAnsiTheme="minorHAnsi" w:cstheme="minorHAnsi"/>
        </w:rPr>
        <w:t xml:space="preserve"> </w:t>
      </w:r>
      <w:r w:rsidRPr="009A39FF">
        <w:rPr>
          <w:rFonts w:asciiTheme="minorHAnsi" w:eastAsia="MS Mincho" w:hAnsiTheme="minorHAnsi" w:cstheme="minorHAnsi"/>
        </w:rPr>
        <w:t>and include resumes of all individuals who are being initially proposed</w:t>
      </w:r>
      <w:r w:rsidRPr="009A39FF">
        <w:rPr>
          <w:rFonts w:asciiTheme="minorHAnsi" w:eastAsia="MS Mincho" w:hAnsiTheme="minorHAnsi" w:cstheme="minorHAnsi"/>
          <w:b/>
        </w:rPr>
        <w:t xml:space="preserve">. </w:t>
      </w:r>
      <w:r w:rsidRPr="009A39FF">
        <w:rPr>
          <w:rFonts w:asciiTheme="minorHAnsi" w:eastAsia="MS Mincho" w:hAnsiTheme="minorHAnsi" w:cstheme="minorHAnsi"/>
        </w:rPr>
        <w:t>If applicable, resumes should include work performed under the vendor’s corporate experience and the specific functions performed on such engagements.</w:t>
      </w:r>
      <w:r w:rsidRPr="009A39FF">
        <w:rPr>
          <w:rFonts w:asciiTheme="minorHAnsi" w:hAnsiTheme="minorHAnsi" w:cstheme="minorHAnsi"/>
        </w:rPr>
        <w:t xml:space="preserve"> Copies of diplomas, l</w:t>
      </w:r>
      <w:r w:rsidRPr="009A39FF">
        <w:rPr>
          <w:rFonts w:asciiTheme="minorHAnsi" w:eastAsia="MS Mincho" w:hAnsiTheme="minorHAnsi" w:cstheme="minorHAnsi"/>
        </w:rPr>
        <w:t>icenses, and credentials are encouraged but are not required and are not subject to the three-page limit.</w:t>
      </w:r>
      <w:bookmarkStart w:id="776" w:name="_Toc81930141"/>
      <w:bookmarkStart w:id="777" w:name="_Toc81942640"/>
      <w:bookmarkStart w:id="778" w:name="_Toc82014690"/>
      <w:bookmarkStart w:id="779" w:name="_Toc82070952"/>
    </w:p>
    <w:p w14:paraId="3144A608" w14:textId="02A15EF6" w:rsidR="001D5BD9" w:rsidRPr="004C442F" w:rsidRDefault="00AC274B" w:rsidP="003B4A18">
      <w:pPr>
        <w:pStyle w:val="Caption"/>
        <w:jc w:val="center"/>
        <w:rPr>
          <w:rFonts w:asciiTheme="minorHAnsi" w:hAnsiTheme="minorHAnsi" w:cstheme="minorHAnsi"/>
          <w:b/>
          <w:i w:val="0"/>
          <w:color w:val="auto"/>
          <w:sz w:val="20"/>
          <w:szCs w:val="20"/>
        </w:rPr>
      </w:pPr>
      <w:bookmarkStart w:id="780" w:name="_Toc172267613"/>
      <w:bookmarkStart w:id="781" w:name="_Toc98146724"/>
      <w:bookmarkStart w:id="782" w:name="_Hlk162270660"/>
      <w:r w:rsidRPr="003B4A18">
        <w:rPr>
          <w:b/>
          <w:bCs/>
          <w:i w:val="0"/>
          <w:iCs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11</w:t>
      </w:r>
      <w:r w:rsidRPr="003B4A18">
        <w:rPr>
          <w:b/>
          <w:bCs/>
          <w:i w:val="0"/>
          <w:iCs w:val="0"/>
          <w:color w:val="auto"/>
          <w:sz w:val="20"/>
          <w:szCs w:val="20"/>
        </w:rPr>
        <w:fldChar w:fldCharType="end"/>
      </w:r>
      <w:r w:rsidRPr="003B4A18">
        <w:rPr>
          <w:b/>
          <w:bCs/>
          <w:i w:val="0"/>
          <w:iCs w:val="0"/>
          <w:color w:val="auto"/>
          <w:sz w:val="20"/>
          <w:szCs w:val="20"/>
        </w:rPr>
        <w:t>: Proposed Key Staff and Roles</w:t>
      </w:r>
      <w:bookmarkEnd w:id="780"/>
      <w:r w:rsidRPr="003B4A18">
        <w:rPr>
          <w:b/>
          <w:bCs/>
          <w:i w:val="0"/>
          <w:iCs w:val="0"/>
          <w:color w:val="auto"/>
          <w:sz w:val="20"/>
          <w:szCs w:val="20"/>
        </w:rPr>
        <w:t xml:space="preserve"> </w:t>
      </w:r>
      <w:bookmarkEnd w:id="776"/>
      <w:bookmarkEnd w:id="777"/>
      <w:bookmarkEnd w:id="778"/>
      <w:bookmarkEnd w:id="779"/>
      <w:bookmarkEnd w:id="781"/>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1D5BD9" w:rsidRPr="00B25892" w14:paraId="2E30C707"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bookmarkEnd w:id="782"/>
          <w:p w14:paraId="31A2423F" w14:textId="77777777" w:rsidR="001D5BD9" w:rsidRPr="009A39FF" w:rsidRDefault="001D5BD9" w:rsidP="007D4296">
            <w:pPr>
              <w:spacing w:before="60" w:after="6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Name</w:t>
            </w:r>
          </w:p>
        </w:tc>
        <w:tc>
          <w:tcPr>
            <w:tcW w:w="2747" w:type="dxa"/>
            <w:shd w:val="clear" w:color="auto" w:fill="154454"/>
          </w:tcPr>
          <w:p w14:paraId="38D42D59"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Proposed Role</w:t>
            </w:r>
          </w:p>
        </w:tc>
        <w:tc>
          <w:tcPr>
            <w:tcW w:w="3871" w:type="dxa"/>
            <w:shd w:val="clear" w:color="auto" w:fill="154454"/>
          </w:tcPr>
          <w:p w14:paraId="3EDC8D98"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Experience in Proposed Role</w:t>
            </w:r>
          </w:p>
        </w:tc>
      </w:tr>
      <w:tr w:rsidR="001D5BD9" w:rsidRPr="00B25892" w14:paraId="1BBCAE39"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205023F9" w14:textId="77777777" w:rsidR="001D5BD9" w:rsidRPr="009A39FF" w:rsidRDefault="001D5BD9" w:rsidP="007D4296">
            <w:pPr>
              <w:spacing w:before="60" w:after="60"/>
              <w:rPr>
                <w:rFonts w:asciiTheme="minorHAnsi" w:eastAsia="MS Mincho" w:hAnsiTheme="minorHAnsi" w:cstheme="minorHAnsi"/>
                <w:sz w:val="18"/>
                <w:szCs w:val="18"/>
              </w:rPr>
            </w:pPr>
          </w:p>
        </w:tc>
        <w:tc>
          <w:tcPr>
            <w:tcW w:w="2747" w:type="dxa"/>
          </w:tcPr>
          <w:p w14:paraId="3D80C56C"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3871" w:type="dxa"/>
          </w:tcPr>
          <w:p w14:paraId="1022A265"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26CB8F5C"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07476A8"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7EF8DC7A"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2C2F1F2B"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1C1F2F77" w14:textId="77777777" w:rsidTr="00004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A4794FC"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572B7C3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3A48F657"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1D5BD9" w:rsidRPr="00B25892" w14:paraId="09A69215" w14:textId="77777777" w:rsidTr="000040E0">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36CA31F" w14:textId="77777777" w:rsidR="001D5BD9" w:rsidRPr="009A39FF" w:rsidRDefault="001D5BD9" w:rsidP="007D4296">
            <w:pPr>
              <w:spacing w:before="60" w:after="60"/>
              <w:rPr>
                <w:rFonts w:asciiTheme="minorHAnsi" w:eastAsia="MS Mincho" w:hAnsiTheme="minorHAnsi" w:cstheme="minorHAnsi"/>
                <w:sz w:val="18"/>
                <w:szCs w:val="18"/>
              </w:rPr>
            </w:pPr>
          </w:p>
        </w:tc>
        <w:tc>
          <w:tcPr>
            <w:tcW w:w="0" w:type="dxa"/>
            <w:vAlign w:val="center"/>
          </w:tcPr>
          <w:p w14:paraId="29BAD3A0"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7F55623C"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bl>
    <w:p w14:paraId="563EF3E3" w14:textId="77777777" w:rsidR="001D5BD9" w:rsidRPr="009A39FF" w:rsidRDefault="001D5BD9" w:rsidP="007D4296">
      <w:pPr>
        <w:spacing w:after="160"/>
        <w:rPr>
          <w:rFonts w:asciiTheme="minorHAnsi" w:eastAsia="Arial" w:hAnsiTheme="minorHAnsi" w:cstheme="minorHAnsi"/>
        </w:rPr>
      </w:pPr>
    </w:p>
    <w:p w14:paraId="481F3783" w14:textId="77777777" w:rsidR="001D5BD9" w:rsidRPr="009A39FF" w:rsidRDefault="001D5BD9" w:rsidP="007D4296">
      <w:pPr>
        <w:spacing w:after="160"/>
        <w:rPr>
          <w:rFonts w:asciiTheme="minorHAnsi" w:eastAsia="MS Mincho" w:hAnsiTheme="minorHAnsi" w:cstheme="minorHAnsi"/>
        </w:rPr>
      </w:pPr>
      <w:r w:rsidRPr="003A2559">
        <w:rPr>
          <w:rFonts w:asciiTheme="minorHAnsi" w:eastAsia="MS Mincho" w:hAnsiTheme="minorHAnsi" w:cstheme="minorHAnsi"/>
        </w:rPr>
        <w:t>&lt;Response&gt;</w:t>
      </w:r>
    </w:p>
    <w:p w14:paraId="70A17394" w14:textId="573B5C5C"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2.2 Key Staff References</w:t>
      </w:r>
    </w:p>
    <w:p w14:paraId="7CDBF08B" w14:textId="4F6BEDBB" w:rsidR="001D5BD9" w:rsidRPr="009A39FF" w:rsidRDefault="001D5BD9" w:rsidP="005B141F">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vendor should provide </w:t>
      </w:r>
      <w:r w:rsidR="00812F88">
        <w:rPr>
          <w:rFonts w:asciiTheme="minorHAnsi" w:eastAsia="MS Mincho" w:hAnsiTheme="minorHAnsi" w:cstheme="minorHAnsi"/>
        </w:rPr>
        <w:t>two</w:t>
      </w:r>
      <w:r>
        <w:rPr>
          <w:rFonts w:asciiTheme="minorHAnsi" w:eastAsia="MS Mincho" w:hAnsiTheme="minorHAnsi" w:cstheme="minorHAnsi"/>
        </w:rPr>
        <w:t xml:space="preserve"> </w:t>
      </w:r>
      <w:r w:rsidRPr="009A39FF">
        <w:rPr>
          <w:rFonts w:asciiTheme="minorHAnsi" w:eastAsia="MS Mincho" w:hAnsiTheme="minorHAnsi" w:cstheme="minorHAnsi"/>
        </w:rPr>
        <w:t>reference</w:t>
      </w:r>
      <w:r w:rsidR="00812F88">
        <w:rPr>
          <w:rFonts w:asciiTheme="minorHAnsi" w:eastAsia="MS Mincho" w:hAnsiTheme="minorHAnsi" w:cstheme="minorHAnsi"/>
        </w:rPr>
        <w:t>s</w:t>
      </w:r>
      <w:r w:rsidRPr="009A39FF">
        <w:rPr>
          <w:rFonts w:asciiTheme="minorHAnsi" w:eastAsia="MS Mincho" w:hAnsiTheme="minorHAnsi" w:cstheme="minorHAnsi"/>
        </w:rPr>
        <w:t xml:space="preserve"> for each proposed key staff. The reference should be able to confirm that the staff has successfully demonstrated tasks commensurate to the tasks they will perform in alignment with this RFP and the resulting contract.</w:t>
      </w:r>
      <w:r w:rsidR="00006CE7">
        <w:rPr>
          <w:rFonts w:asciiTheme="minorHAnsi" w:eastAsia="MS Mincho" w:hAnsiTheme="minorHAnsi" w:cstheme="minorHAnsi"/>
        </w:rPr>
        <w:t xml:space="preserve"> Vendors may not use PRMP staff as a reference.</w:t>
      </w:r>
    </w:p>
    <w:p w14:paraId="1CA80766" w14:textId="6C9DEB35" w:rsidR="001D5BD9" w:rsidRDefault="001D5BD9" w:rsidP="005B141F">
      <w:pPr>
        <w:spacing w:after="160"/>
        <w:jc w:val="both"/>
        <w:rPr>
          <w:rFonts w:asciiTheme="minorHAnsi" w:eastAsia="MS Mincho" w:hAnsiTheme="minorHAnsi" w:cstheme="minorHAnsi"/>
        </w:rPr>
      </w:pPr>
      <w:r w:rsidRPr="009A39FF">
        <w:rPr>
          <w:rFonts w:asciiTheme="minorHAnsi" w:eastAsia="MS Mincho" w:hAnsiTheme="minorHAnsi" w:cstheme="minorHAnsi"/>
        </w:rP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w:t>
      </w:r>
    </w:p>
    <w:p w14:paraId="7530941E" w14:textId="2FA73F13" w:rsidR="001D5BD9" w:rsidRPr="009A39FF" w:rsidRDefault="00B0297F" w:rsidP="005B141F">
      <w:pPr>
        <w:spacing w:after="160"/>
        <w:jc w:val="both"/>
        <w:rPr>
          <w:rFonts w:asciiTheme="minorHAnsi" w:eastAsia="MS Mincho" w:hAnsiTheme="minorHAnsi" w:cstheme="minorHAnsi"/>
        </w:rPr>
      </w:pPr>
      <w:r>
        <w:rPr>
          <w:rFonts w:asciiTheme="minorHAnsi" w:eastAsia="MS Mincho" w:hAnsiTheme="minorHAnsi" w:cstheme="minorHAnsi"/>
        </w:rPr>
        <w:t>Vendors</w:t>
      </w:r>
      <w:r w:rsidR="001D5BD9" w:rsidRPr="009A39FF">
        <w:rPr>
          <w:rFonts w:asciiTheme="minorHAnsi" w:eastAsia="MS Mincho" w:hAnsiTheme="minorHAnsi" w:cstheme="minorHAnsi"/>
        </w:rPr>
        <w:t xml:space="preserve"> should use the format provided in the table below. Please repeat the rows and tables as necessary.</w:t>
      </w:r>
    </w:p>
    <w:p w14:paraId="63AF2859" w14:textId="635FD1FF" w:rsidR="001D5BD9" w:rsidRPr="004C442F" w:rsidRDefault="00AC274B" w:rsidP="003B4A18">
      <w:pPr>
        <w:pStyle w:val="Caption"/>
        <w:jc w:val="center"/>
        <w:rPr>
          <w:rFonts w:asciiTheme="minorHAnsi" w:hAnsiTheme="minorHAnsi" w:cstheme="minorHAnsi"/>
          <w:b/>
          <w:i w:val="0"/>
          <w:color w:val="auto"/>
          <w:sz w:val="20"/>
          <w:szCs w:val="20"/>
        </w:rPr>
      </w:pPr>
      <w:bookmarkStart w:id="783" w:name="_Toc172267614"/>
      <w:bookmarkStart w:id="784" w:name="_Hlk162270687"/>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656599">
        <w:rPr>
          <w:b/>
          <w:bCs/>
          <w:i w:val="0"/>
          <w:iCs w:val="0"/>
          <w:noProof/>
          <w:color w:val="auto"/>
          <w:sz w:val="20"/>
          <w:szCs w:val="20"/>
        </w:rPr>
        <w:t>12</w:t>
      </w:r>
      <w:r w:rsidRPr="003B4A18">
        <w:rPr>
          <w:b/>
          <w:bCs/>
          <w:i w:val="0"/>
          <w:iCs w:val="0"/>
          <w:color w:val="auto"/>
          <w:sz w:val="20"/>
          <w:szCs w:val="20"/>
        </w:rPr>
        <w:fldChar w:fldCharType="end"/>
      </w:r>
      <w:r w:rsidRPr="003B4A18">
        <w:rPr>
          <w:b/>
          <w:bCs/>
          <w:i w:val="0"/>
          <w:iCs w:val="0"/>
          <w:color w:val="auto"/>
          <w:sz w:val="20"/>
          <w:szCs w:val="20"/>
        </w:rPr>
        <w:t>: Key Staff References</w:t>
      </w:r>
      <w:bookmarkEnd w:id="783"/>
      <w:r w:rsidRPr="003B4A18">
        <w:rPr>
          <w:b/>
          <w:bCs/>
          <w:i w:val="0"/>
          <w:iCs w:val="0"/>
          <w:color w:val="auto"/>
          <w:sz w:val="20"/>
          <w:szCs w:val="20"/>
        </w:rPr>
        <w:t xml:space="preserve"> </w:t>
      </w:r>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1D5BD9" w:rsidRPr="006E2414" w14:paraId="49348310" w14:textId="77777777" w:rsidTr="000040E0">
        <w:trPr>
          <w:tblHeade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154454"/>
          </w:tcPr>
          <w:bookmarkEnd w:id="784"/>
          <w:p w14:paraId="51ABDC7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FFFFFF"/>
                <w:sz w:val="20"/>
                <w:szCs w:val="20"/>
              </w:rPr>
              <w:t>Key Staff Reference Form</w:t>
            </w:r>
          </w:p>
        </w:tc>
      </w:tr>
      <w:tr w:rsidR="001D5BD9" w:rsidRPr="006E2414" w14:paraId="1D530F4D" w14:textId="77777777" w:rsidTr="000040E0">
        <w:trPr>
          <w:jc w:val="center"/>
        </w:trPr>
        <w:tc>
          <w:tcPr>
            <w:tcW w:w="2314" w:type="dxa"/>
            <w:gridSpan w:val="2"/>
            <w:tcBorders>
              <w:top w:val="single" w:sz="8" w:space="0" w:color="auto"/>
              <w:left w:val="single" w:sz="8" w:space="0" w:color="auto"/>
              <w:bottom w:val="single" w:sz="8" w:space="0" w:color="auto"/>
              <w:right w:val="single" w:sz="8" w:space="0" w:color="auto"/>
            </w:tcBorders>
          </w:tcPr>
          <w:p w14:paraId="7E94D68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Key Staff Name:</w:t>
            </w:r>
          </w:p>
        </w:tc>
        <w:tc>
          <w:tcPr>
            <w:tcW w:w="2521" w:type="dxa"/>
            <w:gridSpan w:val="2"/>
            <w:tcBorders>
              <w:top w:val="nil"/>
              <w:left w:val="nil"/>
              <w:bottom w:val="single" w:sz="8" w:space="0" w:color="auto"/>
              <w:right w:val="single" w:sz="8" w:space="0" w:color="auto"/>
            </w:tcBorders>
          </w:tcPr>
          <w:p w14:paraId="2EF5D69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Borders>
              <w:top w:val="nil"/>
              <w:left w:val="nil"/>
              <w:bottom w:val="single" w:sz="8" w:space="0" w:color="auto"/>
              <w:right w:val="single" w:sz="8" w:space="0" w:color="auto"/>
            </w:tcBorders>
          </w:tcPr>
          <w:p w14:paraId="28368D37"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Proposed Role:</w:t>
            </w:r>
          </w:p>
        </w:tc>
        <w:tc>
          <w:tcPr>
            <w:tcW w:w="2689" w:type="dxa"/>
            <w:gridSpan w:val="3"/>
            <w:tcBorders>
              <w:top w:val="nil"/>
              <w:left w:val="nil"/>
              <w:bottom w:val="single" w:sz="8" w:space="0" w:color="auto"/>
              <w:right w:val="single" w:sz="8" w:space="0" w:color="auto"/>
            </w:tcBorders>
          </w:tcPr>
          <w:p w14:paraId="4FD4447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r>
      <w:tr w:rsidR="001D5BD9" w:rsidRPr="006E2414" w14:paraId="195D2E3F"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167ECBC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1</w:t>
            </w:r>
          </w:p>
        </w:tc>
      </w:tr>
      <w:tr w:rsidR="001D5BD9" w:rsidRPr="006E2414" w14:paraId="19E4ABEE"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26C3F84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4717DFDB"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nil"/>
              <w:left w:val="nil"/>
              <w:bottom w:val="single" w:sz="8" w:space="0" w:color="auto"/>
              <w:right w:val="single" w:sz="8" w:space="0" w:color="auto"/>
            </w:tcBorders>
          </w:tcPr>
          <w:p w14:paraId="79F3B34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nil"/>
              <w:left w:val="nil"/>
              <w:bottom w:val="single" w:sz="8" w:space="0" w:color="auto"/>
              <w:right w:val="single" w:sz="8" w:space="0" w:color="auto"/>
            </w:tcBorders>
          </w:tcPr>
          <w:p w14:paraId="1531285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5C668A92"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74A490A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684DD2D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C9E9EA2"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3C38717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0CC93E4"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64DEEBC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57087BAC"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7B7D66C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14DCAC5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D72631C" w14:textId="77777777" w:rsidTr="000040E0">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73528F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415A32FF"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3C63369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4531B2B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1EA2065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48DA657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1D5BD9" w:rsidRPr="006E2414" w14:paraId="74F63F27"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85118D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A31D647"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571E8F2A"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5E1A172"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5BFB6A0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14ABAC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4A67203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2</w:t>
            </w:r>
          </w:p>
        </w:tc>
      </w:tr>
      <w:tr w:rsidR="001D5BD9" w:rsidRPr="006E2414" w14:paraId="14831393" w14:textId="77777777" w:rsidTr="000040E0">
        <w:trPr>
          <w:jc w:val="center"/>
        </w:trPr>
        <w:tc>
          <w:tcPr>
            <w:tcW w:w="1695" w:type="dxa"/>
            <w:tcBorders>
              <w:top w:val="single" w:sz="8" w:space="0" w:color="auto"/>
              <w:left w:val="single" w:sz="8" w:space="0" w:color="auto"/>
              <w:bottom w:val="single" w:sz="8" w:space="0" w:color="auto"/>
              <w:right w:val="single" w:sz="4" w:space="0" w:color="auto"/>
            </w:tcBorders>
          </w:tcPr>
          <w:p w14:paraId="5AEC99B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41D1121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0CAEC5D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27E843F0"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72E1CE06"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0392A98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2C7E393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165F46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3F5D21A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364077B1" w14:textId="77777777" w:rsidTr="000040E0">
        <w:trPr>
          <w:jc w:val="center"/>
        </w:trPr>
        <w:tc>
          <w:tcPr>
            <w:tcW w:w="1695" w:type="dxa"/>
            <w:tcBorders>
              <w:top w:val="single" w:sz="8" w:space="0" w:color="auto"/>
              <w:left w:val="single" w:sz="8" w:space="0" w:color="auto"/>
              <w:bottom w:val="single" w:sz="8" w:space="0" w:color="auto"/>
              <w:right w:val="single" w:sz="8" w:space="0" w:color="auto"/>
            </w:tcBorders>
          </w:tcPr>
          <w:p w14:paraId="5BA9C23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1A8D034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2EC2F32A"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07F7533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139EA734" w14:textId="77777777" w:rsidTr="000040E0">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623C8DC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4818DCC5"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7CDA4F9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5E2C9F3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70E4B3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10C93FBB"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1D5BD9" w:rsidRPr="006E2414" w14:paraId="53F06ED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48812731"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1DC9709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1F9EB4BE" w14:textId="77777777" w:rsidTr="000040E0">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49D9648E"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33F380BD"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1D5BD9" w:rsidRPr="006E2414" w14:paraId="03551069" w14:textId="77777777" w:rsidTr="000040E0">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688ADF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6485FD58" w14:textId="77777777" w:rsidR="001D5BD9" w:rsidRPr="009A39FF" w:rsidRDefault="001D5BD9" w:rsidP="007D4296">
            <w:pPr>
              <w:spacing w:before="60" w:after="60"/>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1D5BD9" w:rsidRPr="006E2414" w14:paraId="2FE488D1" w14:textId="77777777" w:rsidTr="000040E0">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71632DC9"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04E06738" w14:textId="77777777" w:rsidR="001D5BD9" w:rsidRPr="009A39FF" w:rsidRDefault="001D5BD9" w:rsidP="007D4296">
            <w:pPr>
              <w:spacing w:before="60" w:after="60"/>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bl>
    <w:p w14:paraId="6D61799D" w14:textId="77777777" w:rsidR="001D5BD9" w:rsidRPr="009A39FF" w:rsidRDefault="001D5BD9" w:rsidP="007D4296">
      <w:pPr>
        <w:spacing w:before="160" w:after="160"/>
        <w:rPr>
          <w:rFonts w:asciiTheme="minorHAnsi" w:eastAsia="Times New Roman" w:hAnsiTheme="minorHAnsi" w:cstheme="minorHAnsi"/>
          <w:kern w:val="36"/>
          <w:sz w:val="40"/>
          <w:szCs w:val="32"/>
        </w:rPr>
      </w:pPr>
      <w:bookmarkStart w:id="785" w:name="_Toc81571880"/>
      <w:bookmarkStart w:id="786" w:name="_Toc82013017"/>
      <w:bookmarkStart w:id="787" w:name="_Toc82071017"/>
      <w:bookmarkStart w:id="788" w:name="_Toc81923588"/>
      <w:bookmarkStart w:id="789" w:name="_Toc81930107"/>
      <w:bookmarkStart w:id="790" w:name="_Toc81942685"/>
      <w:bookmarkStart w:id="791" w:name="_Toc81948380"/>
      <w:bookmarkStart w:id="792" w:name="_Toc83804998"/>
      <w:bookmarkStart w:id="793" w:name="_Toc89886825"/>
      <w:bookmarkStart w:id="794" w:name="_Toc90028240"/>
      <w:bookmarkStart w:id="795" w:name="_Toc1499168198"/>
      <w:r w:rsidRPr="009A39FF">
        <w:rPr>
          <w:rFonts w:asciiTheme="minorHAnsi" w:hAnsiTheme="minorHAnsi" w:cstheme="minorHAnsi"/>
        </w:rPr>
        <w:br w:type="page"/>
      </w:r>
    </w:p>
    <w:p w14:paraId="4F836502" w14:textId="77777777" w:rsidR="001D5BD9" w:rsidRPr="009A39FF" w:rsidRDefault="001D5BD9" w:rsidP="007D4296">
      <w:pPr>
        <w:pStyle w:val="Heading2"/>
        <w:rPr>
          <w:rFonts w:asciiTheme="minorHAnsi" w:hAnsiTheme="minorHAnsi" w:cstheme="minorBidi"/>
        </w:rPr>
      </w:pPr>
      <w:bookmarkStart w:id="796" w:name="_Attachment_E:_Mandatory"/>
      <w:bookmarkStart w:id="797" w:name="_Ref158880414"/>
      <w:bookmarkStart w:id="798" w:name="_Toc172267552"/>
      <w:bookmarkEnd w:id="796"/>
      <w:r w:rsidRPr="0E168154">
        <w:rPr>
          <w:rFonts w:asciiTheme="minorHAnsi" w:hAnsiTheme="minorHAnsi" w:cstheme="minorBidi"/>
        </w:rPr>
        <w:t>Attachment E: Mandatory Specifications</w:t>
      </w:r>
      <w:bookmarkEnd w:id="785"/>
      <w:bookmarkEnd w:id="786"/>
      <w:bookmarkEnd w:id="787"/>
      <w:bookmarkEnd w:id="788"/>
      <w:bookmarkEnd w:id="789"/>
      <w:bookmarkEnd w:id="790"/>
      <w:bookmarkEnd w:id="791"/>
      <w:bookmarkEnd w:id="792"/>
      <w:bookmarkEnd w:id="793"/>
      <w:bookmarkEnd w:id="794"/>
      <w:bookmarkEnd w:id="795"/>
      <w:bookmarkEnd w:id="797"/>
      <w:bookmarkEnd w:id="798"/>
    </w:p>
    <w:p w14:paraId="7EC6E9FF" w14:textId="20BA2A90" w:rsidR="001D5BD9" w:rsidRPr="009A39FF" w:rsidRDefault="001D5BD9" w:rsidP="003746DD">
      <w:pPr>
        <w:pStyle w:val="BodyText"/>
        <w:spacing w:after="160"/>
        <w:jc w:val="both"/>
        <w:rPr>
          <w:rFonts w:asciiTheme="minorHAnsi" w:hAnsiTheme="minorHAnsi" w:cstheme="minorHAnsi"/>
          <w:b/>
        </w:rPr>
      </w:pPr>
      <w:r w:rsidRPr="009A39FF">
        <w:rPr>
          <w:rFonts w:asciiTheme="minorHAnsi" w:hAnsiTheme="minorHAnsi" w:cstheme="minorHAnsi"/>
        </w:rPr>
        <w:t xml:space="preserve">This section will provide instructions to vendors to respond to mandatory specifications as an attachment titled </w:t>
      </w:r>
      <w:hyperlink w:anchor="_Attachment_E:_Mandatory" w:history="1">
        <w:r w:rsidRPr="00837DD6">
          <w:rPr>
            <w:rStyle w:val="Hyperlink"/>
            <w:rFonts w:asciiTheme="minorHAnsi" w:hAnsiTheme="minorHAnsi" w:cstheme="minorHAnsi"/>
            <w:b/>
            <w:bCs/>
            <w:color w:val="auto"/>
            <w:u w:val="none"/>
          </w:rPr>
          <w:fldChar w:fldCharType="begin"/>
        </w:r>
        <w:r w:rsidRPr="00837DD6">
          <w:rPr>
            <w:b/>
            <w:bCs/>
          </w:rPr>
          <w:instrText xml:space="preserve"> REF _Ref158880414 \h </w:instrText>
        </w:r>
        <w:r>
          <w:rPr>
            <w:rStyle w:val="Hyperlink"/>
            <w:rFonts w:asciiTheme="minorHAnsi" w:hAnsiTheme="minorHAnsi" w:cstheme="minorHAnsi"/>
            <w:b/>
            <w:bCs/>
            <w:color w:val="auto"/>
            <w:u w:val="none"/>
          </w:rPr>
          <w:instrText xml:space="preserve"> \* MERGEFORMAT </w:instrText>
        </w:r>
        <w:r w:rsidRPr="00837DD6">
          <w:rPr>
            <w:rStyle w:val="Hyperlink"/>
            <w:rFonts w:asciiTheme="minorHAnsi" w:hAnsiTheme="minorHAnsi" w:cstheme="minorHAnsi"/>
            <w:b/>
            <w:bCs/>
            <w:color w:val="auto"/>
            <w:u w:val="none"/>
          </w:rPr>
        </w:r>
        <w:r w:rsidRPr="00837DD6">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Attachment E: Mandatory Specifications</w:t>
        </w:r>
        <w:r w:rsidRPr="00837DD6">
          <w:rPr>
            <w:rStyle w:val="Hyperlink"/>
            <w:rFonts w:asciiTheme="minorHAnsi" w:hAnsiTheme="minorHAnsi" w:cstheme="minorHAnsi"/>
            <w:b/>
            <w:bCs/>
            <w:color w:val="auto"/>
            <w:u w:val="none"/>
          </w:rPr>
          <w:fldChar w:fldCharType="end"/>
        </w:r>
      </w:hyperlink>
      <w:r w:rsidRPr="009A39FF">
        <w:rPr>
          <w:rStyle w:val="Hyperlink"/>
          <w:rFonts w:asciiTheme="minorHAnsi" w:hAnsiTheme="minorHAnsi" w:cstheme="minorHAnsi"/>
          <w:b/>
          <w:color w:val="auto"/>
          <w:u w:val="none"/>
        </w:rPr>
        <w:t>.</w:t>
      </w:r>
    </w:p>
    <w:p w14:paraId="300BC789" w14:textId="524B5164" w:rsidR="001D5BD9" w:rsidRPr="009A39FF" w:rsidRDefault="001D5BD9" w:rsidP="003746DD">
      <w:pPr>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The mandatory specifications must be agreed to and met by the vendor as a part of the submitted proposal.</w:t>
      </w:r>
      <w:r w:rsidRPr="00352BE4">
        <w:t xml:space="preserve"> </w:t>
      </w:r>
      <w:r w:rsidRPr="00352BE4">
        <w:rPr>
          <w:rFonts w:asciiTheme="minorHAnsi" w:hAnsiTheme="minorHAnsi" w:cstheme="minorHAnsi"/>
        </w:rPr>
        <w:t>Failure to</w:t>
      </w:r>
      <w:r w:rsidRPr="009A39FF">
        <w:rPr>
          <w:rFonts w:asciiTheme="minorHAnsi" w:hAnsiTheme="minorHAnsi" w:cstheme="minorHAnsi"/>
        </w:rPr>
        <w:t xml:space="preserve"> meet any of the mandatory specifications </w:t>
      </w:r>
      <w:r w:rsidRPr="00352BE4">
        <w:rPr>
          <w:rFonts w:asciiTheme="minorHAnsi" w:hAnsiTheme="minorHAnsi" w:cstheme="minorHAnsi"/>
        </w:rPr>
        <w:t xml:space="preserve">of this RFP </w:t>
      </w:r>
      <w:r w:rsidR="00EC2F42">
        <w:rPr>
          <w:rFonts w:asciiTheme="minorHAnsi" w:hAnsiTheme="minorHAnsi" w:cstheme="minorHAnsi"/>
        </w:rPr>
        <w:t>will</w:t>
      </w:r>
      <w:r w:rsidRPr="009A39FF">
        <w:rPr>
          <w:rFonts w:asciiTheme="minorHAnsi" w:hAnsiTheme="minorHAnsi" w:cstheme="minorHAnsi"/>
        </w:rPr>
        <w:t xml:space="preserve"> result in disqualification of </w:t>
      </w:r>
      <w:r w:rsidRPr="00352BE4">
        <w:rPr>
          <w:rFonts w:asciiTheme="minorHAnsi" w:hAnsiTheme="minorHAnsi" w:cstheme="minorHAnsi"/>
        </w:rPr>
        <w:t>a</w:t>
      </w:r>
      <w:r w:rsidRPr="009A39FF">
        <w:rPr>
          <w:rFonts w:asciiTheme="minorHAnsi" w:hAnsiTheme="minorHAnsi" w:cstheme="minorHAnsi"/>
        </w:rPr>
        <w:t xml:space="preserve"> proposal</w:t>
      </w:r>
      <w:r w:rsidRPr="00352BE4">
        <w:rPr>
          <w:rFonts w:asciiTheme="minorHAnsi" w:hAnsiTheme="minorHAnsi" w:cstheme="minorHAnsi"/>
        </w:rPr>
        <w:t>, in accordance with 5.4 Failure to Meet Mandatory Specifications.</w:t>
      </w:r>
      <w:r w:rsidRPr="009A39FF">
        <w:rPr>
          <w:rFonts w:asciiTheme="minorHAnsi" w:hAnsiTheme="minorHAnsi" w:cstheme="minorHAnsi"/>
        </w:rPr>
        <w:t xml:space="preserve"> The term “must” stipulates and identifies a mandatory specification. The</w:t>
      </w:r>
      <w:r>
        <w:rPr>
          <w:rFonts w:asciiTheme="minorHAnsi" w:hAnsiTheme="minorHAnsi" w:cstheme="minorHAnsi"/>
        </w:rPr>
        <w:t xml:space="preserve"> </w:t>
      </w:r>
      <w:r w:rsidRPr="009A39FF">
        <w:rPr>
          <w:rFonts w:asciiTheme="minorHAnsi" w:hAnsiTheme="minorHAnsi" w:cstheme="minorHAnsi"/>
        </w:rPr>
        <w:t>vendor is to demonstrate compliance with mandatory specifications in its proposal. If the</w:t>
      </w:r>
      <w:r>
        <w:rPr>
          <w:rFonts w:asciiTheme="minorHAnsi" w:hAnsiTheme="minorHAnsi" w:cstheme="minorHAnsi"/>
        </w:rPr>
        <w:t xml:space="preserve"> </w:t>
      </w:r>
      <w:r w:rsidRPr="009A39FF">
        <w:rPr>
          <w:rFonts w:asciiTheme="minorHAnsi" w:hAnsiTheme="minorHAnsi" w:cstheme="minorHAnsi"/>
        </w:rPr>
        <w:t xml:space="preserve">vendor’s proposal meets the mandatory specifications, it will be included in the technical proposal evaluations and may also be included in the cost evaluation of this RFP. For mandatory specifications that involve documentation, vendors should include that documentation with their technical proposal. </w:t>
      </w:r>
    </w:p>
    <w:p w14:paraId="4EF29BD3" w14:textId="75735CD9" w:rsidR="001D5BD9" w:rsidRDefault="001D5BD9" w:rsidP="003746DD">
      <w:pPr>
        <w:spacing w:after="160"/>
        <w:jc w:val="both"/>
        <w:rPr>
          <w:rFonts w:asciiTheme="minorHAnsi" w:hAnsiTheme="minorHAnsi"/>
        </w:rPr>
      </w:pPr>
      <w:r w:rsidRPr="4388AD05">
        <w:rPr>
          <w:rFonts w:asciiTheme="minorHAnsi" w:hAnsiTheme="minorHAnsi"/>
        </w:rPr>
        <w:t>The vendor must sign upon the line at the conclusion of Attachment E certifying that it has reviewed and understands these mandatory specifications in their entirety</w:t>
      </w:r>
      <w:r w:rsidR="00843C59">
        <w:rPr>
          <w:rFonts w:asciiTheme="minorHAnsi" w:hAnsiTheme="minorHAnsi"/>
        </w:rPr>
        <w:t xml:space="preserve">. </w:t>
      </w:r>
      <w:r w:rsidR="00951D3A">
        <w:rPr>
          <w:rFonts w:asciiTheme="minorHAnsi" w:hAnsiTheme="minorHAnsi"/>
        </w:rPr>
        <w:t>Through signing the vendor</w:t>
      </w:r>
      <w:r w:rsidR="001D2A8A">
        <w:rPr>
          <w:rFonts w:asciiTheme="minorHAnsi" w:hAnsiTheme="minorHAnsi"/>
        </w:rPr>
        <w:t xml:space="preserve"> agrees to</w:t>
      </w:r>
      <w:r w:rsidR="00DB0AAA">
        <w:rPr>
          <w:rFonts w:asciiTheme="minorHAnsi" w:hAnsiTheme="minorHAnsi"/>
        </w:rPr>
        <w:t xml:space="preserve"> </w:t>
      </w:r>
      <w:r w:rsidR="00DB0AAA" w:rsidRPr="4388AD05">
        <w:rPr>
          <w:rFonts w:asciiTheme="minorHAnsi" w:hAnsiTheme="minorHAnsi"/>
        </w:rPr>
        <w:t>meet</w:t>
      </w:r>
      <w:r w:rsidR="00951D3A">
        <w:rPr>
          <w:rFonts w:asciiTheme="minorHAnsi" w:hAnsiTheme="minorHAnsi"/>
        </w:rPr>
        <w:t xml:space="preserve"> and </w:t>
      </w:r>
      <w:r w:rsidR="00DB0AAA" w:rsidRPr="4388AD05">
        <w:rPr>
          <w:rFonts w:asciiTheme="minorHAnsi" w:hAnsiTheme="minorHAnsi"/>
        </w:rPr>
        <w:t xml:space="preserve">continue </w:t>
      </w:r>
      <w:r w:rsidR="00DB0AAA" w:rsidRPr="00793BC9">
        <w:rPr>
          <w:rFonts w:asciiTheme="minorHAnsi" w:hAnsiTheme="minorHAnsi"/>
        </w:rPr>
        <w:t>to meet each of the requirements in full, for the duration of the contract.</w:t>
      </w:r>
      <w:r w:rsidR="001D688C">
        <w:rPr>
          <w:rFonts w:asciiTheme="minorHAnsi" w:hAnsiTheme="minorHAnsi"/>
        </w:rPr>
        <w:t xml:space="preserve"> </w:t>
      </w:r>
      <w:r w:rsidR="001D688C" w:rsidRPr="001D688C">
        <w:rPr>
          <w:rFonts w:asciiTheme="minorHAnsi" w:hAnsiTheme="minorHAnsi"/>
        </w:rPr>
        <w:t>If a vendor responds with “</w:t>
      </w:r>
      <w:r w:rsidR="001D688C">
        <w:rPr>
          <w:rFonts w:asciiTheme="minorHAnsi" w:hAnsiTheme="minorHAnsi"/>
        </w:rPr>
        <w:t>No</w:t>
      </w:r>
      <w:r w:rsidR="001D688C" w:rsidRPr="001D688C">
        <w:rPr>
          <w:rFonts w:asciiTheme="minorHAnsi" w:hAnsiTheme="minorHAnsi"/>
        </w:rPr>
        <w:t xml:space="preserve">” to one or more </w:t>
      </w:r>
      <w:r w:rsidR="001D688C">
        <w:rPr>
          <w:rFonts w:asciiTheme="minorHAnsi" w:hAnsiTheme="minorHAnsi"/>
        </w:rPr>
        <w:t>mandatory specifications</w:t>
      </w:r>
      <w:r w:rsidR="001D688C" w:rsidRPr="001D688C">
        <w:rPr>
          <w:rFonts w:asciiTheme="minorHAnsi" w:hAnsiTheme="minorHAnsi"/>
        </w:rPr>
        <w:t xml:space="preserve">, the proposal will be considered non-responsive and </w:t>
      </w:r>
      <w:r w:rsidR="001D688C">
        <w:rPr>
          <w:rFonts w:asciiTheme="minorHAnsi" w:hAnsiTheme="minorHAnsi"/>
        </w:rPr>
        <w:t>will</w:t>
      </w:r>
      <w:r w:rsidR="001D688C" w:rsidRPr="001D688C">
        <w:rPr>
          <w:rFonts w:asciiTheme="minorHAnsi" w:hAnsiTheme="minorHAnsi"/>
        </w:rPr>
        <w:t xml:space="preserve"> be disqualified per </w:t>
      </w:r>
      <w:r w:rsidR="001D688C" w:rsidRPr="001D688C">
        <w:rPr>
          <w:rFonts w:asciiTheme="minorHAnsi" w:hAnsiTheme="minorHAnsi"/>
          <w:b/>
          <w:bCs/>
        </w:rPr>
        <w:t>Attachment E: Mandatory Specifications</w:t>
      </w:r>
      <w:r w:rsidR="001D688C" w:rsidRPr="001D688C">
        <w:rPr>
          <w:rFonts w:asciiTheme="minorHAnsi" w:hAnsiTheme="minorHAnsi"/>
        </w:rPr>
        <w:t xml:space="preserve"> and </w:t>
      </w:r>
      <w:r w:rsidR="001D688C" w:rsidRPr="001D688C">
        <w:rPr>
          <w:rFonts w:asciiTheme="minorHAnsi" w:hAnsiTheme="minorHAnsi"/>
          <w:b/>
          <w:bCs/>
        </w:rPr>
        <w:t>Section 5.4 Failure to Meet Mandatory Specifications</w:t>
      </w:r>
      <w:r w:rsidR="001D688C" w:rsidRPr="001D688C">
        <w:rPr>
          <w:rFonts w:asciiTheme="minorHAnsi" w:hAnsiTheme="minorHAnsi"/>
        </w:rPr>
        <w:t>.</w:t>
      </w:r>
      <w:r w:rsidR="001D688C" w:rsidRPr="001D688C">
        <w:t xml:space="preserve"> </w:t>
      </w:r>
      <w:r w:rsidR="001D688C" w:rsidRPr="001D688C">
        <w:rPr>
          <w:rFonts w:asciiTheme="minorHAnsi" w:hAnsiTheme="minorHAnsi"/>
        </w:rPr>
        <w:t xml:space="preserve">Any </w:t>
      </w:r>
      <w:r w:rsidR="001D688C">
        <w:rPr>
          <w:rFonts w:asciiTheme="minorHAnsi" w:hAnsiTheme="minorHAnsi"/>
        </w:rPr>
        <w:t>mandatory specification</w:t>
      </w:r>
      <w:r w:rsidR="001D688C" w:rsidRPr="001D688C">
        <w:rPr>
          <w:rFonts w:asciiTheme="minorHAnsi" w:hAnsiTheme="minorHAnsi"/>
        </w:rPr>
        <w:t xml:space="preserve"> without a response value will be considered “</w:t>
      </w:r>
      <w:r w:rsidR="001D688C">
        <w:rPr>
          <w:rFonts w:asciiTheme="minorHAnsi" w:hAnsiTheme="minorHAnsi"/>
        </w:rPr>
        <w:t>No</w:t>
      </w:r>
      <w:r w:rsidR="001D688C" w:rsidRPr="001D688C">
        <w:rPr>
          <w:rFonts w:asciiTheme="minorHAnsi" w:hAnsiTheme="minorHAnsi"/>
        </w:rPr>
        <w:t>.”</w:t>
      </w:r>
    </w:p>
    <w:p w14:paraId="4C50CB50" w14:textId="77777777" w:rsidR="001D5BD9" w:rsidRPr="004358B0" w:rsidRDefault="001D5BD9" w:rsidP="003746DD">
      <w:pPr>
        <w:pStyle w:val="Heading3"/>
        <w:jc w:val="both"/>
      </w:pPr>
      <w:bookmarkStart w:id="799" w:name="_Toc1709751644"/>
      <w:bookmarkStart w:id="800" w:name="_Submission_Requirements_"/>
      <w:bookmarkStart w:id="801" w:name="_Toc172267553"/>
      <w:r w:rsidRPr="00793BC9">
        <w:t>Submission Requirements</w:t>
      </w:r>
      <w:bookmarkEnd w:id="799"/>
      <w:bookmarkEnd w:id="800"/>
      <w:bookmarkEnd w:id="801"/>
    </w:p>
    <w:p w14:paraId="529497D9" w14:textId="120ADCC2" w:rsidR="001D5BD9" w:rsidRPr="000B0442" w:rsidRDefault="001D5BD9" w:rsidP="003746DD">
      <w:pPr>
        <w:spacing w:after="160"/>
        <w:jc w:val="both"/>
        <w:rPr>
          <w:rStyle w:val="Hyperlink"/>
          <w:rFonts w:asciiTheme="minorHAnsi" w:hAnsiTheme="minorHAnsi"/>
          <w:b/>
          <w:bCs/>
          <w:color w:val="auto"/>
          <w:u w:val="none"/>
        </w:rPr>
      </w:pPr>
      <w:r w:rsidRPr="1472C2FD">
        <w:rPr>
          <w:rFonts w:asciiTheme="minorHAnsi" w:hAnsiTheme="minorHAnsi"/>
        </w:rPr>
        <w:t>This RFP includes multiple sections that specify proposal submission requirements</w:t>
      </w:r>
      <w:r w:rsidR="00F64FD1">
        <w:rPr>
          <w:rFonts w:asciiTheme="minorHAnsi" w:hAnsiTheme="minorHAnsi"/>
        </w:rPr>
        <w:t>,</w:t>
      </w:r>
      <w:r w:rsidRPr="1472C2FD">
        <w:rPr>
          <w:rFonts w:asciiTheme="minorHAnsi" w:hAnsiTheme="minorHAnsi"/>
        </w:rPr>
        <w:t xml:space="preserve"> including</w:t>
      </w:r>
      <w:r w:rsidR="00F64FD1">
        <w:rPr>
          <w:rFonts w:asciiTheme="minorHAnsi" w:hAnsiTheme="minorHAnsi"/>
        </w:rPr>
        <w:t>,</w:t>
      </w:r>
      <w:r w:rsidRPr="1472C2FD">
        <w:rPr>
          <w:rFonts w:asciiTheme="minorHAnsi" w:hAnsiTheme="minorHAnsi"/>
        </w:rPr>
        <w:t xml:space="preserve"> but not limited to</w:t>
      </w:r>
      <w:r w:rsidR="00F64FD1">
        <w:rPr>
          <w:rFonts w:asciiTheme="minorHAnsi" w:hAnsiTheme="minorHAnsi"/>
        </w:rPr>
        <w:t>,</w:t>
      </w:r>
      <w:r w:rsidRPr="1472C2FD">
        <w:rPr>
          <w:rFonts w:asciiTheme="minorHAnsi" w:hAnsiTheme="minorHAnsi"/>
        </w:rPr>
        <w:t xml:space="preserve"> </w:t>
      </w:r>
      <w:r w:rsidRPr="00837DD6">
        <w:rPr>
          <w:rFonts w:asciiTheme="minorHAnsi" w:hAnsiTheme="minorHAnsi"/>
          <w:b/>
          <w:bCs/>
        </w:rPr>
        <w:t xml:space="preserve">Section </w:t>
      </w:r>
      <w:hyperlink w:anchor="_Request_for_Proposal">
        <w:r w:rsidRPr="1472C2FD">
          <w:rPr>
            <w:rStyle w:val="Hyperlink"/>
            <w:rFonts w:asciiTheme="minorHAnsi" w:hAnsiTheme="minorHAnsi"/>
            <w:b/>
            <w:color w:val="auto"/>
            <w:u w:val="none"/>
          </w:rPr>
          <w:t>1.3 RFP Timeline</w:t>
        </w:r>
      </w:hyperlink>
      <w:r w:rsidRPr="1472C2FD">
        <w:rPr>
          <w:rFonts w:asciiTheme="minorHAnsi" w:hAnsiTheme="minorHAnsi"/>
          <w:b/>
        </w:rPr>
        <w:t xml:space="preserve">, </w:t>
      </w:r>
      <w:r>
        <w:rPr>
          <w:rFonts w:asciiTheme="minorHAnsi" w:hAnsiTheme="minorHAnsi"/>
          <w:b/>
        </w:rPr>
        <w:t>Section</w:t>
      </w:r>
      <w:r w:rsidRPr="1472C2FD">
        <w:rPr>
          <w:rFonts w:asciiTheme="minorHAnsi" w:hAnsiTheme="minorHAnsi"/>
          <w:b/>
        </w:rPr>
        <w:t xml:space="preserve"> </w:t>
      </w:r>
      <w:hyperlink w:anchor="_3.11_Proposal_Submittal">
        <w:r w:rsidRPr="1472C2FD">
          <w:rPr>
            <w:rStyle w:val="Hyperlink"/>
            <w:rFonts w:asciiTheme="minorHAnsi" w:hAnsiTheme="minorHAnsi"/>
            <w:b/>
            <w:color w:val="auto"/>
            <w:u w:val="none"/>
          </w:rPr>
          <w:t>3.11 Proposal Submittal and Instructions</w:t>
        </w:r>
      </w:hyperlink>
      <w:r w:rsidRPr="1472C2FD">
        <w:rPr>
          <w:rFonts w:asciiTheme="minorHAnsi" w:hAnsiTheme="minorHAnsi"/>
          <w:b/>
        </w:rPr>
        <w:t xml:space="preserve">, </w:t>
      </w:r>
      <w:r w:rsidRPr="1472C2FD">
        <w:rPr>
          <w:rFonts w:asciiTheme="minorHAnsi" w:hAnsiTheme="minorHAnsi"/>
        </w:rPr>
        <w:t xml:space="preserve">and </w:t>
      </w:r>
      <w:r w:rsidRPr="00837DD6">
        <w:rPr>
          <w:rFonts w:asciiTheme="minorHAnsi" w:hAnsiTheme="minorHAnsi"/>
          <w:b/>
          <w:bCs/>
        </w:rPr>
        <w:t>Section</w:t>
      </w:r>
      <w:r w:rsidR="00C670E3">
        <w:rPr>
          <w:rFonts w:asciiTheme="minorHAnsi" w:hAnsiTheme="minorHAnsi"/>
          <w:b/>
          <w:bCs/>
        </w:rPr>
        <w:t xml:space="preserve"> 7: Attachments</w:t>
      </w:r>
      <w:r w:rsidRPr="00837DD6">
        <w:rPr>
          <w:rFonts w:asciiTheme="minorHAnsi" w:hAnsiTheme="minorHAnsi"/>
          <w:b/>
          <w:bCs/>
        </w:rPr>
        <w:t xml:space="preserve"> </w:t>
      </w:r>
      <w:r w:rsidRPr="00837DD6">
        <w:rPr>
          <w:rFonts w:asciiTheme="minorHAnsi" w:hAnsiTheme="minorHAnsi"/>
          <w:b/>
          <w:bCs/>
        </w:rPr>
        <w:fldChar w:fldCharType="begin"/>
      </w:r>
      <w:r w:rsidRPr="00837DD6">
        <w:rPr>
          <w:rFonts w:asciiTheme="minorHAnsi" w:hAnsiTheme="minorHAnsi"/>
          <w:b/>
          <w:bCs/>
        </w:rPr>
        <w:instrText xml:space="preserve"> REF _Ref158880579 \h </w:instrText>
      </w:r>
      <w:r>
        <w:rPr>
          <w:rFonts w:asciiTheme="minorHAnsi" w:hAnsiTheme="minorHAnsi"/>
          <w:b/>
          <w:bCs/>
        </w:rPr>
        <w:instrText xml:space="preserve"> \* MERGEFORMAT </w:instrText>
      </w:r>
      <w:r w:rsidRPr="00837DD6">
        <w:rPr>
          <w:rFonts w:asciiTheme="minorHAnsi" w:hAnsiTheme="minorHAnsi"/>
          <w:b/>
          <w:bCs/>
        </w:rPr>
      </w:r>
      <w:r w:rsidRPr="00837DD6">
        <w:rPr>
          <w:rFonts w:asciiTheme="minorHAnsi" w:hAnsiTheme="minorHAnsi"/>
          <w:b/>
          <w:bCs/>
        </w:rPr>
        <w:fldChar w:fldCharType="separate"/>
      </w:r>
      <w:r w:rsidR="00656599">
        <w:rPr>
          <w:rFonts w:asciiTheme="minorHAnsi" w:hAnsiTheme="minorHAnsi" w:cstheme="minorHAnsi"/>
        </w:rPr>
        <w:t xml:space="preserve">PRMP will provide the selected vendor with on-site cubicle space for up to two vendor staff. PRMP reserves the right to reallocate its on-site space, as necessary. </w:t>
      </w:r>
      <w:r w:rsidR="00656599" w:rsidRPr="009325A3">
        <w:t>The</w:t>
      </w:r>
      <w:r w:rsidR="00656599">
        <w:t xml:space="preserve"> </w:t>
      </w:r>
      <w:r w:rsidR="00656599" w:rsidRPr="009325A3">
        <w:t>vendor will be responsible for coordinating additional on</w:t>
      </w:r>
      <w:r w:rsidR="00656599">
        <w:t>-site</w:t>
      </w:r>
      <w:r w:rsidR="00656599" w:rsidRPr="009325A3">
        <w:t xml:space="preserve"> accommodations, beyond what is provided by PRMP, for all key staff that are required to be on</w:t>
      </w:r>
      <w:r w:rsidR="00656599">
        <w:t>-site</w:t>
      </w:r>
      <w:r w:rsidR="00656599" w:rsidRPr="009325A3">
        <w:t>, per this RFP.</w:t>
      </w:r>
      <w:r w:rsidR="00345135">
        <w:t xml:space="preserve">  </w:t>
      </w:r>
      <w:r w:rsidR="00656599" w:rsidRPr="0E168154">
        <w:rPr>
          <w:rFonts w:asciiTheme="minorHAnsi" w:hAnsiTheme="minorHAnsi"/>
        </w:rPr>
        <w:t>7. Attachments</w:t>
      </w:r>
      <w:r w:rsidRPr="00837DD6">
        <w:rPr>
          <w:rFonts w:asciiTheme="minorHAnsi" w:hAnsiTheme="minorHAnsi"/>
          <w:b/>
          <w:bCs/>
        </w:rPr>
        <w:fldChar w:fldCharType="end"/>
      </w:r>
      <w:r>
        <w:t>.</w:t>
      </w:r>
      <w:r w:rsidRPr="1472C2FD">
        <w:rPr>
          <w:rFonts w:asciiTheme="minorHAnsi" w:hAnsiTheme="minorHAnsi"/>
        </w:rPr>
        <w:t xml:space="preserve"> The vendor must at least meet all proposal submission requirements as part of this RFP, including</w:t>
      </w:r>
      <w:r w:rsidR="00695DA9">
        <w:rPr>
          <w:rFonts w:asciiTheme="minorHAnsi" w:hAnsiTheme="minorHAnsi"/>
        </w:rPr>
        <w:t>,</w:t>
      </w:r>
      <w:r w:rsidRPr="1472C2FD">
        <w:rPr>
          <w:rFonts w:asciiTheme="minorHAnsi" w:hAnsiTheme="minorHAnsi"/>
        </w:rPr>
        <w:t xml:space="preserve"> but not limited to</w:t>
      </w:r>
      <w:r w:rsidR="00695DA9">
        <w:rPr>
          <w:rFonts w:asciiTheme="minorHAnsi" w:hAnsiTheme="minorHAnsi"/>
        </w:rPr>
        <w:t>,</w:t>
      </w:r>
      <w:r w:rsidRPr="1472C2FD">
        <w:rPr>
          <w:rFonts w:asciiTheme="minorHAnsi" w:hAnsiTheme="minorHAnsi"/>
        </w:rPr>
        <w:t xml:space="preserve"> formatting, completeness, timeliness, and accuracy, as described in the aforementioned sections. </w:t>
      </w:r>
      <w:bookmarkStart w:id="802" w:name="_Hlk112761059"/>
      <w:r w:rsidRPr="000B0442">
        <w:rPr>
          <w:rFonts w:asciiTheme="minorHAnsi" w:hAnsiTheme="minorHAnsi"/>
          <w:b/>
          <w:bCs/>
        </w:rPr>
        <w:fldChar w:fldCharType="begin"/>
      </w:r>
      <w:r w:rsidRPr="000B0442">
        <w:rPr>
          <w:rFonts w:asciiTheme="minorHAnsi" w:hAnsiTheme="minorHAnsi"/>
          <w:b/>
          <w:bCs/>
        </w:rPr>
        <w:instrText xml:space="preserve"> HYPERLINK  \l "_Toc81983158" </w:instrText>
      </w:r>
      <w:r w:rsidRPr="000B0442">
        <w:rPr>
          <w:rFonts w:asciiTheme="minorHAnsi" w:hAnsiTheme="minorHAnsi"/>
          <w:b/>
          <w:bCs/>
        </w:rPr>
      </w:r>
      <w:r w:rsidRPr="000B0442">
        <w:rPr>
          <w:rFonts w:asciiTheme="minorHAnsi" w:hAnsiTheme="minorHAnsi"/>
          <w:b/>
          <w:bCs/>
        </w:rPr>
        <w:fldChar w:fldCharType="separate"/>
      </w:r>
      <w:r w:rsidR="000B2074" w:rsidRPr="000B0442">
        <w:rPr>
          <w:rFonts w:asciiTheme="minorHAnsi" w:hAnsiTheme="minorHAnsi"/>
          <w:b/>
          <w:bCs/>
        </w:rPr>
        <w:fldChar w:fldCharType="begin"/>
      </w:r>
      <w:r w:rsidR="000B2074" w:rsidRPr="000B0442">
        <w:rPr>
          <w:rFonts w:asciiTheme="minorHAnsi" w:hAnsiTheme="minorHAnsi"/>
          <w:b/>
          <w:bCs/>
        </w:rPr>
        <w:instrText xml:space="preserve"> REF _Ref161310129 \h  \* MERGEFORMAT </w:instrText>
      </w:r>
      <w:r w:rsidR="000B2074" w:rsidRPr="000B0442">
        <w:rPr>
          <w:rFonts w:asciiTheme="minorHAnsi" w:hAnsiTheme="minorHAnsi"/>
          <w:b/>
          <w:bCs/>
        </w:rPr>
      </w:r>
      <w:r w:rsidR="000B2074" w:rsidRPr="000B0442">
        <w:rPr>
          <w:rFonts w:asciiTheme="minorHAnsi" w:hAnsiTheme="minorHAnsi"/>
          <w:b/>
          <w:bCs/>
        </w:rPr>
        <w:fldChar w:fldCharType="separate"/>
      </w:r>
      <w:r w:rsidR="00656599" w:rsidRPr="003A2559">
        <w:rPr>
          <w:rFonts w:asciiTheme="minorHAnsi" w:hAnsiTheme="minorHAnsi"/>
        </w:rPr>
        <w:t>5.4 Failure to Meet Mandatory Specifications</w:t>
      </w:r>
      <w:r w:rsidR="000B2074" w:rsidRPr="000B0442">
        <w:rPr>
          <w:rFonts w:asciiTheme="minorHAnsi" w:hAnsiTheme="minorHAnsi"/>
          <w:b/>
          <w:bCs/>
        </w:rPr>
        <w:fldChar w:fldCharType="end"/>
      </w:r>
    </w:p>
    <w:p w14:paraId="6CA98B66" w14:textId="6CE5D1DD" w:rsidR="001D5BD9" w:rsidRDefault="001D5BD9" w:rsidP="003746DD">
      <w:pPr>
        <w:pStyle w:val="Heading3"/>
        <w:jc w:val="both"/>
      </w:pPr>
      <w:r w:rsidRPr="000B0442">
        <w:rPr>
          <w:rFonts w:cstheme="minorHAnsi"/>
          <w:b/>
        </w:rPr>
        <w:fldChar w:fldCharType="end"/>
      </w:r>
      <w:bookmarkStart w:id="803" w:name="_Toc2076175825"/>
      <w:bookmarkStart w:id="804" w:name="_Mandatory_Requirements"/>
      <w:bookmarkStart w:id="805" w:name="_Toc172267554"/>
      <w:bookmarkEnd w:id="802"/>
      <w:r w:rsidRPr="0E168154">
        <w:t>Mandatory Requirements</w:t>
      </w:r>
      <w:bookmarkEnd w:id="803"/>
      <w:bookmarkEnd w:id="804"/>
      <w:bookmarkEnd w:id="805"/>
    </w:p>
    <w:p w14:paraId="58A88108" w14:textId="1447C17F" w:rsidR="001D5BD9" w:rsidRDefault="00A94B14" w:rsidP="003746DD">
      <w:pPr>
        <w:pStyle w:val="BodyText"/>
        <w:spacing w:after="160"/>
        <w:jc w:val="both"/>
        <w:rPr>
          <w:rFonts w:asciiTheme="minorHAnsi" w:hAnsiTheme="minorHAnsi"/>
        </w:rPr>
      </w:pPr>
      <w:r>
        <w:rPr>
          <w:rFonts w:asciiTheme="minorHAnsi" w:hAnsiTheme="minorHAnsi"/>
        </w:rPr>
        <w:t>V</w:t>
      </w:r>
      <w:r w:rsidR="001D5BD9" w:rsidRPr="2388A234">
        <w:rPr>
          <w:rFonts w:asciiTheme="minorHAnsi" w:hAnsiTheme="minorHAnsi"/>
        </w:rPr>
        <w:t xml:space="preserve">endors must provide a response to each of the following mandatory requirements. </w:t>
      </w:r>
      <w:r>
        <w:rPr>
          <w:rFonts w:asciiTheme="minorHAnsi" w:hAnsiTheme="minorHAnsi"/>
        </w:rPr>
        <w:t>V</w:t>
      </w:r>
      <w:r w:rsidR="001D5BD9" w:rsidRPr="2388A234">
        <w:rPr>
          <w:rFonts w:asciiTheme="minorHAnsi" w:hAnsiTheme="minorHAnsi"/>
        </w:rPr>
        <w:t xml:space="preserve">endor responses will then be verified by PRMP to establish and maintain compliance between PRMP and the vendor. The vendor must still include and initial these mandatory requirements as part of </w:t>
      </w:r>
      <w:r w:rsidR="00E31EFB">
        <w:rPr>
          <w:rFonts w:asciiTheme="minorHAnsi" w:hAnsiTheme="minorHAnsi"/>
        </w:rPr>
        <w:t>its</w:t>
      </w:r>
      <w:r w:rsidR="00E31EFB" w:rsidRPr="2388A234">
        <w:rPr>
          <w:rFonts w:asciiTheme="minorHAnsi" w:hAnsiTheme="minorHAnsi"/>
        </w:rPr>
        <w:t xml:space="preserve"> </w:t>
      </w:r>
      <w:r w:rsidR="001D5BD9" w:rsidRPr="2388A234">
        <w:rPr>
          <w:rFonts w:asciiTheme="minorHAnsi" w:hAnsiTheme="minorHAnsi"/>
        </w:rPr>
        <w:t>proposal.</w:t>
      </w:r>
    </w:p>
    <w:p w14:paraId="01FB9362" w14:textId="77777777" w:rsidR="00345135" w:rsidRDefault="00345135" w:rsidP="003746DD">
      <w:pPr>
        <w:pStyle w:val="BodyText"/>
        <w:spacing w:after="160"/>
        <w:jc w:val="both"/>
        <w:rPr>
          <w:rFonts w:asciiTheme="minorHAnsi" w:hAnsiTheme="minorHAnsi"/>
        </w:rPr>
      </w:pPr>
    </w:p>
    <w:p w14:paraId="7A86012A" w14:textId="77777777" w:rsidR="00345135" w:rsidRDefault="00345135" w:rsidP="003746DD">
      <w:pPr>
        <w:pStyle w:val="BodyText"/>
        <w:spacing w:after="160"/>
        <w:jc w:val="both"/>
        <w:rPr>
          <w:rFonts w:asciiTheme="minorHAnsi" w:hAnsiTheme="minorHAnsi"/>
        </w:rPr>
      </w:pPr>
    </w:p>
    <w:p w14:paraId="6166D231" w14:textId="77777777" w:rsidR="00345135" w:rsidRDefault="00345135" w:rsidP="003746DD">
      <w:pPr>
        <w:pStyle w:val="BodyText"/>
        <w:spacing w:after="160"/>
        <w:jc w:val="both"/>
        <w:rPr>
          <w:rFonts w:asciiTheme="minorHAnsi" w:hAnsiTheme="minorHAnsi"/>
        </w:rPr>
      </w:pPr>
    </w:p>
    <w:p w14:paraId="15915B50" w14:textId="77777777" w:rsidR="00345135" w:rsidRPr="00540D07" w:rsidRDefault="00345135" w:rsidP="003746DD">
      <w:pPr>
        <w:pStyle w:val="BodyText"/>
        <w:spacing w:after="160"/>
        <w:jc w:val="both"/>
      </w:pPr>
    </w:p>
    <w:p w14:paraId="536AEB2B" w14:textId="0759B89B" w:rsidR="001D5BD9" w:rsidRPr="00202F20" w:rsidRDefault="00AC274B" w:rsidP="003B4A18">
      <w:pPr>
        <w:pStyle w:val="Caption"/>
        <w:jc w:val="center"/>
        <w:rPr>
          <w:rFonts w:asciiTheme="minorHAnsi" w:hAnsiTheme="minorHAnsi" w:cstheme="minorHAnsi"/>
          <w:b/>
          <w:i w:val="0"/>
          <w:color w:val="auto"/>
          <w:sz w:val="20"/>
          <w:szCs w:val="20"/>
        </w:rPr>
      </w:pPr>
      <w:bookmarkStart w:id="806" w:name="_Toc172267615"/>
      <w:r w:rsidRPr="003B4A18">
        <w:rPr>
          <w:b/>
          <w:bCs/>
          <w:i w:val="0"/>
          <w:iCs w:val="0"/>
          <w:color w:val="auto"/>
          <w:sz w:val="20"/>
          <w:szCs w:val="20"/>
        </w:rPr>
        <w:t xml:space="preserve">Table </w:t>
      </w:r>
      <w:r w:rsidRPr="003B4A18">
        <w:rPr>
          <w:b/>
          <w:bCs/>
          <w:i w:val="0"/>
          <w:iCs w:val="0"/>
          <w:color w:val="auto"/>
          <w:sz w:val="20"/>
          <w:szCs w:val="20"/>
        </w:rPr>
        <w:fldChar w:fldCharType="begin"/>
      </w:r>
      <w:r w:rsidRPr="00202F20">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13</w:t>
      </w:r>
      <w:r w:rsidRPr="003B4A18">
        <w:rPr>
          <w:b/>
          <w:bCs/>
          <w:i w:val="0"/>
          <w:iCs w:val="0"/>
          <w:color w:val="auto"/>
          <w:sz w:val="20"/>
          <w:szCs w:val="20"/>
        </w:rPr>
        <w:fldChar w:fldCharType="end"/>
      </w:r>
      <w:r w:rsidRPr="003B4A18">
        <w:rPr>
          <w:b/>
          <w:bCs/>
          <w:i w:val="0"/>
          <w:iCs w:val="0"/>
          <w:color w:val="auto"/>
          <w:sz w:val="20"/>
          <w:szCs w:val="20"/>
        </w:rPr>
        <w:t>: Mandatory Requirements</w:t>
      </w:r>
      <w:bookmarkEnd w:id="806"/>
      <w:r w:rsidRPr="003B4A18">
        <w:rPr>
          <w:b/>
          <w:bCs/>
          <w:i w:val="0"/>
          <w:iCs w:val="0"/>
          <w:color w:val="auto"/>
          <w:sz w:val="20"/>
          <w:szCs w:val="20"/>
        </w:rPr>
        <w:t xml:space="preserve"> </w:t>
      </w:r>
    </w:p>
    <w:tbl>
      <w:tblPr>
        <w:tblW w:w="9450" w:type="dxa"/>
        <w:tblInd w:w="-95" w:type="dxa"/>
        <w:tblLook w:val="04A0" w:firstRow="1" w:lastRow="0" w:firstColumn="1" w:lastColumn="0" w:noHBand="0" w:noVBand="1"/>
      </w:tblPr>
      <w:tblGrid>
        <w:gridCol w:w="4395"/>
        <w:gridCol w:w="1620"/>
        <w:gridCol w:w="3435"/>
      </w:tblGrid>
      <w:tr w:rsidR="001D5BD9" w:rsidRPr="00EC0E22" w14:paraId="5967960D" w14:textId="77777777" w:rsidTr="000040E0">
        <w:trPr>
          <w:cantSplit/>
          <w:trHeight w:val="1425"/>
          <w:tblHeader/>
        </w:trPr>
        <w:tc>
          <w:tcPr>
            <w:tcW w:w="4395" w:type="dxa"/>
            <w:tcBorders>
              <w:top w:val="nil"/>
              <w:left w:val="single" w:sz="4" w:space="0" w:color="auto"/>
              <w:bottom w:val="single" w:sz="4" w:space="0" w:color="auto"/>
              <w:right w:val="single" w:sz="4" w:space="0" w:color="auto"/>
            </w:tcBorders>
            <w:shd w:val="clear" w:color="auto" w:fill="154454"/>
            <w:vAlign w:val="center"/>
          </w:tcPr>
          <w:p w14:paraId="47CCB39A" w14:textId="77777777" w:rsidR="001D5BD9" w:rsidRPr="00CB4CC3" w:rsidRDefault="001D5BD9" w:rsidP="007D4296">
            <w:pPr>
              <w:spacing w:after="0" w:line="240" w:lineRule="auto"/>
              <w:rPr>
                <w:rFonts w:eastAsia="Times New Roman" w:cs="Arial"/>
                <w:b/>
                <w:bCs/>
                <w:sz w:val="20"/>
                <w:szCs w:val="20"/>
              </w:rPr>
            </w:pPr>
            <w:r w:rsidRPr="00EC0E22">
              <w:rPr>
                <w:rFonts w:eastAsia="Times New Roman" w:cs="Arial"/>
                <w:b/>
                <w:bCs/>
                <w:sz w:val="20"/>
                <w:szCs w:val="20"/>
              </w:rPr>
              <w:t>Mandatory Requirement Item(s)</w:t>
            </w:r>
          </w:p>
        </w:tc>
        <w:tc>
          <w:tcPr>
            <w:tcW w:w="1620" w:type="dxa"/>
            <w:tcBorders>
              <w:top w:val="nil"/>
              <w:left w:val="nil"/>
              <w:bottom w:val="single" w:sz="4" w:space="0" w:color="auto"/>
              <w:right w:val="single" w:sz="4" w:space="0" w:color="auto"/>
            </w:tcBorders>
            <w:shd w:val="clear" w:color="auto" w:fill="154454"/>
            <w:vAlign w:val="center"/>
          </w:tcPr>
          <w:p w14:paraId="1312F2C4" w14:textId="77777777" w:rsidR="001D5BD9" w:rsidRPr="00CB4CC3" w:rsidRDefault="001D5BD9" w:rsidP="007D4296">
            <w:pPr>
              <w:spacing w:after="0" w:line="240" w:lineRule="auto"/>
              <w:rPr>
                <w:rFonts w:eastAsia="Times New Roman" w:cs="Arial"/>
                <w:b/>
                <w:bCs/>
                <w:sz w:val="20"/>
                <w:szCs w:val="20"/>
              </w:rPr>
            </w:pPr>
            <w:r w:rsidRPr="00EC0E22">
              <w:rPr>
                <w:rFonts w:eastAsia="Times New Roman" w:cs="Arial"/>
                <w:b/>
                <w:bCs/>
                <w:sz w:val="20"/>
                <w:szCs w:val="20"/>
              </w:rPr>
              <w:t>Vendor Meets Requirement?</w:t>
            </w:r>
            <w:r w:rsidRPr="00EC0E22">
              <w:rPr>
                <w:rFonts w:eastAsia="Times New Roman" w:cs="Arial"/>
                <w:b/>
                <w:bCs/>
                <w:sz w:val="20"/>
                <w:szCs w:val="20"/>
              </w:rPr>
              <w:br/>
              <w:t>Y/N</w:t>
            </w:r>
          </w:p>
        </w:tc>
        <w:tc>
          <w:tcPr>
            <w:tcW w:w="3435" w:type="dxa"/>
            <w:tcBorders>
              <w:top w:val="nil"/>
              <w:left w:val="nil"/>
              <w:bottom w:val="single" w:sz="4" w:space="0" w:color="auto"/>
              <w:right w:val="single" w:sz="4" w:space="0" w:color="auto"/>
            </w:tcBorders>
            <w:shd w:val="clear" w:color="auto" w:fill="154454"/>
            <w:vAlign w:val="center"/>
          </w:tcPr>
          <w:p w14:paraId="58F7F82F" w14:textId="77777777" w:rsidR="001D5BD9" w:rsidRDefault="001D5BD9" w:rsidP="007D4296">
            <w:pPr>
              <w:spacing w:after="0" w:line="240" w:lineRule="auto"/>
              <w:rPr>
                <w:rFonts w:eastAsia="Times New Roman" w:cs="Arial"/>
                <w:b/>
                <w:bCs/>
                <w:sz w:val="20"/>
                <w:szCs w:val="20"/>
              </w:rPr>
            </w:pPr>
            <w:r w:rsidRPr="00EC0E22">
              <w:rPr>
                <w:rFonts w:eastAsia="Times New Roman" w:cs="Arial"/>
                <w:b/>
                <w:bCs/>
                <w:sz w:val="20"/>
                <w:szCs w:val="20"/>
              </w:rPr>
              <w:t>Provide a Brief Narrative to Demonstrate Understanding and Fulfillment of Requirement</w:t>
            </w:r>
          </w:p>
          <w:p w14:paraId="3BF8F8A5" w14:textId="77777777" w:rsidR="001D5BD9" w:rsidRPr="00CB4CC3" w:rsidRDefault="001D5BD9" w:rsidP="007D4296">
            <w:pPr>
              <w:spacing w:after="0" w:line="240" w:lineRule="auto"/>
              <w:rPr>
                <w:rFonts w:eastAsia="Times New Roman" w:cs="Arial"/>
                <w:b/>
                <w:bCs/>
                <w:sz w:val="20"/>
                <w:szCs w:val="20"/>
              </w:rPr>
            </w:pPr>
            <w:r w:rsidRPr="00EC0E22">
              <w:rPr>
                <w:rFonts w:eastAsia="Times New Roman" w:cs="Arial"/>
                <w:b/>
                <w:bCs/>
                <w:sz w:val="20"/>
                <w:szCs w:val="20"/>
              </w:rPr>
              <w:t>*Response should note any exceptions to meeting requirements</w:t>
            </w:r>
          </w:p>
        </w:tc>
      </w:tr>
      <w:tr w:rsidR="001D5BD9" w:rsidRPr="00EC0E22" w14:paraId="6EE3EBD7" w14:textId="77777777" w:rsidTr="000040E0">
        <w:trPr>
          <w:trHeight w:val="93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5F44ED4" w14:textId="77777777" w:rsidR="001D5BD9" w:rsidRPr="007566FD" w:rsidRDefault="001D5BD9" w:rsidP="000040E0">
            <w:pPr>
              <w:spacing w:after="160" w:line="240" w:lineRule="auto"/>
              <w:rPr>
                <w:rFonts w:eastAsia="Times New Roman" w:cs="Arial"/>
                <w:color w:val="000000"/>
                <w:sz w:val="20"/>
                <w:szCs w:val="20"/>
              </w:rPr>
            </w:pPr>
            <w:r w:rsidRPr="007566FD">
              <w:rPr>
                <w:rFonts w:asciiTheme="minorHAnsi" w:hAnsiTheme="minorHAnsi" w:cstheme="minorHAnsi"/>
                <w:sz w:val="20"/>
                <w:szCs w:val="20"/>
              </w:rPr>
              <w:t>The vendor must provide the right of access to systems, facilities, data, and documentation to the PRMP or its designee to conduct audits and inspections as is necessary.</w:t>
            </w:r>
          </w:p>
        </w:tc>
        <w:tc>
          <w:tcPr>
            <w:tcW w:w="1620" w:type="dxa"/>
            <w:tcBorders>
              <w:top w:val="nil"/>
              <w:left w:val="nil"/>
              <w:bottom w:val="single" w:sz="4" w:space="0" w:color="auto"/>
              <w:right w:val="single" w:sz="4" w:space="0" w:color="auto"/>
            </w:tcBorders>
            <w:shd w:val="clear" w:color="auto" w:fill="auto"/>
            <w:vAlign w:val="center"/>
            <w:hideMark/>
          </w:tcPr>
          <w:p w14:paraId="3881209D"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4CCCFBC7"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714E89F4" w14:textId="77777777" w:rsidTr="000040E0">
        <w:trPr>
          <w:trHeight w:val="17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8DB7C2F"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support the PRMP’s requests for information in response to activities including, but not limited to:</w:t>
            </w:r>
          </w:p>
          <w:p w14:paraId="5737F243" w14:textId="77777777" w:rsidR="001D5BD9" w:rsidRDefault="001D5BD9" w:rsidP="0046095D">
            <w:pPr>
              <w:pStyle w:val="ListParagraph"/>
              <w:numPr>
                <w:ilvl w:val="0"/>
                <w:numId w:val="115"/>
              </w:numPr>
              <w:spacing w:after="0" w:line="240" w:lineRule="auto"/>
              <w:rPr>
                <w:rFonts w:eastAsia="Times New Roman" w:cs="Arial"/>
                <w:color w:val="000000"/>
                <w:sz w:val="20"/>
                <w:szCs w:val="20"/>
              </w:rPr>
            </w:pPr>
            <w:r w:rsidRPr="007566FD">
              <w:rPr>
                <w:rFonts w:eastAsia="Times New Roman" w:cs="Arial"/>
                <w:color w:val="000000"/>
                <w:sz w:val="20"/>
                <w:szCs w:val="20"/>
              </w:rPr>
              <w:t>Compliance audits</w:t>
            </w:r>
          </w:p>
          <w:p w14:paraId="1855D05B" w14:textId="77777777" w:rsidR="001D5BD9" w:rsidRDefault="001D5BD9" w:rsidP="0046095D">
            <w:pPr>
              <w:pStyle w:val="ListParagraph"/>
              <w:numPr>
                <w:ilvl w:val="0"/>
                <w:numId w:val="115"/>
              </w:numPr>
              <w:spacing w:after="0" w:line="240" w:lineRule="auto"/>
              <w:rPr>
                <w:rFonts w:eastAsia="Times New Roman" w:cs="Arial"/>
                <w:color w:val="000000"/>
                <w:sz w:val="20"/>
                <w:szCs w:val="20"/>
              </w:rPr>
            </w:pPr>
            <w:r w:rsidRPr="007566FD">
              <w:rPr>
                <w:rFonts w:eastAsia="Times New Roman" w:cs="Arial"/>
                <w:color w:val="000000"/>
                <w:sz w:val="20"/>
                <w:szCs w:val="20"/>
              </w:rPr>
              <w:t>Investigations</w:t>
            </w:r>
          </w:p>
          <w:p w14:paraId="2F26E8A2" w14:textId="77777777" w:rsidR="001D5BD9" w:rsidRPr="007566FD" w:rsidRDefault="001D5BD9" w:rsidP="0046095D">
            <w:pPr>
              <w:pStyle w:val="ListParagraph"/>
              <w:numPr>
                <w:ilvl w:val="0"/>
                <w:numId w:val="115"/>
              </w:numPr>
              <w:spacing w:after="0" w:line="240" w:lineRule="auto"/>
              <w:rPr>
                <w:rFonts w:eastAsia="Times New Roman" w:cs="Arial"/>
                <w:color w:val="000000"/>
                <w:sz w:val="20"/>
                <w:szCs w:val="20"/>
              </w:rPr>
            </w:pPr>
            <w:r w:rsidRPr="007566FD">
              <w:rPr>
                <w:rFonts w:eastAsia="Times New Roman" w:cs="Arial"/>
                <w:color w:val="000000"/>
                <w:sz w:val="20"/>
                <w:szCs w:val="20"/>
              </w:rPr>
              <w:t>Legislative requests</w:t>
            </w:r>
          </w:p>
        </w:tc>
        <w:tc>
          <w:tcPr>
            <w:tcW w:w="1620" w:type="dxa"/>
            <w:tcBorders>
              <w:top w:val="nil"/>
              <w:left w:val="nil"/>
              <w:bottom w:val="single" w:sz="4" w:space="0" w:color="auto"/>
              <w:right w:val="single" w:sz="4" w:space="0" w:color="auto"/>
            </w:tcBorders>
            <w:shd w:val="clear" w:color="auto" w:fill="auto"/>
            <w:vAlign w:val="center"/>
            <w:hideMark/>
          </w:tcPr>
          <w:p w14:paraId="02B763D3"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507D4861"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75902977" w14:textId="77777777" w:rsidTr="000040E0">
        <w:trPr>
          <w:trHeight w:val="1241"/>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D0F48E1"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authorization from a parent, affiliate, or subsidiary organization for the PRMP to have access to its records if such a relationship exists that impacts the vendor’s performance under the proposed contract.</w:t>
            </w:r>
          </w:p>
        </w:tc>
        <w:tc>
          <w:tcPr>
            <w:tcW w:w="1620" w:type="dxa"/>
            <w:tcBorders>
              <w:top w:val="nil"/>
              <w:left w:val="nil"/>
              <w:bottom w:val="single" w:sz="4" w:space="0" w:color="auto"/>
              <w:right w:val="single" w:sz="4" w:space="0" w:color="auto"/>
            </w:tcBorders>
            <w:shd w:val="clear" w:color="auto" w:fill="auto"/>
            <w:vAlign w:val="center"/>
            <w:hideMark/>
          </w:tcPr>
          <w:p w14:paraId="7E6BC7A9"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07D79C34"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73D572CA" w14:textId="77777777" w:rsidTr="000040E0">
        <w:trPr>
          <w:trHeight w:val="188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693AB60" w14:textId="66ABC11A"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help ensure that all applications inclusive of internet, intranet, and extranet associated with this contract are compliant with Section 508 of the Rehabilitation Act of 1973, as amended by 29 United States Code (U.S.C.) §794d, and 36 Code of Federal Regulation (CFR) 1194.21 and 36 CFR 1194.22.</w:t>
            </w:r>
          </w:p>
        </w:tc>
        <w:tc>
          <w:tcPr>
            <w:tcW w:w="1620" w:type="dxa"/>
            <w:tcBorders>
              <w:top w:val="nil"/>
              <w:left w:val="nil"/>
              <w:bottom w:val="single" w:sz="4" w:space="0" w:color="auto"/>
              <w:right w:val="single" w:sz="4" w:space="0" w:color="auto"/>
            </w:tcBorders>
            <w:shd w:val="clear" w:color="auto" w:fill="auto"/>
            <w:vAlign w:val="center"/>
            <w:hideMark/>
          </w:tcPr>
          <w:p w14:paraId="5A224024"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6F037CBE"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61842E5E" w14:textId="77777777" w:rsidTr="000040E0">
        <w:trPr>
          <w:trHeight w:val="710"/>
        </w:trPr>
        <w:tc>
          <w:tcPr>
            <w:tcW w:w="4395" w:type="dxa"/>
            <w:tcBorders>
              <w:top w:val="nil"/>
              <w:left w:val="single" w:sz="4" w:space="0" w:color="auto"/>
              <w:bottom w:val="single" w:sz="4" w:space="0" w:color="auto"/>
              <w:right w:val="single" w:sz="4" w:space="0" w:color="auto"/>
            </w:tcBorders>
            <w:shd w:val="clear" w:color="auto" w:fill="auto"/>
            <w:vAlign w:val="center"/>
          </w:tcPr>
          <w:p w14:paraId="5EA1B3A1" w14:textId="77777777" w:rsidR="001D5BD9" w:rsidRPr="007566FD" w:rsidRDefault="001D5BD9" w:rsidP="000040E0">
            <w:pPr>
              <w:spacing w:after="0" w:line="240" w:lineRule="auto"/>
              <w:rPr>
                <w:rFonts w:eastAsia="Times New Roman" w:cs="Arial"/>
                <w:color w:val="000000"/>
                <w:sz w:val="20"/>
                <w:szCs w:val="20"/>
              </w:rPr>
            </w:pPr>
            <w:r w:rsidRPr="00C80AF6">
              <w:rPr>
                <w:rFonts w:eastAsia="Times New Roman" w:cs="Arial"/>
                <w:color w:val="000000"/>
                <w:sz w:val="20"/>
                <w:szCs w:val="20"/>
              </w:rPr>
              <w:t>The vendor must provide increased staffing levels if requirements, timelines, quality, or other standards are not being met, based solely on the discretion of and without</w:t>
            </w:r>
            <w:r>
              <w:rPr>
                <w:rFonts w:eastAsia="Times New Roman" w:cs="Arial"/>
                <w:color w:val="000000"/>
                <w:sz w:val="20"/>
                <w:szCs w:val="20"/>
              </w:rPr>
              <w:t xml:space="preserve"> </w:t>
            </w:r>
            <w:r w:rsidRPr="00C80AF6">
              <w:rPr>
                <w:rFonts w:eastAsia="Times New Roman" w:cs="Arial"/>
                <w:color w:val="000000"/>
                <w:sz w:val="20"/>
                <w:szCs w:val="20"/>
              </w:rPr>
              <w:t>additional</w:t>
            </w:r>
            <w:r>
              <w:rPr>
                <w:rFonts w:eastAsia="Times New Roman" w:cs="Arial"/>
                <w:color w:val="000000"/>
                <w:sz w:val="20"/>
                <w:szCs w:val="20"/>
              </w:rPr>
              <w:t xml:space="preserve"> </w:t>
            </w:r>
            <w:r w:rsidRPr="00C80AF6">
              <w:rPr>
                <w:rFonts w:eastAsia="Times New Roman" w:cs="Arial"/>
                <w:color w:val="000000"/>
                <w:sz w:val="20"/>
                <w:szCs w:val="20"/>
              </w:rPr>
              <w:t>cost to the PRMP. In making this determination, the PRMP will evaluate whether the</w:t>
            </w:r>
            <w:r>
              <w:rPr>
                <w:rFonts w:eastAsia="Times New Roman" w:cs="Arial"/>
                <w:color w:val="000000"/>
                <w:sz w:val="20"/>
                <w:szCs w:val="20"/>
              </w:rPr>
              <w:t xml:space="preserve"> </w:t>
            </w:r>
            <w:r w:rsidRPr="00C80AF6">
              <w:rPr>
                <w:rFonts w:eastAsia="Times New Roman" w:cs="Arial"/>
                <w:color w:val="000000"/>
                <w:sz w:val="20"/>
                <w:szCs w:val="20"/>
              </w:rPr>
              <w:t>vendor is meeting service levels as defined in the contract.</w:t>
            </w:r>
          </w:p>
        </w:tc>
        <w:tc>
          <w:tcPr>
            <w:tcW w:w="1620" w:type="dxa"/>
            <w:tcBorders>
              <w:top w:val="nil"/>
              <w:left w:val="nil"/>
              <w:bottom w:val="single" w:sz="4" w:space="0" w:color="auto"/>
              <w:right w:val="single" w:sz="4" w:space="0" w:color="auto"/>
            </w:tcBorders>
            <w:shd w:val="clear" w:color="auto" w:fill="auto"/>
            <w:vAlign w:val="center"/>
          </w:tcPr>
          <w:p w14:paraId="7C751841" w14:textId="77777777" w:rsidR="001D5BD9" w:rsidRPr="007566FD" w:rsidRDefault="001D5BD9" w:rsidP="000040E0">
            <w:pPr>
              <w:spacing w:after="0" w:line="240" w:lineRule="auto"/>
              <w:rPr>
                <w:rFonts w:eastAsia="Times New Roman" w:cs="Arial"/>
                <w:b/>
                <w:color w:val="000000"/>
                <w:sz w:val="20"/>
                <w:szCs w:val="20"/>
              </w:rPr>
            </w:pPr>
          </w:p>
        </w:tc>
        <w:tc>
          <w:tcPr>
            <w:tcW w:w="3435" w:type="dxa"/>
            <w:tcBorders>
              <w:top w:val="nil"/>
              <w:left w:val="nil"/>
              <w:bottom w:val="single" w:sz="4" w:space="0" w:color="auto"/>
              <w:right w:val="single" w:sz="4" w:space="0" w:color="auto"/>
            </w:tcBorders>
            <w:shd w:val="clear" w:color="auto" w:fill="auto"/>
            <w:vAlign w:val="center"/>
          </w:tcPr>
          <w:p w14:paraId="33305D9D"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23C618B7" w14:textId="77777777" w:rsidTr="000040E0">
        <w:trPr>
          <w:trHeight w:val="71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6F3C04A"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evidence that staff have completed and signed all necessary forms prior to executing work for the contract.</w:t>
            </w:r>
          </w:p>
        </w:tc>
        <w:tc>
          <w:tcPr>
            <w:tcW w:w="1620" w:type="dxa"/>
            <w:tcBorders>
              <w:top w:val="nil"/>
              <w:left w:val="nil"/>
              <w:bottom w:val="single" w:sz="4" w:space="0" w:color="auto"/>
              <w:right w:val="single" w:sz="4" w:space="0" w:color="auto"/>
            </w:tcBorders>
            <w:shd w:val="clear" w:color="auto" w:fill="auto"/>
            <w:vAlign w:val="center"/>
            <w:hideMark/>
          </w:tcPr>
          <w:p w14:paraId="70249F30"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47FBD924"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2997F121" w14:textId="77777777" w:rsidTr="000040E0">
        <w:trPr>
          <w:trHeight w:val="227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E7C5" w14:textId="59680264"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staff must not have the capability to access, edit, and share personal data with unauthorized staff, including</w:t>
            </w:r>
            <w:r w:rsidR="00AE6A5D">
              <w:rPr>
                <w:rFonts w:eastAsia="Times New Roman" w:cs="Arial"/>
                <w:color w:val="000000"/>
                <w:sz w:val="20"/>
                <w:szCs w:val="20"/>
              </w:rPr>
              <w:t>,</w:t>
            </w:r>
            <w:r w:rsidRPr="007566FD">
              <w:rPr>
                <w:rFonts w:eastAsia="Times New Roman" w:cs="Arial"/>
                <w:color w:val="000000"/>
                <w:sz w:val="20"/>
                <w:szCs w:val="20"/>
              </w:rPr>
              <w:t xml:space="preserve"> but not limited to:</w:t>
            </w:r>
          </w:p>
          <w:p w14:paraId="2DFE2864" w14:textId="77777777" w:rsidR="001D5BD9" w:rsidRDefault="001D5BD9" w:rsidP="0046095D">
            <w:pPr>
              <w:pStyle w:val="ListParagraph"/>
              <w:numPr>
                <w:ilvl w:val="0"/>
                <w:numId w:val="114"/>
              </w:numPr>
              <w:spacing w:after="0" w:line="240" w:lineRule="auto"/>
              <w:rPr>
                <w:rFonts w:eastAsia="Times New Roman" w:cs="Arial"/>
                <w:color w:val="000000"/>
                <w:sz w:val="20"/>
                <w:szCs w:val="20"/>
              </w:rPr>
            </w:pPr>
            <w:r w:rsidRPr="007566FD">
              <w:rPr>
                <w:rFonts w:eastAsia="Times New Roman" w:cs="Arial"/>
                <w:color w:val="000000"/>
                <w:sz w:val="20"/>
                <w:szCs w:val="20"/>
              </w:rPr>
              <w:t>Protected Health Information (PHI)</w:t>
            </w:r>
          </w:p>
          <w:p w14:paraId="0A60442C" w14:textId="77777777" w:rsidR="001D5BD9" w:rsidRDefault="001D5BD9" w:rsidP="0046095D">
            <w:pPr>
              <w:pStyle w:val="ListParagraph"/>
              <w:numPr>
                <w:ilvl w:val="0"/>
                <w:numId w:val="114"/>
              </w:numPr>
              <w:spacing w:after="0" w:line="240" w:lineRule="auto"/>
              <w:rPr>
                <w:rFonts w:eastAsia="Times New Roman" w:cs="Arial"/>
                <w:color w:val="000000"/>
                <w:sz w:val="20"/>
                <w:szCs w:val="20"/>
              </w:rPr>
            </w:pPr>
            <w:r w:rsidRPr="007566FD">
              <w:rPr>
                <w:rFonts w:eastAsia="Times New Roman" w:cs="Arial"/>
                <w:color w:val="000000"/>
                <w:sz w:val="20"/>
                <w:szCs w:val="20"/>
              </w:rPr>
              <w:t>Personally Identifiable Information (PII)</w:t>
            </w:r>
          </w:p>
          <w:p w14:paraId="2A240D2C" w14:textId="77777777" w:rsidR="001D5BD9" w:rsidRDefault="001D5BD9" w:rsidP="0046095D">
            <w:pPr>
              <w:pStyle w:val="ListParagraph"/>
              <w:numPr>
                <w:ilvl w:val="0"/>
                <w:numId w:val="114"/>
              </w:numPr>
              <w:spacing w:after="0" w:line="240" w:lineRule="auto"/>
              <w:rPr>
                <w:rFonts w:eastAsia="Times New Roman" w:cs="Arial"/>
                <w:color w:val="000000"/>
                <w:sz w:val="20"/>
                <w:szCs w:val="20"/>
              </w:rPr>
            </w:pPr>
            <w:r w:rsidRPr="007566FD">
              <w:rPr>
                <w:rFonts w:eastAsia="Times New Roman" w:cs="Arial"/>
                <w:color w:val="000000"/>
                <w:sz w:val="20"/>
                <w:szCs w:val="20"/>
              </w:rPr>
              <w:t>Financial Transaction Information</w:t>
            </w:r>
          </w:p>
          <w:p w14:paraId="441A2BDF" w14:textId="77777777" w:rsidR="001D5BD9" w:rsidRDefault="001D5BD9" w:rsidP="0046095D">
            <w:pPr>
              <w:pStyle w:val="ListParagraph"/>
              <w:numPr>
                <w:ilvl w:val="0"/>
                <w:numId w:val="114"/>
              </w:numPr>
              <w:spacing w:after="0" w:line="240" w:lineRule="auto"/>
              <w:rPr>
                <w:rFonts w:eastAsia="Times New Roman" w:cs="Arial"/>
                <w:color w:val="000000"/>
                <w:sz w:val="20"/>
                <w:szCs w:val="20"/>
              </w:rPr>
            </w:pPr>
            <w:r w:rsidRPr="007566FD">
              <w:rPr>
                <w:rFonts w:eastAsia="Times New Roman" w:cs="Arial"/>
                <w:color w:val="000000"/>
                <w:sz w:val="20"/>
                <w:szCs w:val="20"/>
              </w:rPr>
              <w:t>Federal Tax Information</w:t>
            </w:r>
          </w:p>
          <w:p w14:paraId="3B11F084" w14:textId="527DE369" w:rsidR="001D5BD9" w:rsidRPr="007566FD" w:rsidRDefault="001D5BD9" w:rsidP="0046095D">
            <w:pPr>
              <w:pStyle w:val="ListParagraph"/>
              <w:numPr>
                <w:ilvl w:val="0"/>
                <w:numId w:val="114"/>
              </w:numPr>
              <w:spacing w:after="0" w:line="240" w:lineRule="auto"/>
              <w:rPr>
                <w:rFonts w:eastAsia="Times New Roman" w:cs="Arial"/>
                <w:color w:val="000000"/>
                <w:sz w:val="20"/>
                <w:szCs w:val="20"/>
              </w:rPr>
            </w:pPr>
            <w:r w:rsidRPr="007566FD">
              <w:rPr>
                <w:rFonts w:eastAsia="Times New Roman" w:cs="Arial"/>
                <w:color w:val="000000"/>
                <w:sz w:val="20"/>
                <w:szCs w:val="20"/>
              </w:rPr>
              <w:t>Social Security Administration (SSA) data including, but not limited to</w:t>
            </w:r>
            <w:r w:rsidR="00006AB8">
              <w:rPr>
                <w:rFonts w:eastAsia="Times New Roman" w:cs="Arial"/>
                <w:color w:val="000000"/>
                <w:sz w:val="20"/>
                <w:szCs w:val="20"/>
              </w:rPr>
              <w:t>,</w:t>
            </w:r>
            <w:r w:rsidRPr="007566FD">
              <w:rPr>
                <w:rFonts w:eastAsia="Times New Roman" w:cs="Arial"/>
                <w:color w:val="000000"/>
                <w:sz w:val="20"/>
                <w:szCs w:val="20"/>
              </w:rPr>
              <w:t xml:space="preserve"> family, friends, and acquaintance information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A44BE03" w14:textId="77777777" w:rsidR="001D5BD9" w:rsidRPr="007566FD" w:rsidRDefault="001D5BD9" w:rsidP="000040E0">
            <w:pPr>
              <w:spacing w:after="0" w:line="240" w:lineRule="auto"/>
              <w:rPr>
                <w:rFonts w:eastAsia="Times New Roman" w:cs="Arial"/>
                <w:b/>
                <w:color w:val="000000"/>
                <w:sz w:val="20"/>
                <w:szCs w:val="20"/>
              </w:rPr>
            </w:pPr>
            <w:r w:rsidRPr="007566FD">
              <w:rPr>
                <w:rFonts w:eastAsia="Times New Roman" w:cs="Arial"/>
                <w:b/>
                <w:color w:val="000000"/>
                <w:sz w:val="20"/>
                <w:szCs w:val="20"/>
              </w:rPr>
              <w:t> </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A3A4C8F"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1F5D9C80" w14:textId="77777777" w:rsidTr="000040E0">
        <w:trPr>
          <w:trHeight w:val="1007"/>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A371C"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comply with current and future Puerto Rico and federal regulations as necessary to support the services outlined in this RFP.</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33F108E3"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40EEAC87"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21A4EB67" w14:textId="77777777" w:rsidTr="000040E0">
        <w:trPr>
          <w:trHeight w:val="971"/>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5498BBA" w14:textId="0B4BAE21"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xml:space="preserve">The vendor must perform according to </w:t>
            </w:r>
            <w:r w:rsidR="00141171">
              <w:rPr>
                <w:rFonts w:eastAsia="Times New Roman" w:cs="Arial"/>
                <w:color w:val="000000"/>
                <w:sz w:val="20"/>
                <w:szCs w:val="20"/>
              </w:rPr>
              <w:t xml:space="preserve">agreed upon </w:t>
            </w:r>
            <w:r w:rsidRPr="007566FD">
              <w:rPr>
                <w:rFonts w:eastAsia="Times New Roman" w:cs="Arial"/>
                <w:color w:val="000000"/>
                <w:sz w:val="20"/>
                <w:szCs w:val="20"/>
              </w:rPr>
              <w:t>SLAs and associated metrics in the areas listed in</w:t>
            </w:r>
            <w:r w:rsidRPr="007566FD">
              <w:rPr>
                <w:rFonts w:eastAsia="Times New Roman" w:cs="Arial"/>
                <w:b/>
                <w:color w:val="000000"/>
                <w:sz w:val="20"/>
                <w:szCs w:val="20"/>
              </w:rPr>
              <w:t xml:space="preserve"> </w:t>
            </w:r>
            <w:r w:rsidRPr="00006AB8">
              <w:rPr>
                <w:rFonts w:eastAsia="Times New Roman" w:cs="Arial"/>
                <w:b/>
                <w:color w:val="000000"/>
                <w:sz w:val="20"/>
                <w:szCs w:val="20"/>
              </w:rPr>
              <w:fldChar w:fldCharType="begin"/>
            </w:r>
            <w:r w:rsidRPr="00006AB8">
              <w:rPr>
                <w:rFonts w:eastAsia="Times New Roman" w:cs="Arial"/>
                <w:b/>
                <w:color w:val="000000"/>
                <w:sz w:val="20"/>
                <w:szCs w:val="20"/>
              </w:rPr>
              <w:instrText xml:space="preserve"> REF _Ref158880071 \h  \* MERGEFORMAT </w:instrText>
            </w:r>
            <w:r w:rsidRPr="00006AB8">
              <w:rPr>
                <w:rFonts w:eastAsia="Times New Roman" w:cs="Arial"/>
                <w:b/>
                <w:color w:val="000000"/>
                <w:sz w:val="20"/>
                <w:szCs w:val="20"/>
              </w:rPr>
            </w:r>
            <w:r w:rsidRPr="00006AB8">
              <w:rPr>
                <w:rFonts w:eastAsia="Times New Roman" w:cs="Arial"/>
                <w:b/>
                <w:color w:val="000000"/>
                <w:sz w:val="20"/>
                <w:szCs w:val="20"/>
              </w:rPr>
              <w:fldChar w:fldCharType="separate"/>
            </w:r>
            <w:r w:rsidR="00656599" w:rsidRPr="00656599">
              <w:rPr>
                <w:rFonts w:asciiTheme="minorHAnsi" w:hAnsiTheme="minorHAnsi"/>
                <w:b/>
                <w:sz w:val="20"/>
                <w:szCs w:val="20"/>
              </w:rPr>
              <w:t>Appendix 2: SLAs and Performance Standards</w:t>
            </w:r>
            <w:r w:rsidRPr="00006AB8">
              <w:rPr>
                <w:rFonts w:eastAsia="Times New Roman" w:cs="Arial"/>
                <w:b/>
                <w:color w:val="000000"/>
                <w:sz w:val="20"/>
                <w:szCs w:val="20"/>
              </w:rPr>
              <w:fldChar w:fldCharType="end"/>
            </w:r>
            <w:r w:rsidRPr="00006AB8">
              <w:rPr>
                <w:rFonts w:eastAsia="Times New Roman" w:cs="Arial"/>
                <w:b/>
                <w:color w:val="000000"/>
                <w:sz w:val="20"/>
                <w:szCs w:val="20"/>
              </w:rPr>
              <w:t>.</w:t>
            </w:r>
          </w:p>
        </w:tc>
        <w:tc>
          <w:tcPr>
            <w:tcW w:w="1620" w:type="dxa"/>
            <w:tcBorders>
              <w:top w:val="nil"/>
              <w:left w:val="nil"/>
              <w:bottom w:val="single" w:sz="4" w:space="0" w:color="auto"/>
              <w:right w:val="single" w:sz="4" w:space="0" w:color="auto"/>
            </w:tcBorders>
            <w:shd w:val="clear" w:color="auto" w:fill="auto"/>
            <w:vAlign w:val="bottom"/>
            <w:hideMark/>
          </w:tcPr>
          <w:p w14:paraId="5182455F"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0DAC2F72"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16F2B539" w14:textId="77777777" w:rsidTr="000040E0">
        <w:trPr>
          <w:trHeight w:val="134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EE790BB"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provide a drug-free workplace, and individuals must not engage in the unlawful manufacture, distribution, dispensation, possession, abuse, or use of a controlled substance in the performance of the contract. (Drug-Free Workplace Act of 1988)</w:t>
            </w:r>
          </w:p>
        </w:tc>
        <w:tc>
          <w:tcPr>
            <w:tcW w:w="1620" w:type="dxa"/>
            <w:tcBorders>
              <w:top w:val="nil"/>
              <w:left w:val="nil"/>
              <w:bottom w:val="single" w:sz="4" w:space="0" w:color="auto"/>
              <w:right w:val="single" w:sz="4" w:space="0" w:color="auto"/>
            </w:tcBorders>
            <w:shd w:val="clear" w:color="auto" w:fill="auto"/>
            <w:vAlign w:val="bottom"/>
            <w:hideMark/>
          </w:tcPr>
          <w:p w14:paraId="24A82642"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61D08106"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71A33EF6" w14:textId="77777777" w:rsidTr="000040E0">
        <w:trPr>
          <w:trHeight w:val="764"/>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81F10B7"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perform all work associated with this contract within the continental United States (U.S.) or U.S. Territories.</w:t>
            </w:r>
          </w:p>
        </w:tc>
        <w:tc>
          <w:tcPr>
            <w:tcW w:w="1620" w:type="dxa"/>
            <w:tcBorders>
              <w:top w:val="nil"/>
              <w:left w:val="nil"/>
              <w:bottom w:val="single" w:sz="4" w:space="0" w:color="auto"/>
              <w:right w:val="single" w:sz="4" w:space="0" w:color="auto"/>
            </w:tcBorders>
            <w:shd w:val="clear" w:color="auto" w:fill="auto"/>
            <w:vAlign w:val="bottom"/>
            <w:hideMark/>
          </w:tcPr>
          <w:p w14:paraId="5AD1217C"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23FE6632"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6E551728" w14:textId="77777777" w:rsidTr="000040E0">
        <w:trPr>
          <w:trHeight w:val="89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EB3696B"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comply with federal Executive Order 11246 related to Equal Employment Opportunity Act, the Clean Air Act, and the Clean Water Act.</w:t>
            </w:r>
          </w:p>
        </w:tc>
        <w:tc>
          <w:tcPr>
            <w:tcW w:w="1620" w:type="dxa"/>
            <w:tcBorders>
              <w:top w:val="nil"/>
              <w:left w:val="nil"/>
              <w:bottom w:val="single" w:sz="4" w:space="0" w:color="auto"/>
              <w:right w:val="single" w:sz="4" w:space="0" w:color="auto"/>
            </w:tcBorders>
            <w:shd w:val="clear" w:color="auto" w:fill="auto"/>
            <w:vAlign w:val="bottom"/>
            <w:hideMark/>
          </w:tcPr>
          <w:p w14:paraId="63DFDFB2"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1E95A7DA"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1BC9AA53" w14:textId="77777777" w:rsidTr="000040E0">
        <w:trPr>
          <w:trHeight w:val="89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6645E0"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The vendor must serve as a trusted partner to the PRMP and represent the PRMP’s interests in all activities performed under the resulting contract.</w:t>
            </w:r>
          </w:p>
        </w:tc>
        <w:tc>
          <w:tcPr>
            <w:tcW w:w="1620" w:type="dxa"/>
            <w:tcBorders>
              <w:top w:val="nil"/>
              <w:left w:val="nil"/>
              <w:bottom w:val="single" w:sz="4" w:space="0" w:color="auto"/>
              <w:right w:val="single" w:sz="4" w:space="0" w:color="auto"/>
            </w:tcBorders>
            <w:shd w:val="clear" w:color="auto" w:fill="auto"/>
            <w:vAlign w:val="bottom"/>
            <w:hideMark/>
          </w:tcPr>
          <w:p w14:paraId="5B939563"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nil"/>
              <w:left w:val="nil"/>
              <w:bottom w:val="single" w:sz="4" w:space="0" w:color="auto"/>
              <w:right w:val="single" w:sz="4" w:space="0" w:color="auto"/>
            </w:tcBorders>
            <w:shd w:val="clear" w:color="auto" w:fill="auto"/>
            <w:vAlign w:val="center"/>
            <w:hideMark/>
          </w:tcPr>
          <w:p w14:paraId="47D6F033"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27DA4310" w14:textId="77777777" w:rsidTr="000040E0">
        <w:trPr>
          <w:trHeight w:val="557"/>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7E4CE" w14:textId="77777777" w:rsidR="001D5BD9"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On a monthly basis the vendor must, at a minimum, include the standard invoice package contents for the PRMP, including, but not limited to:</w:t>
            </w:r>
          </w:p>
          <w:p w14:paraId="38318495" w14:textId="77777777" w:rsidR="001D5BD9" w:rsidRPr="008A595C" w:rsidRDefault="001D5BD9" w:rsidP="0046095D">
            <w:pPr>
              <w:pStyle w:val="ListParagraph"/>
              <w:numPr>
                <w:ilvl w:val="0"/>
                <w:numId w:val="113"/>
              </w:numPr>
              <w:spacing w:after="0" w:line="240" w:lineRule="auto"/>
              <w:rPr>
                <w:rFonts w:eastAsia="Times New Roman" w:cs="Arial"/>
                <w:color w:val="000000"/>
                <w:sz w:val="20"/>
                <w:szCs w:val="20"/>
              </w:rPr>
            </w:pPr>
            <w:r w:rsidRPr="007566FD">
              <w:rPr>
                <w:rFonts w:eastAsia="Times New Roman" w:cs="Arial"/>
                <w:color w:val="000000"/>
                <w:sz w:val="20"/>
                <w:szCs w:val="20"/>
              </w:rPr>
              <w:t>An authorized representative of the contracted party must sign an itemized description of services rendered for the invoice period. Additionally, the vendor must include a written certification stating that no officer or employee of the PRMP, its subsidiaries, or affiliates, will derive or obtain any benefit or profit of any kind from this vendor’s contract. Invoices that do not include this certification will not be paid.</w:t>
            </w:r>
          </w:p>
          <w:p w14:paraId="5EB8287C" w14:textId="548BCC24" w:rsidR="001D5BD9" w:rsidRPr="008A595C" w:rsidRDefault="006C57C8" w:rsidP="0046095D">
            <w:pPr>
              <w:pStyle w:val="ListParagraph"/>
              <w:numPr>
                <w:ilvl w:val="0"/>
                <w:numId w:val="113"/>
              </w:numPr>
              <w:spacing w:after="0" w:line="240" w:lineRule="auto"/>
              <w:rPr>
                <w:rFonts w:eastAsia="Times New Roman" w:cs="Arial"/>
                <w:color w:val="000000"/>
                <w:sz w:val="20"/>
                <w:szCs w:val="20"/>
              </w:rPr>
            </w:pPr>
            <w:r>
              <w:rPr>
                <w:rFonts w:eastAsia="Times New Roman" w:cs="Arial"/>
                <w:color w:val="000000"/>
                <w:sz w:val="20"/>
                <w:szCs w:val="20"/>
              </w:rPr>
              <w:t>A</w:t>
            </w:r>
            <w:r w:rsidR="001D5BD9" w:rsidRPr="007566FD">
              <w:rPr>
                <w:rFonts w:eastAsia="Times New Roman" w:cs="Arial"/>
                <w:color w:val="000000"/>
                <w:sz w:val="20"/>
                <w:szCs w:val="20"/>
              </w:rPr>
              <w:t xml:space="preserve"> list of all services completed within an invoice period, as well as evidence that the PRMP has accepted and approved the work.</w:t>
            </w:r>
          </w:p>
          <w:p w14:paraId="59F60D83" w14:textId="627E5491" w:rsidR="001D5BD9" w:rsidRDefault="006C57C8" w:rsidP="0046095D">
            <w:pPr>
              <w:pStyle w:val="ListParagraph"/>
              <w:numPr>
                <w:ilvl w:val="0"/>
                <w:numId w:val="113"/>
              </w:numPr>
              <w:spacing w:after="0" w:line="240" w:lineRule="auto"/>
              <w:rPr>
                <w:rFonts w:eastAsia="Times New Roman" w:cs="Arial"/>
                <w:color w:val="000000"/>
                <w:sz w:val="20"/>
                <w:szCs w:val="20"/>
              </w:rPr>
            </w:pPr>
            <w:r>
              <w:rPr>
                <w:rFonts w:eastAsia="Times New Roman" w:cs="Arial"/>
                <w:color w:val="000000"/>
                <w:sz w:val="20"/>
                <w:szCs w:val="20"/>
              </w:rPr>
              <w:t>T</w:t>
            </w:r>
            <w:r w:rsidR="001D5BD9" w:rsidRPr="007566FD">
              <w:rPr>
                <w:rFonts w:eastAsia="Times New Roman" w:cs="Arial"/>
                <w:color w:val="000000"/>
                <w:sz w:val="20"/>
                <w:szCs w:val="20"/>
              </w:rPr>
              <w:t>hree physical and one electronic invoice packages in support of the PRMP’s review and approval of each invoice.</w:t>
            </w:r>
          </w:p>
          <w:p w14:paraId="4F714D14" w14:textId="77777777" w:rsidR="001D5BD9" w:rsidRDefault="001D5BD9" w:rsidP="0046095D">
            <w:pPr>
              <w:pStyle w:val="ListParagraph"/>
              <w:numPr>
                <w:ilvl w:val="1"/>
                <w:numId w:val="113"/>
              </w:numPr>
              <w:spacing w:after="0" w:line="240" w:lineRule="auto"/>
              <w:rPr>
                <w:rFonts w:eastAsia="Times New Roman" w:cs="Arial"/>
                <w:color w:val="000000"/>
                <w:sz w:val="20"/>
                <w:szCs w:val="20"/>
              </w:rPr>
            </w:pPr>
            <w:r w:rsidRPr="007566FD">
              <w:rPr>
                <w:rFonts w:eastAsia="Times New Roman" w:cs="Arial"/>
                <w:color w:val="000000"/>
                <w:sz w:val="20"/>
                <w:szCs w:val="20"/>
              </w:rPr>
              <w:t>Invoice Package #1 – Original Signature and Hard Copy</w:t>
            </w:r>
          </w:p>
          <w:p w14:paraId="48A6E716" w14:textId="24983B2E" w:rsidR="001D5BD9" w:rsidRDefault="001D5BD9" w:rsidP="0046095D">
            <w:pPr>
              <w:pStyle w:val="ListParagraph"/>
              <w:numPr>
                <w:ilvl w:val="1"/>
                <w:numId w:val="113"/>
              </w:numPr>
              <w:spacing w:after="0" w:line="240" w:lineRule="auto"/>
              <w:rPr>
                <w:rFonts w:eastAsia="Times New Roman" w:cs="Arial"/>
                <w:color w:val="000000"/>
                <w:sz w:val="20"/>
                <w:szCs w:val="20"/>
              </w:rPr>
            </w:pPr>
            <w:r w:rsidRPr="007566FD">
              <w:rPr>
                <w:rFonts w:eastAsia="Times New Roman" w:cs="Arial"/>
                <w:color w:val="000000"/>
                <w:sz w:val="20"/>
                <w:szCs w:val="20"/>
              </w:rPr>
              <w:t xml:space="preserve">Invoice Packages #2 </w:t>
            </w:r>
            <w:r w:rsidR="00611684">
              <w:rPr>
                <w:rFonts w:eastAsia="Times New Roman" w:cs="Arial"/>
                <w:color w:val="000000"/>
                <w:sz w:val="20"/>
                <w:szCs w:val="20"/>
              </w:rPr>
              <w:t>–</w:t>
            </w:r>
            <w:r w:rsidRPr="007566FD">
              <w:rPr>
                <w:rFonts w:eastAsia="Times New Roman" w:cs="Arial"/>
                <w:color w:val="000000"/>
                <w:sz w:val="20"/>
                <w:szCs w:val="20"/>
              </w:rPr>
              <w:t xml:space="preserve"> #3 – Hard Copy</w:t>
            </w:r>
          </w:p>
          <w:p w14:paraId="45FC0345" w14:textId="77777777" w:rsidR="001D5BD9" w:rsidRPr="007566FD" w:rsidRDefault="001D5BD9" w:rsidP="0046095D">
            <w:pPr>
              <w:pStyle w:val="ListParagraph"/>
              <w:numPr>
                <w:ilvl w:val="1"/>
                <w:numId w:val="113"/>
              </w:numPr>
              <w:spacing w:after="0" w:line="240" w:lineRule="auto"/>
              <w:rPr>
                <w:rFonts w:eastAsia="Times New Roman" w:cs="Arial"/>
                <w:color w:val="000000"/>
                <w:sz w:val="20"/>
                <w:szCs w:val="20"/>
              </w:rPr>
            </w:pPr>
            <w:r w:rsidRPr="007566FD">
              <w:rPr>
                <w:rFonts w:eastAsia="Times New Roman" w:cs="Arial"/>
                <w:color w:val="000000"/>
                <w:sz w:val="20"/>
                <w:szCs w:val="20"/>
              </w:rPr>
              <w:t>Invoice Package #4 – Electronic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64475"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26E7"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r w:rsidR="001D5BD9" w:rsidRPr="00EC0E22" w14:paraId="563CE6AB" w14:textId="77777777" w:rsidTr="000040E0">
        <w:trPr>
          <w:trHeight w:val="953"/>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B79CD" w14:textId="322ED145" w:rsidR="001D5BD9" w:rsidRPr="007566FD" w:rsidRDefault="001D5BD9" w:rsidP="000040E0">
            <w:pPr>
              <w:spacing w:after="0" w:line="240" w:lineRule="auto"/>
              <w:rPr>
                <w:rFonts w:eastAsia="Times New Roman" w:cs="Arial"/>
                <w:color w:val="000000"/>
                <w:sz w:val="20"/>
                <w:szCs w:val="20"/>
              </w:rPr>
            </w:pPr>
            <w:r w:rsidRPr="2388A234">
              <w:rPr>
                <w:rFonts w:eastAsia="Times New Roman" w:cs="Arial"/>
                <w:color w:val="000000" w:themeColor="text1"/>
                <w:sz w:val="20"/>
                <w:szCs w:val="20"/>
              </w:rPr>
              <w:t>The vendor must agree that the PRMP retains ownership of all data, procedures, applications, licenses, and materials procured or developed during the contract period</w:t>
            </w:r>
            <w:r w:rsidRPr="51644051">
              <w:rPr>
                <w:rFonts w:eastAsia="Times New Roman" w:cs="Arial"/>
                <w:color w:val="000000" w:themeColor="text1"/>
                <w:sz w:val="20"/>
                <w:szCs w:val="20"/>
              </w:rPr>
              <w:t>, in accordance with</w:t>
            </w:r>
            <w:r w:rsidRPr="2F621350">
              <w:rPr>
                <w:rFonts w:eastAsia="Times New Roman" w:cs="Arial"/>
                <w:color w:val="000000" w:themeColor="text1"/>
                <w:sz w:val="20"/>
                <w:szCs w:val="20"/>
              </w:rPr>
              <w:t xml:space="preserve"> the Conditions for Enhanced </w:t>
            </w:r>
            <w:r w:rsidRPr="26E5A472">
              <w:rPr>
                <w:rFonts w:eastAsia="Times New Roman" w:cs="Arial"/>
                <w:color w:val="000000" w:themeColor="text1"/>
                <w:sz w:val="20"/>
                <w:szCs w:val="20"/>
              </w:rPr>
              <w:t>Funding (CEF) and 42 CFR § 433.112</w:t>
            </w:r>
            <w:r w:rsidRPr="5014EEC3">
              <w:rPr>
                <w:rFonts w:eastAsia="Times New Roman" w:cs="Arial"/>
                <w:color w:val="000000" w:themeColor="text1"/>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198CA822" w14:textId="77777777" w:rsidR="001D5BD9" w:rsidRPr="007566FD" w:rsidRDefault="001D5BD9" w:rsidP="000040E0">
            <w:pPr>
              <w:spacing w:after="0" w:line="240" w:lineRule="auto"/>
              <w:rPr>
                <w:rFonts w:eastAsia="Times New Roman" w:cs="Arial"/>
                <w:color w:val="000000"/>
                <w:sz w:val="20"/>
                <w:szCs w:val="20"/>
              </w:rPr>
            </w:pPr>
            <w:r w:rsidRPr="007566FD">
              <w:rPr>
                <w:rFonts w:eastAsia="Times New Roman" w:cs="Arial"/>
                <w:color w:val="000000"/>
                <w:sz w:val="20"/>
                <w:szCs w:val="20"/>
              </w:rPr>
              <w:t> </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441AE12A" w14:textId="77777777" w:rsidR="001D5BD9" w:rsidRPr="007566FD" w:rsidRDefault="001D5BD9" w:rsidP="007D4296">
            <w:pPr>
              <w:spacing w:after="0" w:line="240" w:lineRule="auto"/>
              <w:rPr>
                <w:rFonts w:eastAsia="Times New Roman" w:cs="Arial"/>
                <w:color w:val="000000"/>
                <w:sz w:val="20"/>
                <w:szCs w:val="20"/>
              </w:rPr>
            </w:pPr>
            <w:r w:rsidRPr="007566FD">
              <w:rPr>
                <w:rFonts w:eastAsia="Times New Roman" w:cs="Arial"/>
                <w:color w:val="000000"/>
                <w:sz w:val="20"/>
                <w:szCs w:val="20"/>
              </w:rPr>
              <w:t>&lt;Response&gt;</w:t>
            </w:r>
          </w:p>
        </w:tc>
      </w:tr>
    </w:tbl>
    <w:p w14:paraId="42FA056F" w14:textId="77777777" w:rsidR="001D5BD9" w:rsidRPr="004358B0" w:rsidRDefault="001D5BD9" w:rsidP="004B682A">
      <w:pPr>
        <w:pStyle w:val="Heading3"/>
        <w:spacing w:before="160"/>
      </w:pPr>
      <w:bookmarkStart w:id="807" w:name="_Toc90522577"/>
      <w:bookmarkStart w:id="808" w:name="_Mandatory_Qualifications"/>
      <w:bookmarkStart w:id="809" w:name="_Toc172267555"/>
      <w:r w:rsidRPr="005C40AF">
        <w:t>Mandatory Qualifications</w:t>
      </w:r>
      <w:bookmarkEnd w:id="807"/>
      <w:bookmarkEnd w:id="808"/>
      <w:bookmarkEnd w:id="809"/>
    </w:p>
    <w:p w14:paraId="0CAF4719" w14:textId="3E2B9179" w:rsidR="001D5BD9" w:rsidRPr="009A39FF" w:rsidRDefault="001D5BD9" w:rsidP="00345135">
      <w:pPr>
        <w:spacing w:after="160"/>
        <w:jc w:val="both"/>
        <w:rPr>
          <w:rFonts w:asciiTheme="minorHAnsi" w:eastAsia="MS Mincho" w:hAnsiTheme="minorHAnsi" w:cstheme="minorHAnsi"/>
          <w:b/>
          <w:i/>
          <w:sz w:val="24"/>
          <w:szCs w:val="24"/>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must complete this section to demonstrate that it has the experience needed to meet the requirements in this RFP. The table below</w:t>
      </w:r>
      <w:r w:rsidR="000A1B03" w:rsidRPr="000A1B03">
        <w:rPr>
          <w:rFonts w:asciiTheme="minorHAnsi" w:eastAsia="MS Mincho" w:hAnsiTheme="minorHAnsi" w:cstheme="minorHAnsi"/>
        </w:rPr>
        <w:t xml:space="preserve"> </w:t>
      </w:r>
      <w:r w:rsidRPr="009A39FF">
        <w:rPr>
          <w:rFonts w:asciiTheme="minorHAnsi" w:eastAsia="MS Mincho" w:hAnsiTheme="minorHAnsi" w:cstheme="minorHAnsi"/>
        </w:rPr>
        <w:t>lists each mandatory qualification. The</w:t>
      </w:r>
      <w:r>
        <w:rPr>
          <w:rFonts w:asciiTheme="minorHAnsi" w:eastAsia="MS Mincho" w:hAnsiTheme="minorHAnsi" w:cstheme="minorHAnsi"/>
        </w:rPr>
        <w:t xml:space="preserve"> </w:t>
      </w:r>
      <w:r w:rsidRPr="009A39FF">
        <w:rPr>
          <w:rFonts w:asciiTheme="minorHAnsi" w:eastAsia="MS Mincho" w:hAnsiTheme="minorHAnsi" w:cstheme="minorHAnsi"/>
        </w:rPr>
        <w:t>vendor must note whether it meets the qualification and provide narrative demonstrating fulfillment of the requirement.</w:t>
      </w:r>
    </w:p>
    <w:p w14:paraId="3B474068" w14:textId="6C078B7C" w:rsidR="001D5BD9" w:rsidRPr="00456E59" w:rsidRDefault="00AC274B" w:rsidP="003B4A18">
      <w:pPr>
        <w:pStyle w:val="Caption"/>
        <w:jc w:val="center"/>
        <w:rPr>
          <w:b/>
          <w:bCs/>
          <w:i w:val="0"/>
          <w:iCs w:val="0"/>
          <w:color w:val="auto"/>
          <w:sz w:val="22"/>
          <w:szCs w:val="22"/>
        </w:rPr>
      </w:pPr>
      <w:bookmarkStart w:id="810" w:name="_Toc172267616"/>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656599">
        <w:rPr>
          <w:b/>
          <w:i w:val="0"/>
          <w:noProof/>
          <w:color w:val="auto"/>
          <w:sz w:val="22"/>
          <w:szCs w:val="22"/>
        </w:rPr>
        <w:t>14</w:t>
      </w:r>
      <w:r w:rsidRPr="003B4A18">
        <w:rPr>
          <w:b/>
          <w:bCs/>
          <w:i w:val="0"/>
          <w:iCs w:val="0"/>
          <w:color w:val="auto"/>
          <w:sz w:val="20"/>
          <w:szCs w:val="20"/>
        </w:rPr>
        <w:fldChar w:fldCharType="end"/>
      </w:r>
      <w:r w:rsidRPr="003B4A18">
        <w:rPr>
          <w:b/>
          <w:bCs/>
          <w:i w:val="0"/>
          <w:iCs w:val="0"/>
          <w:color w:val="auto"/>
          <w:sz w:val="20"/>
          <w:szCs w:val="20"/>
        </w:rPr>
        <w:t>: Mandatory Qualifications</w:t>
      </w:r>
      <w:bookmarkEnd w:id="810"/>
      <w:r w:rsidRPr="003B4A18">
        <w:rPr>
          <w:b/>
          <w:bCs/>
          <w:i w:val="0"/>
          <w:iCs w:val="0"/>
          <w:color w:val="auto"/>
          <w:sz w:val="20"/>
          <w:szCs w:val="20"/>
        </w:rPr>
        <w:t xml:space="preserve"> </w:t>
      </w:r>
    </w:p>
    <w:tbl>
      <w:tblPr>
        <w:tblStyle w:val="ListTable3-Accent1"/>
        <w:tblpPr w:leftFromText="180" w:rightFromText="180" w:vertAnchor="text" w:tblpY="1"/>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632"/>
        <w:gridCol w:w="2857"/>
      </w:tblGrid>
      <w:tr w:rsidR="001D5BD9" w:rsidRPr="00B25892" w14:paraId="0C821178" w14:textId="77777777" w:rsidTr="000040E0">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2549" w:type="pct"/>
            <w:shd w:val="clear" w:color="auto" w:fill="154454"/>
            <w:hideMark/>
          </w:tcPr>
          <w:p w14:paraId="377EA3B5" w14:textId="77777777" w:rsidR="001D5BD9" w:rsidRPr="004B682A" w:rsidRDefault="001D5BD9" w:rsidP="007D4296">
            <w:pPr>
              <w:spacing w:before="60" w:after="60"/>
              <w:rPr>
                <w:rFonts w:asciiTheme="minorHAnsi" w:eastAsia="MS Mincho" w:hAnsiTheme="minorHAnsi" w:cstheme="minorHAnsi"/>
                <w:bCs w:val="0"/>
                <w:sz w:val="20"/>
                <w:szCs w:val="20"/>
              </w:rPr>
            </w:pPr>
            <w:r w:rsidRPr="00042358">
              <w:rPr>
                <w:rFonts w:asciiTheme="minorHAnsi" w:eastAsia="MS Mincho" w:hAnsiTheme="minorHAnsi" w:cstheme="minorHAnsi"/>
                <w:color w:val="FFFFFF"/>
                <w:sz w:val="20"/>
                <w:szCs w:val="20"/>
              </w:rPr>
              <w:t>Mandatory Qualification Item(s)</w:t>
            </w:r>
          </w:p>
        </w:tc>
        <w:tc>
          <w:tcPr>
            <w:tcW w:w="891" w:type="pct"/>
            <w:shd w:val="clear" w:color="auto" w:fill="154454"/>
            <w:hideMark/>
          </w:tcPr>
          <w:p w14:paraId="105B2D00" w14:textId="77777777" w:rsidR="001D5BD9" w:rsidRPr="00042358"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042358">
              <w:rPr>
                <w:rFonts w:eastAsia="Times New Roman" w:cs="Arial"/>
                <w:sz w:val="20"/>
                <w:szCs w:val="20"/>
              </w:rPr>
              <w:t>Vendor Meets Qualification?</w:t>
            </w:r>
            <w:r w:rsidRPr="00042358">
              <w:rPr>
                <w:rFonts w:eastAsia="Times New Roman" w:cs="Arial"/>
                <w:sz w:val="20"/>
                <w:szCs w:val="20"/>
              </w:rPr>
              <w:br/>
              <w:t>Y/N</w:t>
            </w:r>
          </w:p>
        </w:tc>
        <w:tc>
          <w:tcPr>
            <w:tcW w:w="1560" w:type="pct"/>
            <w:shd w:val="clear" w:color="auto" w:fill="154454"/>
            <w:hideMark/>
          </w:tcPr>
          <w:p w14:paraId="14DA0F1A" w14:textId="77777777" w:rsidR="001D5BD9" w:rsidRPr="004B682A"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sz w:val="20"/>
                <w:szCs w:val="20"/>
              </w:rPr>
            </w:pPr>
            <w:r w:rsidRPr="00042358">
              <w:rPr>
                <w:rFonts w:asciiTheme="minorHAnsi" w:eastAsia="MS Mincho" w:hAnsiTheme="minorHAnsi" w:cstheme="minorHAnsi"/>
                <w:color w:val="FFFFFF"/>
                <w:sz w:val="20"/>
                <w:szCs w:val="20"/>
              </w:rPr>
              <w:t>Provide a Brief Narrative to Demonstrate Fulfillment of Requirement</w:t>
            </w:r>
          </w:p>
        </w:tc>
      </w:tr>
      <w:tr w:rsidR="001D5BD9" w:rsidRPr="00B25892" w14:paraId="274D1F8C" w14:textId="77777777" w:rsidTr="00004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pct"/>
            <w:hideMark/>
          </w:tcPr>
          <w:p w14:paraId="74E4E4D5" w14:textId="77777777" w:rsidR="001D5BD9" w:rsidRPr="009A39FF" w:rsidRDefault="001D5BD9" w:rsidP="007D4296">
            <w:pPr>
              <w:spacing w:before="60" w:after="60"/>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 xml:space="preserve">The vendor must have at least </w:t>
            </w:r>
            <w:r>
              <w:rPr>
                <w:rFonts w:asciiTheme="minorHAnsi" w:eastAsia="MS Mincho" w:hAnsiTheme="minorHAnsi" w:cstheme="minorHAnsi"/>
                <w:b w:val="0"/>
                <w:sz w:val="20"/>
                <w:szCs w:val="20"/>
              </w:rPr>
              <w:t>five</w:t>
            </w:r>
            <w:r w:rsidRPr="009A39FF">
              <w:rPr>
                <w:rFonts w:asciiTheme="minorHAnsi" w:eastAsia="MS Mincho" w:hAnsiTheme="minorHAnsi" w:cstheme="minorHAnsi"/>
                <w:b w:val="0"/>
                <w:sz w:val="20"/>
                <w:szCs w:val="20"/>
              </w:rPr>
              <w:t xml:space="preserve"> years of experience in operating and managing a</w:t>
            </w:r>
            <w:r>
              <w:rPr>
                <w:rFonts w:asciiTheme="minorHAnsi" w:eastAsia="MS Mincho" w:hAnsiTheme="minorHAnsi" w:cstheme="minorHAnsi"/>
                <w:b w:val="0"/>
                <w:sz w:val="20"/>
                <w:szCs w:val="20"/>
              </w:rPr>
              <w:t>n E&amp;E</w:t>
            </w:r>
            <w:r w:rsidRPr="009A39FF">
              <w:rPr>
                <w:rFonts w:asciiTheme="minorHAnsi" w:eastAsia="MS Mincho" w:hAnsiTheme="minorHAnsi" w:cstheme="minorHAnsi"/>
                <w:b w:val="0"/>
                <w:sz w:val="20"/>
                <w:szCs w:val="20"/>
              </w:rPr>
              <w:t xml:space="preserve"> system of similar size, scope, and complexity as described in this RFP.</w:t>
            </w:r>
          </w:p>
        </w:tc>
        <w:tc>
          <w:tcPr>
            <w:tcW w:w="891" w:type="pct"/>
            <w:hideMark/>
          </w:tcPr>
          <w:p w14:paraId="0C2BC115"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1560" w:type="pct"/>
            <w:hideMark/>
          </w:tcPr>
          <w:p w14:paraId="059B064B"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123013CC" w14:textId="77777777" w:rsidTr="000040E0">
        <w:tc>
          <w:tcPr>
            <w:cnfStyle w:val="001000000000" w:firstRow="0" w:lastRow="0" w:firstColumn="1" w:lastColumn="0" w:oddVBand="0" w:evenVBand="0" w:oddHBand="0" w:evenHBand="0" w:firstRowFirstColumn="0" w:firstRowLastColumn="0" w:lastRowFirstColumn="0" w:lastRowLastColumn="0"/>
            <w:tcW w:w="2549" w:type="pct"/>
          </w:tcPr>
          <w:p w14:paraId="54C00F75" w14:textId="77777777" w:rsidR="001D5BD9" w:rsidRPr="009A39FF" w:rsidRDefault="001D5BD9" w:rsidP="007D4296">
            <w:pPr>
              <w:spacing w:before="60" w:after="60"/>
              <w:rPr>
                <w:rFonts w:asciiTheme="minorHAnsi" w:eastAsia="MS Mincho" w:hAnsiTheme="minorHAnsi" w:cstheme="minorHAnsi"/>
                <w:b w:val="0"/>
                <w:sz w:val="20"/>
                <w:szCs w:val="20"/>
              </w:rPr>
            </w:pPr>
            <w:r>
              <w:rPr>
                <w:rFonts w:asciiTheme="minorHAnsi" w:eastAsia="MS Mincho" w:hAnsiTheme="minorHAnsi" w:cstheme="minorHAnsi"/>
                <w:b w:val="0"/>
                <w:sz w:val="20"/>
                <w:szCs w:val="20"/>
              </w:rPr>
              <w:t xml:space="preserve">The vendor must be capable of providing PRMP with a </w:t>
            </w:r>
            <w:r w:rsidRPr="00F40D20">
              <w:rPr>
                <w:rFonts w:asciiTheme="minorHAnsi" w:eastAsia="MS Mincho" w:hAnsiTheme="minorHAnsi" w:cstheme="minorHAnsi"/>
                <w:b w:val="0"/>
                <w:sz w:val="20"/>
                <w:szCs w:val="20"/>
              </w:rPr>
              <w:t>Cúram</w:t>
            </w:r>
            <w:r>
              <w:rPr>
                <w:rFonts w:asciiTheme="minorHAnsi" w:eastAsia="MS Mincho" w:hAnsiTheme="minorHAnsi" w:cstheme="minorHAnsi"/>
                <w:b w:val="0"/>
                <w:sz w:val="20"/>
                <w:szCs w:val="20"/>
              </w:rPr>
              <w:t xml:space="preserve"> E&amp;E system, in line with PRMP’s required system takeover approach.</w:t>
            </w:r>
          </w:p>
        </w:tc>
        <w:tc>
          <w:tcPr>
            <w:tcW w:w="891" w:type="pct"/>
          </w:tcPr>
          <w:p w14:paraId="671DCDEC"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c>
          <w:tcPr>
            <w:tcW w:w="1560" w:type="pct"/>
          </w:tcPr>
          <w:p w14:paraId="7D71CF71" w14:textId="77777777" w:rsidR="001D5BD9" w:rsidRPr="003A2559"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r w:rsidR="001D5BD9" w:rsidRPr="00B25892" w14:paraId="5F5EAEF4" w14:textId="77777777" w:rsidTr="00004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pct"/>
          </w:tcPr>
          <w:p w14:paraId="59742265" w14:textId="6327339F" w:rsidR="00302407" w:rsidRPr="002B447B" w:rsidRDefault="001D5BD9"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b w:val="0"/>
                <w:sz w:val="20"/>
                <w:szCs w:val="20"/>
              </w:rPr>
              <w:t>The vendor must include at least t</w:t>
            </w:r>
            <w:r>
              <w:rPr>
                <w:rFonts w:asciiTheme="minorHAnsi" w:eastAsia="MS Mincho" w:hAnsiTheme="minorHAnsi" w:cstheme="minorHAnsi"/>
                <w:b w:val="0"/>
                <w:sz w:val="20"/>
                <w:szCs w:val="20"/>
              </w:rPr>
              <w:t>wo</w:t>
            </w:r>
            <w:r w:rsidRPr="009A39FF">
              <w:rPr>
                <w:rFonts w:asciiTheme="minorHAnsi" w:eastAsia="MS Mincho" w:hAnsiTheme="minorHAnsi" w:cstheme="minorHAnsi"/>
                <w:b w:val="0"/>
                <w:sz w:val="20"/>
                <w:szCs w:val="20"/>
              </w:rPr>
              <w:t xml:space="preserve"> references from projects performed within the last </w:t>
            </w:r>
            <w:r>
              <w:rPr>
                <w:rFonts w:asciiTheme="minorHAnsi" w:eastAsia="MS Mincho" w:hAnsiTheme="minorHAnsi" w:cstheme="minorHAnsi"/>
                <w:b w:val="0"/>
                <w:sz w:val="20"/>
                <w:szCs w:val="20"/>
              </w:rPr>
              <w:t>five</w:t>
            </w:r>
            <w:r w:rsidRPr="009A39FF">
              <w:rPr>
                <w:rFonts w:asciiTheme="minorHAnsi" w:eastAsia="MS Mincho" w:hAnsiTheme="minorHAnsi" w:cstheme="minorHAnsi"/>
                <w:b w:val="0"/>
                <w:sz w:val="20"/>
                <w:szCs w:val="20"/>
              </w:rPr>
              <w:t xml:space="preserve"> years that demonstrate the vendor’s ability to perform the scope of the work described in this RFP. The vendor must include refe</w:t>
            </w:r>
            <w:r w:rsidR="000A1030">
              <w:rPr>
                <w:rFonts w:asciiTheme="minorHAnsi" w:eastAsia="MS Mincho" w:hAnsiTheme="minorHAnsi" w:cstheme="minorHAnsi"/>
                <w:b w:val="0"/>
                <w:sz w:val="20"/>
                <w:szCs w:val="20"/>
              </w:rPr>
              <w:t>re</w:t>
            </w:r>
            <w:r w:rsidRPr="009A39FF">
              <w:rPr>
                <w:rFonts w:asciiTheme="minorHAnsi" w:eastAsia="MS Mincho" w:hAnsiTheme="minorHAnsi" w:cstheme="minorHAnsi"/>
                <w:b w:val="0"/>
                <w:sz w:val="20"/>
                <w:szCs w:val="20"/>
              </w:rPr>
              <w:t>nces from t</w:t>
            </w:r>
            <w:r>
              <w:rPr>
                <w:rFonts w:asciiTheme="minorHAnsi" w:eastAsia="MS Mincho" w:hAnsiTheme="minorHAnsi" w:cstheme="minorHAnsi"/>
                <w:b w:val="0"/>
                <w:sz w:val="20"/>
                <w:szCs w:val="20"/>
              </w:rPr>
              <w:t>wo</w:t>
            </w:r>
            <w:r w:rsidRPr="009A39FF">
              <w:rPr>
                <w:rFonts w:asciiTheme="minorHAnsi" w:eastAsia="MS Mincho" w:hAnsiTheme="minorHAnsi" w:cstheme="minorHAnsi"/>
                <w:b w:val="0"/>
                <w:sz w:val="20"/>
                <w:szCs w:val="20"/>
              </w:rPr>
              <w:t xml:space="preserve"> different projects/clients </w:t>
            </w:r>
            <w:r w:rsidRPr="009A39FF">
              <w:rPr>
                <w:rFonts w:asciiTheme="minorHAnsi" w:eastAsia="MS Mincho" w:hAnsiTheme="minorHAnsi" w:cstheme="minorHAnsi"/>
                <w:b w:val="0"/>
                <w:bCs w:val="0"/>
                <w:sz w:val="20"/>
                <w:szCs w:val="20"/>
              </w:rPr>
              <w:t>that provide details on the vendor’s</w:t>
            </w:r>
            <w:r w:rsidRPr="009A39FF">
              <w:rPr>
                <w:rFonts w:asciiTheme="minorHAnsi" w:eastAsia="MS Mincho" w:hAnsiTheme="minorHAnsi" w:cstheme="minorHAnsi"/>
                <w:b w:val="0"/>
                <w:sz w:val="20"/>
                <w:szCs w:val="20"/>
              </w:rPr>
              <w:t xml:space="preserve"> experience </w:t>
            </w:r>
            <w:r>
              <w:rPr>
                <w:rFonts w:asciiTheme="minorHAnsi" w:eastAsia="MS Mincho" w:hAnsiTheme="minorHAnsi" w:cstheme="minorHAnsi"/>
                <w:b w:val="0"/>
                <w:sz w:val="20"/>
                <w:szCs w:val="20"/>
              </w:rPr>
              <w:t xml:space="preserve">implementing and </w:t>
            </w:r>
            <w:r w:rsidRPr="009A39FF">
              <w:rPr>
                <w:rFonts w:asciiTheme="minorHAnsi" w:eastAsia="MS Mincho" w:hAnsiTheme="minorHAnsi" w:cstheme="minorHAnsi"/>
                <w:b w:val="0"/>
                <w:sz w:val="20"/>
                <w:szCs w:val="20"/>
              </w:rPr>
              <w:t xml:space="preserve">operating a </w:t>
            </w:r>
            <w:r>
              <w:rPr>
                <w:rFonts w:asciiTheme="minorHAnsi" w:eastAsia="MS Mincho" w:hAnsiTheme="minorHAnsi" w:cstheme="minorHAnsi"/>
                <w:b w:val="0"/>
                <w:sz w:val="20"/>
                <w:szCs w:val="20"/>
              </w:rPr>
              <w:t>Medicaid E&amp;E</w:t>
            </w:r>
            <w:r w:rsidRPr="009A39FF">
              <w:rPr>
                <w:rFonts w:asciiTheme="minorHAnsi" w:eastAsia="MS Mincho" w:hAnsiTheme="minorHAnsi" w:cstheme="minorHAnsi"/>
                <w:b w:val="0"/>
                <w:sz w:val="20"/>
                <w:szCs w:val="20"/>
              </w:rPr>
              <w:t xml:space="preserve"> system.</w:t>
            </w:r>
          </w:p>
        </w:tc>
        <w:tc>
          <w:tcPr>
            <w:tcW w:w="891" w:type="pct"/>
          </w:tcPr>
          <w:p w14:paraId="575859C0"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1560" w:type="pct"/>
          </w:tcPr>
          <w:p w14:paraId="73780B84" w14:textId="77777777" w:rsidR="001D5BD9" w:rsidRPr="003A2559"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3A2559">
              <w:rPr>
                <w:rFonts w:asciiTheme="minorHAnsi" w:eastAsia="MS Mincho" w:hAnsiTheme="minorHAnsi" w:cstheme="minorHAnsi"/>
                <w:sz w:val="20"/>
                <w:szCs w:val="20"/>
              </w:rPr>
              <w:t>&lt;Response&gt;</w:t>
            </w:r>
          </w:p>
        </w:tc>
      </w:tr>
    </w:tbl>
    <w:p w14:paraId="36EB7C69" w14:textId="69326CC5" w:rsidR="0069557A" w:rsidRPr="0069557A" w:rsidRDefault="0069557A" w:rsidP="00345135">
      <w:pPr>
        <w:keepNext/>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bookmarkStart w:id="811" w:name="_Toc81923589"/>
      <w:bookmarkStart w:id="812" w:name="_Toc81930108"/>
      <w:bookmarkStart w:id="813" w:name="_Toc81942686"/>
      <w:bookmarkStart w:id="814" w:name="_Toc81948381"/>
      <w:bookmarkStart w:id="815" w:name="_Toc82013018"/>
      <w:bookmarkStart w:id="816" w:name="_Toc82071018"/>
      <w:bookmarkStart w:id="817" w:name="_Toc83804999"/>
      <w:bookmarkStart w:id="818" w:name="_Toc89886826"/>
      <w:bookmarkStart w:id="819" w:name="_Toc90028241"/>
      <w:r>
        <w:rPr>
          <w:rFonts w:asciiTheme="minorHAnsi" w:hAnsiTheme="minorHAnsi" w:cstheme="minorHAnsi"/>
        </w:rPr>
        <w:t xml:space="preserve">See </w:t>
      </w:r>
      <w:r w:rsidRPr="002246DC">
        <w:rPr>
          <w:rFonts w:asciiTheme="minorHAnsi" w:eastAsia="Times New Roman" w:hAnsiTheme="minorHAnsi" w:cstheme="minorHAnsi"/>
          <w:b/>
          <w:bCs/>
        </w:rPr>
        <w:fldChar w:fldCharType="begin"/>
      </w:r>
      <w:r w:rsidRPr="002246DC">
        <w:rPr>
          <w:rFonts w:asciiTheme="minorHAnsi" w:eastAsia="Times New Roman" w:hAnsiTheme="minorHAnsi" w:cstheme="minorHAnsi"/>
          <w:b/>
          <w:bCs/>
        </w:rPr>
        <w:instrText xml:space="preserve"> REF _Ref158876255 \h </w:instrText>
      </w:r>
      <w:r>
        <w:rPr>
          <w:rFonts w:asciiTheme="minorHAnsi" w:eastAsia="Times New Roman" w:hAnsiTheme="minorHAnsi" w:cstheme="minorHAnsi"/>
          <w:b/>
          <w:bCs/>
        </w:rPr>
        <w:instrText xml:space="preserve"> \* MERGEFORMAT </w:instrText>
      </w:r>
      <w:r w:rsidRPr="002246DC">
        <w:rPr>
          <w:rFonts w:asciiTheme="minorHAnsi" w:eastAsia="Times New Roman" w:hAnsiTheme="minorHAnsi" w:cstheme="minorHAnsi"/>
          <w:b/>
          <w:bCs/>
        </w:rPr>
      </w:r>
      <w:r w:rsidRPr="002246DC">
        <w:rPr>
          <w:rFonts w:asciiTheme="minorHAnsi" w:eastAsia="Times New Roman" w:hAnsiTheme="minorHAnsi" w:cstheme="minorHAnsi"/>
          <w:b/>
          <w:bCs/>
        </w:rPr>
        <w:fldChar w:fldCharType="separate"/>
      </w:r>
      <w:r w:rsidR="00656599" w:rsidRPr="00656599">
        <w:rPr>
          <w:rFonts w:asciiTheme="minorHAnsi" w:hAnsiTheme="minorHAnsi"/>
          <w:b/>
          <w:bCs/>
        </w:rPr>
        <w:t>Appendix 7: Procurement Library</w:t>
      </w:r>
      <w:r w:rsidRPr="002246DC">
        <w:rPr>
          <w:rFonts w:asciiTheme="minorHAnsi" w:eastAsia="Times New Roman" w:hAnsiTheme="minorHAnsi" w:cstheme="minorHAnsi"/>
          <w:b/>
          <w:bCs/>
        </w:rPr>
        <w:fldChar w:fldCharType="end"/>
      </w:r>
      <w:r>
        <w:rPr>
          <w:rFonts w:asciiTheme="minorHAnsi" w:eastAsia="Times New Roman" w:hAnsiTheme="minorHAnsi" w:cstheme="minorHAnsi"/>
        </w:rPr>
        <w:t xml:space="preserve">, PL-078 for a ruling by the Puerto Rico Supreme Court regarding vendor and staff </w:t>
      </w:r>
      <w:r w:rsidR="00803A44">
        <w:rPr>
          <w:rFonts w:asciiTheme="minorHAnsi" w:eastAsia="Times New Roman" w:hAnsiTheme="minorHAnsi" w:cstheme="minorHAnsi"/>
        </w:rPr>
        <w:t xml:space="preserve">qualifications </w:t>
      </w:r>
      <w:r>
        <w:rPr>
          <w:rFonts w:asciiTheme="minorHAnsi" w:eastAsia="Times New Roman" w:hAnsiTheme="minorHAnsi" w:cstheme="minorHAnsi"/>
        </w:rPr>
        <w:t>and other considerations.</w:t>
      </w:r>
    </w:p>
    <w:p w14:paraId="1B4D2DE4" w14:textId="278BBD57" w:rsidR="001D5BD9" w:rsidRPr="009A39FF" w:rsidRDefault="001D5BD9" w:rsidP="00345135">
      <w:pPr>
        <w:keepNext/>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 xml:space="preserve">By signing below, I certify that I have reviewed </w:t>
      </w:r>
      <w:r>
        <w:rPr>
          <w:rFonts w:asciiTheme="minorHAnsi" w:hAnsiTheme="minorHAnsi" w:cstheme="minorHAnsi"/>
        </w:rPr>
        <w:t>and understand</w:t>
      </w:r>
      <w:r w:rsidRPr="009A39FF">
        <w:rPr>
          <w:rFonts w:asciiTheme="minorHAnsi" w:hAnsiTheme="minorHAnsi" w:cstheme="minorHAnsi"/>
        </w:rPr>
        <w:t xml:space="preserve"> these mandatory specifications in their entirety and agree </w:t>
      </w:r>
      <w:r>
        <w:rPr>
          <w:rFonts w:asciiTheme="minorHAnsi" w:hAnsiTheme="minorHAnsi" w:cstheme="minorHAnsi"/>
        </w:rPr>
        <w:t>to meet</w:t>
      </w:r>
      <w:r w:rsidRPr="009A39FF">
        <w:rPr>
          <w:rFonts w:asciiTheme="minorHAnsi" w:hAnsiTheme="minorHAnsi" w:cstheme="minorHAnsi"/>
        </w:rPr>
        <w:t>, and will continue to meet, each of these mandatory specifications in full.</w:t>
      </w:r>
    </w:p>
    <w:p w14:paraId="7AE6423D" w14:textId="77777777" w:rsidR="001D5BD9" w:rsidRPr="009A39FF" w:rsidRDefault="001D5BD9" w:rsidP="004B682A">
      <w:pPr>
        <w:keepNext/>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6E882A20"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rPr>
        <w:t>(Company)</w:t>
      </w:r>
    </w:p>
    <w:p w14:paraId="78C4F326"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36B0FDCE"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3F058B32" w14:textId="0082C7BB"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rPr>
        <w:t>(Representative Name, Title)</w:t>
      </w:r>
    </w:p>
    <w:p w14:paraId="52B9E251"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402C1F82"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77C18F25"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bookmarkStart w:id="820" w:name="_Ref161309552"/>
      <w:r w:rsidRPr="009A39FF">
        <w:rPr>
          <w:rFonts w:asciiTheme="minorHAnsi" w:hAnsiTheme="minorHAnsi" w:cstheme="minorHAnsi"/>
        </w:rPr>
        <w:t>(Contact Phone/Fax Number)</w:t>
      </w:r>
      <w:bookmarkEnd w:id="820"/>
    </w:p>
    <w:p w14:paraId="579D853C"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p>
    <w:p w14:paraId="510D464F" w14:textId="77777777" w:rsidR="001D5BD9" w:rsidRPr="009A39FF" w:rsidRDefault="001D5BD9" w:rsidP="007D4296">
      <w:pPr>
        <w:tabs>
          <w:tab w:val="left" w:pos="720"/>
          <w:tab w:val="left" w:pos="1620"/>
          <w:tab w:val="left" w:pos="2880"/>
          <w:tab w:val="left" w:pos="5040"/>
          <w:tab w:val="left" w:pos="7380"/>
          <w:tab w:val="left" w:pos="8820"/>
        </w:tabs>
        <w:spacing w:after="160" w:line="259" w:lineRule="auto"/>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054F13AD" w14:textId="77777777" w:rsidR="001D5BD9" w:rsidRPr="009A39FF" w:rsidRDefault="001D5BD9" w:rsidP="007D4296">
      <w:pPr>
        <w:spacing w:before="160" w:after="160"/>
        <w:rPr>
          <w:rFonts w:asciiTheme="minorHAnsi" w:hAnsiTheme="minorHAnsi" w:cstheme="minorHAnsi"/>
        </w:rPr>
      </w:pPr>
      <w:r w:rsidRPr="009A39FF">
        <w:rPr>
          <w:rFonts w:asciiTheme="minorHAnsi" w:hAnsiTheme="minorHAnsi" w:cstheme="minorHAnsi"/>
        </w:rPr>
        <w:t>(Date)</w:t>
      </w:r>
      <w:r w:rsidRPr="009A39FF">
        <w:rPr>
          <w:rFonts w:asciiTheme="minorHAnsi" w:hAnsiTheme="minorHAnsi" w:cstheme="minorHAnsi"/>
        </w:rPr>
        <w:br w:type="page"/>
      </w:r>
    </w:p>
    <w:p w14:paraId="45B2988F" w14:textId="3435096E" w:rsidR="001D5BD9" w:rsidRPr="009A39FF" w:rsidRDefault="001D5BD9" w:rsidP="007D4296">
      <w:pPr>
        <w:pStyle w:val="Heading2"/>
        <w:rPr>
          <w:rFonts w:asciiTheme="minorHAnsi" w:hAnsiTheme="minorHAnsi" w:cstheme="minorBidi"/>
        </w:rPr>
      </w:pPr>
      <w:bookmarkStart w:id="821" w:name="_Attachment_F:_Outcomes"/>
      <w:bookmarkStart w:id="822" w:name="_Toc1907643025"/>
      <w:bookmarkStart w:id="823" w:name="_Ref158880675"/>
      <w:bookmarkStart w:id="824" w:name="_Ref158880841"/>
      <w:bookmarkStart w:id="825" w:name="_Ref158880915"/>
      <w:bookmarkStart w:id="826" w:name="_Ref158880983"/>
      <w:bookmarkStart w:id="827" w:name="_Ref158881046"/>
      <w:bookmarkStart w:id="828" w:name="_Ref158881107"/>
      <w:bookmarkStart w:id="829" w:name="_Ref161309580"/>
      <w:bookmarkStart w:id="830" w:name="_Toc172267556"/>
      <w:bookmarkEnd w:id="821"/>
      <w:r w:rsidRPr="003A2559">
        <w:rPr>
          <w:rFonts w:asciiTheme="minorHAnsi" w:hAnsiTheme="minorHAnsi" w:cstheme="minorBidi"/>
        </w:rPr>
        <w:t>Attachment F: Outcomes Traceability Matrix (OTM)</w:t>
      </w:r>
      <w:bookmarkEnd w:id="822"/>
      <w:bookmarkEnd w:id="823"/>
      <w:bookmarkEnd w:id="824"/>
      <w:bookmarkEnd w:id="825"/>
      <w:bookmarkEnd w:id="826"/>
      <w:bookmarkEnd w:id="827"/>
      <w:bookmarkEnd w:id="828"/>
      <w:bookmarkEnd w:id="829"/>
      <w:bookmarkEnd w:id="830"/>
    </w:p>
    <w:p w14:paraId="6F936F14" w14:textId="2CADB478" w:rsidR="001D5BD9" w:rsidRPr="009A39FF" w:rsidRDefault="001D5BD9" w:rsidP="00345135">
      <w:pPr>
        <w:spacing w:after="160"/>
        <w:jc w:val="both"/>
        <w:rPr>
          <w:rFonts w:asciiTheme="minorHAnsi" w:hAnsiTheme="minorHAnsi" w:cstheme="minorHAnsi"/>
        </w:rPr>
      </w:pPr>
      <w:r w:rsidRPr="009A39FF">
        <w:rPr>
          <w:rFonts w:asciiTheme="minorHAnsi" w:hAnsiTheme="minorHAnsi" w:cstheme="minorHAnsi"/>
        </w:rPr>
        <w:t xml:space="preserve">See the attached Microsoft Excel file titled </w:t>
      </w:r>
      <w:hyperlink w:anchor="_Attachment_F:_Outcomes" w:history="1">
        <w:r w:rsidRPr="00283FE9">
          <w:rPr>
            <w:rStyle w:val="Hyperlink"/>
            <w:rFonts w:asciiTheme="minorHAnsi" w:hAnsiTheme="minorHAnsi" w:cstheme="minorHAnsi"/>
            <w:b/>
            <w:bCs/>
            <w:color w:val="auto"/>
            <w:u w:val="none"/>
          </w:rPr>
          <w:fldChar w:fldCharType="begin"/>
        </w:r>
        <w:r w:rsidRPr="00283FE9">
          <w:rPr>
            <w:b/>
            <w:bCs/>
          </w:rPr>
          <w:instrText xml:space="preserve"> REF _Ref158880675 \h </w:instrText>
        </w:r>
        <w:r w:rsidRPr="00283FE9">
          <w:rPr>
            <w:rStyle w:val="Hyperlink"/>
            <w:rFonts w:asciiTheme="minorHAnsi" w:hAnsiTheme="minorHAnsi" w:cstheme="minorHAnsi"/>
            <w:b/>
            <w:bCs/>
            <w:color w:val="auto"/>
            <w:u w:val="none"/>
          </w:rPr>
          <w:instrText xml:space="preserve"> \* MERGEFORMAT </w:instrText>
        </w:r>
        <w:r w:rsidRPr="00283FE9">
          <w:rPr>
            <w:rStyle w:val="Hyperlink"/>
            <w:rFonts w:asciiTheme="minorHAnsi" w:hAnsiTheme="minorHAnsi" w:cstheme="minorHAnsi"/>
            <w:b/>
            <w:bCs/>
            <w:color w:val="auto"/>
            <w:u w:val="none"/>
          </w:rPr>
        </w:r>
        <w:r w:rsidRPr="00283FE9">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Attachment F: Outcomes Traceability Matrix (OTM)</w:t>
        </w:r>
        <w:r w:rsidRPr="00283FE9">
          <w:rPr>
            <w:rStyle w:val="Hyperlink"/>
            <w:rFonts w:asciiTheme="minorHAnsi" w:hAnsiTheme="minorHAnsi" w:cstheme="minorHAnsi"/>
            <w:b/>
            <w:bCs/>
            <w:color w:val="auto"/>
            <w:u w:val="none"/>
          </w:rPr>
          <w:fldChar w:fldCharType="end"/>
        </w:r>
      </w:hyperlink>
      <w:r w:rsidRPr="009A39FF">
        <w:rPr>
          <w:rFonts w:asciiTheme="minorHAnsi" w:hAnsiTheme="minorHAnsi" w:cstheme="minorHAnsi"/>
          <w:b/>
          <w:bCs/>
        </w:rPr>
        <w:t>.</w:t>
      </w:r>
      <w:r w:rsidRPr="009A39FF">
        <w:rPr>
          <w:rFonts w:asciiTheme="minorHAnsi" w:hAnsiTheme="minorHAnsi" w:cstheme="minorHAnsi"/>
        </w:rPr>
        <w:t xml:space="preserve"> Please review the following instructions:</w:t>
      </w:r>
    </w:p>
    <w:p w14:paraId="061936E6" w14:textId="6BB2F30C" w:rsidR="001D5BD9" w:rsidRPr="009A39FF" w:rsidRDefault="001D5BD9" w:rsidP="00345135">
      <w:pPr>
        <w:pStyle w:val="ListParagraph"/>
        <w:numPr>
          <w:ilvl w:val="0"/>
          <w:numId w:val="45"/>
        </w:numPr>
        <w:spacing w:after="0"/>
        <w:contextualSpacing w:val="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vendor must note compliance with each outcome and each outcome's associated measure, metric, target setting, performance standard, and liquidated damage listed in the Vendor’s Disposition column of Tab 3 using only the values that appear in the drop-down list.</w:t>
      </w:r>
    </w:p>
    <w:p w14:paraId="105BC6F0" w14:textId="77777777" w:rsidR="001D5BD9" w:rsidRPr="009A39FF" w:rsidRDefault="001D5BD9" w:rsidP="00345135">
      <w:pPr>
        <w:pStyle w:val="ListParagraph"/>
        <w:numPr>
          <w:ilvl w:val="0"/>
          <w:numId w:val="45"/>
        </w:numPr>
        <w:spacing w:after="0"/>
        <w:contextualSpacing w:val="0"/>
        <w:jc w:val="both"/>
        <w:rPr>
          <w:rFonts w:asciiTheme="minorHAnsi" w:hAnsiTheme="minorHAnsi" w:cstheme="minorHAnsi"/>
        </w:rPr>
      </w:pPr>
      <w:r w:rsidRPr="009A39FF">
        <w:rPr>
          <w:rFonts w:asciiTheme="minorHAnsi" w:hAnsiTheme="minorHAnsi" w:cstheme="minorHAnsi"/>
        </w:rPr>
        <w:t>Vendor’s Disposition values are outlined below:</w:t>
      </w:r>
    </w:p>
    <w:p w14:paraId="2BEB8D33" w14:textId="425A088C" w:rsidR="001D5BD9" w:rsidRPr="009A39FF" w:rsidRDefault="001D5BD9" w:rsidP="00345135">
      <w:pPr>
        <w:pStyle w:val="ListParagraph"/>
        <w:numPr>
          <w:ilvl w:val="1"/>
          <w:numId w:val="45"/>
        </w:numPr>
        <w:spacing w:after="0"/>
        <w:contextualSpacing w:val="0"/>
        <w:jc w:val="both"/>
        <w:rPr>
          <w:rFonts w:asciiTheme="minorHAnsi" w:hAnsiTheme="minorHAnsi" w:cstheme="minorHAnsi"/>
        </w:rPr>
      </w:pPr>
      <w:r w:rsidRPr="009A39FF">
        <w:rPr>
          <w:rFonts w:asciiTheme="minorHAnsi" w:hAnsiTheme="minorHAnsi" w:cstheme="minorHAnsi"/>
        </w:rPr>
        <w:t>“Will Meet”: The vendor agrees to meet the outcome and each outcome's associated measure, metric, target setting, performance standard, and liquidated damage. The</w:t>
      </w:r>
      <w:r>
        <w:rPr>
          <w:rFonts w:asciiTheme="minorHAnsi" w:hAnsiTheme="minorHAnsi" w:cstheme="minorHAnsi"/>
        </w:rPr>
        <w:t xml:space="preserve"> </w:t>
      </w:r>
      <w:r w:rsidRPr="009A39FF">
        <w:rPr>
          <w:rFonts w:asciiTheme="minorHAnsi" w:hAnsiTheme="minorHAnsi" w:cstheme="minorHAnsi"/>
        </w:rPr>
        <w:t>vendor must respond with “Will Meet” for each outcome for the proposal to be considered responsive to the PRMP requirements and be further evaluated.</w:t>
      </w:r>
    </w:p>
    <w:p w14:paraId="240DFD72" w14:textId="4C4E11DD" w:rsidR="00416170" w:rsidRDefault="001D5BD9" w:rsidP="00345135">
      <w:pPr>
        <w:pStyle w:val="ListParagraph"/>
        <w:numPr>
          <w:ilvl w:val="1"/>
          <w:numId w:val="45"/>
        </w:numPr>
        <w:spacing w:after="0"/>
        <w:contextualSpacing w:val="0"/>
        <w:jc w:val="both"/>
      </w:pPr>
      <w:r w:rsidRPr="009A39FF">
        <w:rPr>
          <w:rFonts w:asciiTheme="minorHAnsi" w:hAnsiTheme="minorHAnsi" w:cstheme="minorHAnsi"/>
        </w:rPr>
        <w:t>“Will Not Meet”: The vendor declines to meet the outcome and each outcome's associated measure, metric, target setting, performance standard, and liquidated damage. If a</w:t>
      </w:r>
      <w:r>
        <w:rPr>
          <w:rFonts w:asciiTheme="minorHAnsi" w:hAnsiTheme="minorHAnsi" w:cstheme="minorHAnsi"/>
        </w:rPr>
        <w:t xml:space="preserve"> </w:t>
      </w:r>
      <w:r w:rsidRPr="009A39FF">
        <w:rPr>
          <w:rFonts w:asciiTheme="minorHAnsi" w:hAnsiTheme="minorHAnsi" w:cstheme="minorHAnsi"/>
        </w:rPr>
        <w:t xml:space="preserve">vendor responds with “Will Not Meet” to one or more outcomes, the proposal will be considered non-responsive and </w:t>
      </w:r>
      <w:r w:rsidR="00EC2F42">
        <w:rPr>
          <w:rFonts w:asciiTheme="minorHAnsi" w:hAnsiTheme="minorHAnsi" w:cstheme="minorHAnsi"/>
        </w:rPr>
        <w:t>will</w:t>
      </w:r>
      <w:r w:rsidRPr="009A39FF">
        <w:rPr>
          <w:rFonts w:asciiTheme="minorHAnsi" w:hAnsiTheme="minorHAnsi" w:cstheme="minorHAnsi"/>
        </w:rPr>
        <w:t xml:space="preserve"> be disqualified per </w:t>
      </w:r>
      <w:hyperlink w:anchor="_Attachment_E:_Mandatory" w:history="1">
        <w:r w:rsidRPr="00283FE9">
          <w:rPr>
            <w:rStyle w:val="Hyperlink"/>
            <w:rFonts w:asciiTheme="minorHAnsi" w:hAnsiTheme="minorHAnsi" w:cstheme="minorHAnsi"/>
            <w:b/>
            <w:bCs/>
            <w:color w:val="auto"/>
            <w:u w:val="none"/>
          </w:rPr>
          <w:fldChar w:fldCharType="begin"/>
        </w:r>
        <w:r w:rsidRPr="00283FE9">
          <w:rPr>
            <w:b/>
            <w:bCs/>
          </w:rPr>
          <w:instrText xml:space="preserve"> REF _Ref158880414 \h </w:instrText>
        </w:r>
        <w:r>
          <w:rPr>
            <w:rStyle w:val="Hyperlink"/>
            <w:rFonts w:asciiTheme="minorHAnsi" w:hAnsiTheme="minorHAnsi" w:cstheme="minorHAnsi"/>
            <w:b/>
            <w:bCs/>
            <w:color w:val="auto"/>
            <w:u w:val="none"/>
          </w:rPr>
          <w:instrText xml:space="preserve"> \* MERGEFORMAT </w:instrText>
        </w:r>
        <w:r w:rsidRPr="00283FE9">
          <w:rPr>
            <w:rStyle w:val="Hyperlink"/>
            <w:rFonts w:asciiTheme="minorHAnsi" w:hAnsiTheme="minorHAnsi" w:cstheme="minorHAnsi"/>
            <w:b/>
            <w:bCs/>
            <w:color w:val="auto"/>
            <w:u w:val="none"/>
          </w:rPr>
        </w:r>
        <w:r w:rsidRPr="00283FE9">
          <w:rPr>
            <w:rStyle w:val="Hyperlink"/>
            <w:rFonts w:asciiTheme="minorHAnsi" w:hAnsiTheme="minorHAnsi" w:cstheme="minorHAnsi"/>
            <w:b/>
            <w:bCs/>
            <w:color w:val="auto"/>
            <w:u w:val="none"/>
          </w:rPr>
          <w:fldChar w:fldCharType="separate"/>
        </w:r>
        <w:r w:rsidR="00656599" w:rsidRPr="00656599">
          <w:rPr>
            <w:rFonts w:asciiTheme="minorHAnsi" w:hAnsiTheme="minorHAnsi"/>
            <w:b/>
            <w:bCs/>
          </w:rPr>
          <w:t>Attachment E: Mandatory Specifications</w:t>
        </w:r>
        <w:r w:rsidRPr="00283FE9">
          <w:rPr>
            <w:rStyle w:val="Hyperlink"/>
            <w:rFonts w:asciiTheme="minorHAnsi" w:hAnsiTheme="minorHAnsi" w:cstheme="minorHAnsi"/>
            <w:b/>
            <w:bCs/>
            <w:color w:val="auto"/>
            <w:u w:val="none"/>
          </w:rPr>
          <w:fldChar w:fldCharType="end"/>
        </w:r>
      </w:hyperlink>
      <w:r>
        <w:rPr>
          <w:rFonts w:asciiTheme="minorHAnsi" w:hAnsiTheme="minorHAnsi" w:cstheme="minorHAnsi"/>
          <w:b/>
        </w:rPr>
        <w:t xml:space="preserve"> </w:t>
      </w:r>
      <w:r w:rsidRPr="00283FE9">
        <w:rPr>
          <w:rFonts w:asciiTheme="minorHAnsi" w:hAnsiTheme="minorHAnsi" w:cstheme="minorHAnsi"/>
        </w:rPr>
        <w:t>and</w:t>
      </w:r>
      <w:r>
        <w:rPr>
          <w:rFonts w:asciiTheme="minorHAnsi" w:hAnsiTheme="minorHAnsi" w:cstheme="minorHAnsi"/>
        </w:rPr>
        <w:t xml:space="preserve"> </w:t>
      </w:r>
      <w:r w:rsidRPr="00283FE9">
        <w:rPr>
          <w:rFonts w:asciiTheme="minorHAnsi" w:hAnsiTheme="minorHAnsi" w:cstheme="minorHAnsi"/>
          <w:b/>
        </w:rPr>
        <w:t>Section</w:t>
      </w:r>
      <w:r>
        <w:rPr>
          <w:rFonts w:asciiTheme="minorHAnsi" w:hAnsiTheme="minorHAnsi" w:cstheme="minorHAnsi"/>
          <w:b/>
        </w:rPr>
        <w:t xml:space="preserve"> </w:t>
      </w:r>
      <w:hyperlink w:anchor="_Toc81983158" w:history="1">
        <w:r w:rsidRPr="00416170">
          <w:rPr>
            <w:rStyle w:val="Hyperlink"/>
            <w:rFonts w:asciiTheme="minorHAnsi" w:hAnsiTheme="minorHAnsi" w:cstheme="minorHAnsi"/>
            <w:b/>
            <w:bCs/>
            <w:color w:val="auto"/>
            <w:u w:val="none"/>
          </w:rPr>
          <w:t>5.4 Failure to Meet Mandatory Specifications</w:t>
        </w:r>
        <w:r w:rsidRPr="004B682A">
          <w:rPr>
            <w:rStyle w:val="Hyperlink"/>
            <w:rFonts w:asciiTheme="minorHAnsi" w:hAnsiTheme="minorHAnsi" w:cstheme="minorHAnsi"/>
            <w:b/>
            <w:bCs/>
            <w:color w:val="auto"/>
            <w:u w:val="none"/>
          </w:rPr>
          <w:t>.</w:t>
        </w:r>
      </w:hyperlink>
    </w:p>
    <w:p w14:paraId="148E17E6" w14:textId="66AB3DB2" w:rsidR="001D5BD9" w:rsidRPr="009A39FF" w:rsidRDefault="001D5BD9" w:rsidP="00345135">
      <w:pPr>
        <w:pStyle w:val="ListParagraph"/>
        <w:numPr>
          <w:ilvl w:val="0"/>
          <w:numId w:val="45"/>
        </w:numPr>
        <w:spacing w:after="0"/>
        <w:contextualSpacing w:val="0"/>
        <w:jc w:val="both"/>
        <w:rPr>
          <w:rFonts w:asciiTheme="minorHAnsi" w:hAnsiTheme="minorHAnsi" w:cstheme="minorHAnsi"/>
        </w:rPr>
      </w:pPr>
      <w:r w:rsidRPr="009A39FF">
        <w:rPr>
          <w:rFonts w:asciiTheme="minorHAnsi" w:hAnsiTheme="minorHAnsi" w:cstheme="minorHAnsi"/>
        </w:rPr>
        <w:t>All outcomes must contain one of the values identified above. Any outcome without a Vendor’s Disposition response value will be considered “Will Not Meet.”</w:t>
      </w:r>
    </w:p>
    <w:p w14:paraId="2A37A008" w14:textId="65B38896" w:rsidR="001D5BD9" w:rsidRPr="009A39FF" w:rsidRDefault="001D5BD9" w:rsidP="00345135">
      <w:pPr>
        <w:pStyle w:val="ListParagraph"/>
        <w:numPr>
          <w:ilvl w:val="0"/>
          <w:numId w:val="45"/>
        </w:numPr>
        <w:spacing w:after="0"/>
        <w:contextualSpacing w:val="0"/>
        <w:jc w:val="both"/>
        <w:rPr>
          <w:rFonts w:asciiTheme="minorHAnsi" w:hAnsiTheme="minorHAnsi" w:cstheme="minorHAnsi"/>
        </w:rPr>
      </w:pPr>
      <w:r w:rsidRPr="009A39FF">
        <w:rPr>
          <w:rFonts w:asciiTheme="minorHAnsi" w:hAnsiTheme="minorHAnsi" w:cstheme="minorHAnsi"/>
        </w:rPr>
        <w:t>The</w:t>
      </w:r>
      <w:r>
        <w:rPr>
          <w:rFonts w:asciiTheme="minorHAnsi" w:hAnsiTheme="minorHAnsi" w:cstheme="minorHAnsi"/>
        </w:rPr>
        <w:t xml:space="preserve"> </w:t>
      </w:r>
      <w:r w:rsidRPr="009A39FF">
        <w:rPr>
          <w:rFonts w:asciiTheme="minorHAnsi" w:hAnsiTheme="minorHAnsi" w:cstheme="minorHAnsi"/>
        </w:rPr>
        <w:t xml:space="preserve">vendor must provide the attachment, section, and page number(s) where </w:t>
      </w:r>
      <w:r w:rsidR="00E17E08">
        <w:rPr>
          <w:rFonts w:asciiTheme="minorHAnsi" w:hAnsiTheme="minorHAnsi" w:cstheme="minorHAnsi"/>
        </w:rPr>
        <w:t>its</w:t>
      </w:r>
      <w:r w:rsidR="00E17E08" w:rsidRPr="009A39FF">
        <w:rPr>
          <w:rFonts w:asciiTheme="minorHAnsi" w:hAnsiTheme="minorHAnsi" w:cstheme="minorHAnsi"/>
        </w:rPr>
        <w:t xml:space="preserve"> </w:t>
      </w:r>
      <w:r w:rsidRPr="009A39FF">
        <w:rPr>
          <w:rFonts w:asciiTheme="minorHAnsi" w:hAnsiTheme="minorHAnsi" w:cstheme="minorHAnsi"/>
        </w:rPr>
        <w:t>detailed narrative response for each outcome resides, providing PRMP with a crosswalk and helping to ensure that each outcome specified in Attachment F is included in the vendor’s response. Be advised that the Attachment column has been pre-populated with the location that PRMP anticipates the narrative response to reside</w:t>
      </w:r>
      <w:r>
        <w:rPr>
          <w:rFonts w:asciiTheme="minorHAnsi" w:hAnsiTheme="minorHAnsi" w:cstheme="minorHAnsi"/>
        </w:rPr>
        <w:t>;</w:t>
      </w:r>
      <w:r w:rsidRPr="009A39FF">
        <w:rPr>
          <w:rFonts w:asciiTheme="minorHAnsi" w:hAnsiTheme="minorHAnsi" w:cstheme="minorHAnsi"/>
        </w:rPr>
        <w:t xml:space="preserve"> however</w:t>
      </w:r>
      <w:r>
        <w:rPr>
          <w:rFonts w:asciiTheme="minorHAnsi" w:hAnsiTheme="minorHAnsi" w:cstheme="minorHAnsi"/>
        </w:rPr>
        <w:t>,</w:t>
      </w:r>
      <w:r w:rsidRPr="009A39FF">
        <w:rPr>
          <w:rFonts w:asciiTheme="minorHAnsi" w:hAnsiTheme="minorHAnsi" w:cstheme="minorHAnsi"/>
        </w:rPr>
        <w:t xml:space="preserve"> it is up to the</w:t>
      </w:r>
      <w:r>
        <w:rPr>
          <w:rFonts w:asciiTheme="minorHAnsi" w:hAnsiTheme="minorHAnsi" w:cstheme="minorHAnsi"/>
        </w:rPr>
        <w:t xml:space="preserve"> </w:t>
      </w:r>
      <w:r w:rsidRPr="009A39FF">
        <w:rPr>
          <w:rFonts w:asciiTheme="minorHAnsi" w:hAnsiTheme="minorHAnsi" w:cstheme="minorHAnsi"/>
        </w:rPr>
        <w:t>vendor to update that column accordingly should the vendor respond to an outcome in a different location.</w:t>
      </w:r>
    </w:p>
    <w:p w14:paraId="330325B4" w14:textId="77777777" w:rsidR="001D5BD9" w:rsidRPr="009A39FF" w:rsidRDefault="001D5BD9" w:rsidP="00345135">
      <w:pPr>
        <w:spacing w:before="160" w:after="160"/>
        <w:jc w:val="both"/>
        <w:rPr>
          <w:rFonts w:asciiTheme="minorHAnsi" w:hAnsiTheme="minorHAnsi" w:cstheme="minorHAnsi"/>
        </w:rPr>
      </w:pPr>
      <w:r w:rsidRPr="009A39FF">
        <w:rPr>
          <w:rFonts w:asciiTheme="minorHAnsi" w:hAnsiTheme="minorHAnsi" w:cstheme="minorHAnsi"/>
        </w:rPr>
        <w:br w:type="page"/>
      </w:r>
    </w:p>
    <w:p w14:paraId="1ACA3938" w14:textId="1EAF09D3" w:rsidR="001D5BD9" w:rsidRPr="009A39FF" w:rsidRDefault="001D5BD9" w:rsidP="00345135">
      <w:pPr>
        <w:pStyle w:val="Heading2"/>
        <w:spacing w:line="276" w:lineRule="auto"/>
        <w:jc w:val="both"/>
        <w:rPr>
          <w:rFonts w:asciiTheme="minorHAnsi" w:hAnsiTheme="minorHAnsi" w:cstheme="minorBidi"/>
        </w:rPr>
      </w:pPr>
      <w:bookmarkStart w:id="831" w:name="_Toc57855316"/>
      <w:bookmarkStart w:id="832" w:name="_Ref158878063"/>
      <w:bookmarkStart w:id="833" w:name="_Ref158878094"/>
      <w:bookmarkStart w:id="834" w:name="_Ref158880936"/>
      <w:bookmarkStart w:id="835" w:name="_Ref159394592"/>
      <w:bookmarkStart w:id="836" w:name="_Ref161309326"/>
      <w:bookmarkStart w:id="837" w:name="_Ref161310241"/>
      <w:bookmarkStart w:id="838" w:name="_Toc172267557"/>
      <w:r w:rsidRPr="0E168154">
        <w:rPr>
          <w:rFonts w:asciiTheme="minorHAnsi" w:hAnsiTheme="minorHAnsi" w:cstheme="minorBidi"/>
        </w:rPr>
        <w:t>Attachment G: Response to SOW</w:t>
      </w:r>
      <w:bookmarkEnd w:id="811"/>
      <w:bookmarkEnd w:id="812"/>
      <w:bookmarkEnd w:id="813"/>
      <w:bookmarkEnd w:id="814"/>
      <w:bookmarkEnd w:id="815"/>
      <w:bookmarkEnd w:id="816"/>
      <w:bookmarkEnd w:id="817"/>
      <w:bookmarkEnd w:id="818"/>
      <w:bookmarkEnd w:id="819"/>
      <w:bookmarkEnd w:id="831"/>
      <w:bookmarkEnd w:id="832"/>
      <w:bookmarkEnd w:id="833"/>
      <w:bookmarkEnd w:id="834"/>
      <w:bookmarkEnd w:id="835"/>
      <w:bookmarkEnd w:id="836"/>
      <w:bookmarkEnd w:id="837"/>
      <w:bookmarkEnd w:id="838"/>
    </w:p>
    <w:p w14:paraId="6F99E045" w14:textId="36CF3285" w:rsidR="001D5BD9" w:rsidRPr="009A39FF" w:rsidRDefault="001D5BD9" w:rsidP="00345135">
      <w:pPr>
        <w:pStyle w:val="BodyText"/>
        <w:spacing w:after="160"/>
        <w:jc w:val="both"/>
        <w:rPr>
          <w:rFonts w:asciiTheme="minorHAnsi" w:hAnsiTheme="minorHAnsi" w:cstheme="minorHAnsi"/>
        </w:rPr>
      </w:pPr>
      <w:r w:rsidRPr="009A39FF">
        <w:rPr>
          <w:rFonts w:asciiTheme="minorHAnsi" w:hAnsiTheme="minorHAnsi" w:cstheme="minorHAnsi"/>
        </w:rPr>
        <w:t>This section provide</w:t>
      </w:r>
      <w:r w:rsidR="00BB5403">
        <w:rPr>
          <w:rFonts w:asciiTheme="minorHAnsi" w:hAnsiTheme="minorHAnsi" w:cstheme="minorHAnsi"/>
        </w:rPr>
        <w:t>s</w:t>
      </w:r>
      <w:r w:rsidRPr="009A39FF">
        <w:rPr>
          <w:rFonts w:asciiTheme="minorHAnsi" w:hAnsiTheme="minorHAnsi" w:cstheme="minorHAnsi"/>
        </w:rPr>
        <w:t xml:space="preserve"> instructions </w:t>
      </w:r>
      <w:r w:rsidR="002C3FFD">
        <w:rPr>
          <w:rFonts w:asciiTheme="minorHAnsi" w:hAnsiTheme="minorHAnsi" w:cstheme="minorHAnsi"/>
        </w:rPr>
        <w:t xml:space="preserve">on how </w:t>
      </w:r>
      <w:r w:rsidRPr="009A39FF">
        <w:rPr>
          <w:rFonts w:asciiTheme="minorHAnsi" w:hAnsiTheme="minorHAnsi" w:cstheme="minorHAnsi"/>
        </w:rPr>
        <w:t xml:space="preserve">vendors </w:t>
      </w:r>
      <w:r w:rsidR="00F51EAF">
        <w:rPr>
          <w:rFonts w:asciiTheme="minorHAnsi" w:hAnsiTheme="minorHAnsi" w:cstheme="minorHAnsi"/>
        </w:rPr>
        <w:t xml:space="preserve">will </w:t>
      </w:r>
      <w:r w:rsidRPr="009A39FF">
        <w:rPr>
          <w:rFonts w:asciiTheme="minorHAnsi" w:hAnsiTheme="minorHAnsi" w:cstheme="minorHAnsi"/>
        </w:rPr>
        <w:t xml:space="preserve">respond to the </w:t>
      </w:r>
      <w:r w:rsidR="00912B31">
        <w:rPr>
          <w:rFonts w:asciiTheme="minorHAnsi" w:hAnsiTheme="minorHAnsi" w:cstheme="minorHAnsi"/>
        </w:rPr>
        <w:t>various</w:t>
      </w:r>
      <w:r w:rsidR="00912B31" w:rsidRPr="009A39FF">
        <w:rPr>
          <w:rFonts w:asciiTheme="minorHAnsi" w:hAnsiTheme="minorHAnsi" w:cstheme="minorHAnsi"/>
        </w:rPr>
        <w:t xml:space="preserve"> </w:t>
      </w:r>
      <w:r w:rsidRPr="009A39FF">
        <w:rPr>
          <w:rFonts w:asciiTheme="minorHAnsi" w:hAnsiTheme="minorHAnsi" w:cstheme="minorHAnsi"/>
        </w:rPr>
        <w:t>services detailed in this RFP.</w:t>
      </w:r>
      <w:r w:rsidR="00C2767E" w:rsidRPr="009A39FF" w:rsidDel="00C2767E">
        <w:rPr>
          <w:rFonts w:asciiTheme="minorHAnsi" w:hAnsiTheme="minorHAnsi" w:cstheme="minorHAnsi"/>
          <w:b/>
        </w:rPr>
        <w:t xml:space="preserve"> </w:t>
      </w:r>
    </w:p>
    <w:p w14:paraId="2DA5DDEE" w14:textId="7C6E0796" w:rsidR="004F4575" w:rsidRDefault="0041380E" w:rsidP="00345135">
      <w:pPr>
        <w:spacing w:before="160" w:after="160"/>
        <w:jc w:val="both"/>
        <w:rPr>
          <w:rFonts w:asciiTheme="minorHAnsi" w:hAnsiTheme="minorHAnsi" w:cstheme="minorHAnsi"/>
        </w:rPr>
      </w:pPr>
      <w:r>
        <w:rPr>
          <w:rFonts w:asciiTheme="minorHAnsi" w:hAnsiTheme="minorHAnsi" w:cstheme="minorHAnsi"/>
        </w:rPr>
        <w:t>Vendors</w:t>
      </w:r>
      <w:r w:rsidR="001D5BD9" w:rsidRPr="009A39FF">
        <w:rPr>
          <w:rFonts w:asciiTheme="minorHAnsi" w:hAnsiTheme="minorHAnsi" w:cstheme="minorHAnsi"/>
        </w:rPr>
        <w:t xml:space="preserve"> are required to respond to </w:t>
      </w:r>
      <w:r w:rsidR="00F8454A">
        <w:rPr>
          <w:rFonts w:asciiTheme="minorHAnsi" w:hAnsiTheme="minorHAnsi" w:cstheme="minorHAnsi"/>
        </w:rPr>
        <w:t>all</w:t>
      </w:r>
      <w:r w:rsidR="001D5BD9" w:rsidRPr="009A39FF">
        <w:rPr>
          <w:rFonts w:asciiTheme="minorHAnsi" w:hAnsiTheme="minorHAnsi" w:cstheme="minorHAnsi"/>
        </w:rPr>
        <w:t xml:space="preserve"> specifications, outcomes, and deliverables expressed in the RFP. The selected vendor must </w:t>
      </w:r>
      <w:r w:rsidR="00C77D8F">
        <w:rPr>
          <w:rFonts w:asciiTheme="minorHAnsi" w:hAnsiTheme="minorHAnsi" w:cstheme="minorHAnsi"/>
        </w:rPr>
        <w:t xml:space="preserve">explain how </w:t>
      </w:r>
      <w:r w:rsidR="000B5034">
        <w:rPr>
          <w:rFonts w:asciiTheme="minorHAnsi" w:hAnsiTheme="minorHAnsi" w:cstheme="minorHAnsi"/>
        </w:rPr>
        <w:t xml:space="preserve">it </w:t>
      </w:r>
      <w:r w:rsidR="00C77D8F">
        <w:rPr>
          <w:rFonts w:asciiTheme="minorHAnsi" w:hAnsiTheme="minorHAnsi" w:cstheme="minorHAnsi"/>
        </w:rPr>
        <w:t xml:space="preserve">will </w:t>
      </w:r>
      <w:r w:rsidR="001D5BD9" w:rsidRPr="009A39FF">
        <w:rPr>
          <w:rFonts w:asciiTheme="minorHAnsi" w:hAnsiTheme="minorHAnsi" w:cstheme="minorHAnsi"/>
        </w:rPr>
        <w:t>perform, at a minimum, all necessary services and meet all expectations detailed in this RFP including, but not limited to</w:t>
      </w:r>
      <w:r w:rsidR="004F4575">
        <w:rPr>
          <w:rFonts w:asciiTheme="minorHAnsi" w:hAnsiTheme="minorHAnsi" w:cstheme="minorHAnsi"/>
        </w:rPr>
        <w:t>:</w:t>
      </w:r>
    </w:p>
    <w:p w14:paraId="55540CCD" w14:textId="31E880A9" w:rsidR="00232FC8" w:rsidRDefault="001D5BD9" w:rsidP="00345135">
      <w:pPr>
        <w:pStyle w:val="ListParagraph"/>
        <w:numPr>
          <w:ilvl w:val="0"/>
          <w:numId w:val="138"/>
        </w:numPr>
        <w:spacing w:before="160" w:after="160"/>
        <w:jc w:val="both"/>
        <w:rPr>
          <w:rFonts w:asciiTheme="minorHAnsi" w:hAnsiTheme="minorHAnsi" w:cstheme="minorHAnsi"/>
          <w:b/>
          <w:bCs/>
        </w:rPr>
      </w:pPr>
      <w:r w:rsidRPr="00862194">
        <w:rPr>
          <w:rFonts w:asciiTheme="minorHAnsi" w:hAnsiTheme="minorHAnsi" w:cstheme="minorHAnsi"/>
          <w:b/>
        </w:rPr>
        <w:t>Section</w:t>
      </w:r>
      <w:r w:rsidR="000B2074">
        <w:rPr>
          <w:rFonts w:asciiTheme="minorHAnsi" w:hAnsiTheme="minorHAnsi" w:cstheme="minorHAnsi"/>
          <w:b/>
        </w:rPr>
        <w:t xml:space="preserve"> </w:t>
      </w:r>
      <w:r w:rsidR="000B2074" w:rsidRPr="00F72B30">
        <w:rPr>
          <w:rFonts w:asciiTheme="minorHAnsi" w:hAnsiTheme="minorHAnsi" w:cstheme="minorHAnsi"/>
          <w:b/>
        </w:rPr>
        <w:fldChar w:fldCharType="begin"/>
      </w:r>
      <w:r w:rsidR="000B2074" w:rsidRPr="00F72B30">
        <w:rPr>
          <w:rFonts w:asciiTheme="minorHAnsi" w:hAnsiTheme="minorHAnsi" w:cstheme="minorHAnsi"/>
          <w:b/>
        </w:rPr>
        <w:instrText xml:space="preserve"> REF _Ref161310201 \h  \* MERGEFORMAT </w:instrText>
      </w:r>
      <w:r w:rsidR="000B2074" w:rsidRPr="00F72B30">
        <w:rPr>
          <w:rFonts w:asciiTheme="minorHAnsi" w:hAnsiTheme="minorHAnsi" w:cstheme="minorHAnsi"/>
          <w:b/>
        </w:rPr>
      </w:r>
      <w:r w:rsidR="000B2074" w:rsidRPr="00F72B30">
        <w:rPr>
          <w:rFonts w:asciiTheme="minorHAnsi" w:hAnsiTheme="minorHAnsi" w:cstheme="minorHAnsi"/>
          <w:b/>
        </w:rPr>
        <w:fldChar w:fldCharType="separate"/>
      </w:r>
      <w:r w:rsidR="00656599" w:rsidRPr="00656599">
        <w:rPr>
          <w:rFonts w:asciiTheme="minorHAnsi" w:eastAsia="MS Mincho" w:hAnsiTheme="minorHAnsi"/>
          <w:b/>
        </w:rPr>
        <w:t xml:space="preserve">4. </w:t>
      </w:r>
      <w:r w:rsidR="00656599" w:rsidRPr="00656599">
        <w:rPr>
          <w:rFonts w:asciiTheme="minorHAnsi" w:hAnsiTheme="minorHAnsi"/>
          <w:b/>
        </w:rPr>
        <w:t>Scope of Work (SOW)</w:t>
      </w:r>
      <w:r w:rsidR="000B2074" w:rsidRPr="00F72B30">
        <w:rPr>
          <w:rFonts w:asciiTheme="minorHAnsi" w:hAnsiTheme="minorHAnsi" w:cstheme="minorHAnsi"/>
          <w:b/>
        </w:rPr>
        <w:fldChar w:fldCharType="end"/>
      </w:r>
      <w:r w:rsidR="000B2074" w:rsidRPr="00F72B30" w:rsidDel="000B2074">
        <w:rPr>
          <w:rFonts w:asciiTheme="minorHAnsi" w:hAnsiTheme="minorHAnsi" w:cstheme="minorHAnsi"/>
          <w:b/>
        </w:rPr>
        <w:t xml:space="preserve"> </w:t>
      </w:r>
    </w:p>
    <w:p w14:paraId="573C2086" w14:textId="252546C5" w:rsidR="004F4575" w:rsidRPr="00F51EAF" w:rsidRDefault="001D5BD9" w:rsidP="00345135">
      <w:pPr>
        <w:pStyle w:val="ListParagraph"/>
        <w:numPr>
          <w:ilvl w:val="0"/>
          <w:numId w:val="138"/>
        </w:numPr>
        <w:spacing w:before="160" w:after="160"/>
        <w:jc w:val="both"/>
        <w:rPr>
          <w:rFonts w:asciiTheme="minorHAnsi" w:hAnsiTheme="minorHAnsi" w:cstheme="minorHAnsi"/>
          <w:b/>
        </w:rPr>
      </w:pPr>
      <w:r w:rsidRPr="00283FE9">
        <w:rPr>
          <w:rFonts w:asciiTheme="minorHAnsi" w:hAnsiTheme="minorHAnsi" w:cstheme="minorHAnsi"/>
          <w:b/>
        </w:rPr>
        <w:fldChar w:fldCharType="begin"/>
      </w:r>
      <w:r w:rsidRPr="00283FE9">
        <w:rPr>
          <w:rFonts w:asciiTheme="minorHAnsi" w:hAnsiTheme="minorHAnsi" w:cstheme="minorHAnsi"/>
          <w:b/>
        </w:rPr>
        <w:instrText xml:space="preserve"> REF _Ref158880841 \h  \* MERGEFORMAT </w:instrText>
      </w:r>
      <w:r w:rsidRPr="00283FE9">
        <w:rPr>
          <w:rFonts w:asciiTheme="minorHAnsi" w:hAnsiTheme="minorHAnsi" w:cstheme="minorHAnsi"/>
          <w:b/>
        </w:rPr>
      </w:r>
      <w:r w:rsidRPr="00283FE9">
        <w:rPr>
          <w:rFonts w:asciiTheme="minorHAnsi" w:hAnsiTheme="minorHAnsi" w:cstheme="minorHAnsi"/>
          <w:b/>
        </w:rPr>
        <w:fldChar w:fldCharType="separate"/>
      </w:r>
      <w:r w:rsidR="00656599" w:rsidRPr="00656599">
        <w:rPr>
          <w:rFonts w:asciiTheme="minorHAnsi" w:hAnsiTheme="minorHAnsi"/>
          <w:b/>
        </w:rPr>
        <w:t>Attachment F: Outcomes Traceability Matrix (OTM)</w:t>
      </w:r>
      <w:r w:rsidRPr="00283FE9">
        <w:rPr>
          <w:rFonts w:asciiTheme="minorHAnsi" w:hAnsiTheme="minorHAnsi" w:cstheme="minorHAnsi"/>
          <w:b/>
        </w:rPr>
        <w:fldChar w:fldCharType="end"/>
      </w:r>
    </w:p>
    <w:p w14:paraId="78BDFFFF" w14:textId="12927751" w:rsidR="0028490D" w:rsidRPr="00F51EAF" w:rsidRDefault="001D5BD9" w:rsidP="00345135">
      <w:pPr>
        <w:pStyle w:val="ListParagraph"/>
        <w:numPr>
          <w:ilvl w:val="0"/>
          <w:numId w:val="138"/>
        </w:numPr>
        <w:spacing w:before="160" w:after="160"/>
        <w:jc w:val="both"/>
        <w:rPr>
          <w:rFonts w:asciiTheme="minorHAnsi" w:hAnsiTheme="minorHAnsi" w:cstheme="minorHAnsi"/>
        </w:rPr>
      </w:pPr>
      <w:r w:rsidRPr="00283FE9">
        <w:rPr>
          <w:rFonts w:asciiTheme="minorHAnsi" w:hAnsiTheme="minorHAnsi" w:cstheme="minorHAnsi"/>
          <w:b/>
        </w:rPr>
        <w:fldChar w:fldCharType="begin"/>
      </w:r>
      <w:r w:rsidRPr="00BE7C72">
        <w:rPr>
          <w:rFonts w:asciiTheme="minorHAnsi" w:hAnsiTheme="minorHAnsi" w:cstheme="minorHAnsi"/>
          <w:b/>
        </w:rPr>
        <w:instrText xml:space="preserve"> REF _Ref158880854 \h  \* MERGEFORMAT </w:instrText>
      </w:r>
      <w:r w:rsidRPr="00283FE9">
        <w:rPr>
          <w:rFonts w:asciiTheme="minorHAnsi" w:hAnsiTheme="minorHAnsi" w:cstheme="minorHAnsi"/>
          <w:b/>
        </w:rPr>
      </w:r>
      <w:r w:rsidRPr="00283FE9">
        <w:rPr>
          <w:rFonts w:asciiTheme="minorHAnsi" w:hAnsiTheme="minorHAnsi" w:cstheme="minorHAnsi"/>
          <w:b/>
        </w:rPr>
        <w:fldChar w:fldCharType="separate"/>
      </w:r>
      <w:r w:rsidR="00656599" w:rsidRPr="00656599">
        <w:rPr>
          <w:rFonts w:asciiTheme="minorHAnsi" w:hAnsiTheme="minorHAnsi"/>
          <w:b/>
        </w:rPr>
        <w:t>Appendix 1: Deliverable Review Process and Deliverables Dictionary</w:t>
      </w:r>
      <w:r w:rsidRPr="00283FE9">
        <w:rPr>
          <w:rFonts w:asciiTheme="minorHAnsi" w:hAnsiTheme="minorHAnsi" w:cstheme="minorHAnsi"/>
          <w:b/>
        </w:rPr>
        <w:fldChar w:fldCharType="end"/>
      </w:r>
    </w:p>
    <w:p w14:paraId="7D3D9AF1" w14:textId="41A686B9" w:rsidR="001D5BD9" w:rsidRDefault="0028490D" w:rsidP="00345135">
      <w:pPr>
        <w:spacing w:before="160" w:after="160"/>
        <w:jc w:val="both"/>
        <w:rPr>
          <w:rFonts w:asciiTheme="minorHAnsi" w:hAnsiTheme="minorHAnsi" w:cstheme="minorHAnsi"/>
        </w:rPr>
      </w:pPr>
      <w:r>
        <w:rPr>
          <w:rFonts w:asciiTheme="minorHAnsi" w:hAnsiTheme="minorHAnsi" w:cstheme="minorHAnsi"/>
        </w:rPr>
        <w:t>The</w:t>
      </w:r>
      <w:r w:rsidR="001D5BD9" w:rsidRPr="009A39FF">
        <w:rPr>
          <w:rFonts w:asciiTheme="minorHAnsi" w:hAnsiTheme="minorHAnsi" w:cstheme="minorHAnsi"/>
        </w:rPr>
        <w:t xml:space="preserve"> selected vendor will be expected to focus on these sections as part of the initial design discussions with PRMP. PRMP also encourages vendors to include additional details</w:t>
      </w:r>
      <w:r w:rsidR="00444B2D">
        <w:rPr>
          <w:rFonts w:asciiTheme="minorHAnsi" w:hAnsiTheme="minorHAnsi" w:cstheme="minorHAnsi"/>
        </w:rPr>
        <w:t xml:space="preserve"> that demonstrat</w:t>
      </w:r>
      <w:r w:rsidR="00993323">
        <w:rPr>
          <w:rFonts w:asciiTheme="minorHAnsi" w:hAnsiTheme="minorHAnsi" w:cstheme="minorHAnsi"/>
        </w:rPr>
        <w:t>e</w:t>
      </w:r>
      <w:r w:rsidR="00444B2D">
        <w:rPr>
          <w:rFonts w:asciiTheme="minorHAnsi" w:hAnsiTheme="minorHAnsi" w:cstheme="minorHAnsi"/>
        </w:rPr>
        <w:t xml:space="preserve"> how</w:t>
      </w:r>
      <w:r w:rsidR="00D36B67">
        <w:rPr>
          <w:rFonts w:asciiTheme="minorHAnsi" w:hAnsiTheme="minorHAnsi" w:cstheme="minorHAnsi"/>
        </w:rPr>
        <w:t xml:space="preserve"> their offering is the best option for PRMP in</w:t>
      </w:r>
      <w:r w:rsidR="001D5BD9" w:rsidRPr="009A39FF">
        <w:rPr>
          <w:rFonts w:asciiTheme="minorHAnsi" w:hAnsiTheme="minorHAnsi" w:cstheme="minorHAnsi"/>
        </w:rPr>
        <w:t xml:space="preserve"> achieving its desired goals </w:t>
      </w:r>
      <w:r w:rsidR="00D36B67">
        <w:rPr>
          <w:rFonts w:asciiTheme="minorHAnsi" w:hAnsiTheme="minorHAnsi" w:cstheme="minorHAnsi"/>
        </w:rPr>
        <w:t>for</w:t>
      </w:r>
      <w:r w:rsidR="00D36B67" w:rsidRPr="009A39FF">
        <w:rPr>
          <w:rFonts w:asciiTheme="minorHAnsi" w:hAnsiTheme="minorHAnsi" w:cstheme="minorHAnsi"/>
        </w:rPr>
        <w:t xml:space="preserve"> </w:t>
      </w:r>
      <w:r w:rsidR="001D5BD9" w:rsidRPr="009A39FF">
        <w:rPr>
          <w:rFonts w:asciiTheme="minorHAnsi" w:hAnsiTheme="minorHAnsi" w:cstheme="minorHAnsi"/>
        </w:rPr>
        <w:t xml:space="preserve">the </w:t>
      </w:r>
      <w:r w:rsidR="001D5BD9" w:rsidRPr="006D5395">
        <w:rPr>
          <w:rFonts w:asciiTheme="minorHAnsi" w:hAnsiTheme="minorHAnsi" w:cstheme="minorHAnsi"/>
        </w:rPr>
        <w:t>E</w:t>
      </w:r>
      <w:r w:rsidR="001D5BD9">
        <w:rPr>
          <w:rFonts w:asciiTheme="minorHAnsi" w:hAnsiTheme="minorHAnsi" w:cstheme="minorHAnsi"/>
        </w:rPr>
        <w:t>&amp;E</w:t>
      </w:r>
      <w:r w:rsidR="001D5BD9" w:rsidRPr="006D5395">
        <w:rPr>
          <w:rFonts w:asciiTheme="minorHAnsi" w:hAnsiTheme="minorHAnsi" w:cstheme="minorHAnsi"/>
        </w:rPr>
        <w:t xml:space="preserve"> System Takeover</w:t>
      </w:r>
      <w:r w:rsidR="001D5BD9" w:rsidRPr="009A39FF">
        <w:rPr>
          <w:rFonts w:asciiTheme="minorHAnsi" w:hAnsiTheme="minorHAnsi" w:cstheme="minorHAnsi"/>
        </w:rPr>
        <w:t xml:space="preserve"> </w:t>
      </w:r>
      <w:r w:rsidR="00534923">
        <w:rPr>
          <w:rFonts w:asciiTheme="minorHAnsi" w:hAnsiTheme="minorHAnsi" w:cstheme="minorHAnsi"/>
        </w:rPr>
        <w:t>project</w:t>
      </w:r>
      <w:r w:rsidR="001D5BD9" w:rsidRPr="009A39FF">
        <w:rPr>
          <w:rFonts w:asciiTheme="minorHAnsi" w:hAnsiTheme="minorHAnsi" w:cstheme="minorHAnsi"/>
        </w:rPr>
        <w:t>.</w:t>
      </w:r>
    </w:p>
    <w:p w14:paraId="59099510" w14:textId="715170C7" w:rsidR="001D5BD9" w:rsidRPr="00EF6EF4" w:rsidRDefault="001D5BD9" w:rsidP="00345135">
      <w:pPr>
        <w:spacing w:before="160"/>
        <w:jc w:val="both"/>
        <w:rPr>
          <w:rFonts w:eastAsia="Arial" w:cs="Arial"/>
          <w:color w:val="000000" w:themeColor="text1"/>
        </w:rPr>
      </w:pPr>
      <w:r w:rsidRPr="00D91B85">
        <w:rPr>
          <w:rFonts w:eastAsia="Arial" w:cs="Arial"/>
          <w:color w:val="000000" w:themeColor="text1"/>
        </w:rPr>
        <w:t xml:space="preserve">In </w:t>
      </w:r>
      <w:r w:rsidRPr="00283FE9">
        <w:rPr>
          <w:rFonts w:eastAsia="Arial" w:cs="Arial"/>
          <w:b/>
          <w:bCs/>
        </w:rPr>
        <w:fldChar w:fldCharType="begin"/>
      </w:r>
      <w:r w:rsidRPr="00283FE9">
        <w:rPr>
          <w:rFonts w:eastAsia="Arial" w:cs="Arial"/>
          <w:b/>
          <w:bCs/>
          <w:color w:val="000000" w:themeColor="text1"/>
        </w:rPr>
        <w:instrText xml:space="preserve"> REF _Ref158880936 \h </w:instrText>
      </w:r>
      <w:r w:rsidRPr="00283FE9">
        <w:rPr>
          <w:rFonts w:eastAsia="Arial" w:cs="Arial"/>
          <w:b/>
          <w:bCs/>
        </w:rPr>
        <w:instrText xml:space="preserve"> \* MERGEFORMAT </w:instrText>
      </w:r>
      <w:r w:rsidRPr="00283FE9">
        <w:rPr>
          <w:rFonts w:eastAsia="Arial" w:cs="Arial"/>
          <w:b/>
          <w:bCs/>
        </w:rPr>
      </w:r>
      <w:r w:rsidRPr="00283FE9">
        <w:rPr>
          <w:rFonts w:eastAsia="Arial" w:cs="Arial"/>
          <w:b/>
          <w:bCs/>
        </w:rPr>
        <w:fldChar w:fldCharType="separate"/>
      </w:r>
      <w:r w:rsidR="00656599" w:rsidRPr="00656599">
        <w:rPr>
          <w:rFonts w:asciiTheme="minorHAnsi" w:hAnsiTheme="minorHAnsi"/>
          <w:b/>
          <w:bCs/>
        </w:rPr>
        <w:t>Attachment G: Response to SOW</w:t>
      </w:r>
      <w:r w:rsidRPr="00283FE9">
        <w:rPr>
          <w:rFonts w:eastAsia="Arial" w:cs="Arial"/>
          <w:b/>
          <w:bCs/>
        </w:rPr>
        <w:fldChar w:fldCharType="end"/>
      </w:r>
      <w:r w:rsidRPr="00D91B85">
        <w:rPr>
          <w:rFonts w:eastAsia="Arial" w:cs="Arial"/>
          <w:b/>
          <w:bCs/>
          <w:color w:val="000000" w:themeColor="text1"/>
        </w:rPr>
        <w:t>,</w:t>
      </w:r>
      <w:r w:rsidRPr="00D91B85">
        <w:rPr>
          <w:rFonts w:eastAsia="Arial" w:cs="Arial"/>
          <w:color w:val="000000" w:themeColor="text1"/>
        </w:rPr>
        <w:t xml:space="preserve"> vendors are expected to provide a narrative response, detailing how they can meet or exceed PRMP’s specifications for vendor responsibilities, as deta</w:t>
      </w:r>
      <w:r>
        <w:rPr>
          <w:rFonts w:eastAsia="Arial" w:cs="Arial"/>
          <w:color w:val="000000" w:themeColor="text1"/>
        </w:rPr>
        <w:t>iled throughout this RFP</w:t>
      </w:r>
      <w:r w:rsidRPr="00D91B85">
        <w:rPr>
          <w:rFonts w:eastAsia="Arial" w:cs="Arial"/>
          <w:color w:val="000000" w:themeColor="text1"/>
        </w:rPr>
        <w:t xml:space="preserve">. </w:t>
      </w:r>
      <w:r>
        <w:rPr>
          <w:rFonts w:eastAsia="Arial" w:cs="Arial"/>
          <w:color w:val="000000" w:themeColor="text1"/>
        </w:rPr>
        <w:t>PRMP expects vendors to incorporate detailed responses to the sections and bullets listed below, including applicable references and approaches from industry standards and best practices. Additionally, PRMP expects vendors’ responses to reference, address, and satisfy the applicable regulatory requirements stemming from CMS’ MES Certification Repository including Conditions for Enhanced Funding and CMS Required Outcomes for the E&amp;E Business Area.</w:t>
      </w:r>
    </w:p>
    <w:p w14:paraId="5FA869A4" w14:textId="33D32DFE" w:rsidR="001D5BD9" w:rsidRPr="009A39FF" w:rsidRDefault="001D5BD9" w:rsidP="00345135">
      <w:pPr>
        <w:spacing w:after="160"/>
        <w:jc w:val="both"/>
        <w:rPr>
          <w:rFonts w:asciiTheme="minorHAnsi" w:hAnsiTheme="minorHAnsi" w:cstheme="minorHAnsi"/>
        </w:rPr>
      </w:pPr>
      <w:r w:rsidRPr="009A39FF">
        <w:rPr>
          <w:rFonts w:asciiTheme="minorHAnsi" w:hAnsiTheme="minorHAnsi" w:cstheme="minorHAnsi"/>
        </w:rPr>
        <w:t>The text response to each section</w:t>
      </w:r>
      <w:r w:rsidR="00B06676">
        <w:rPr>
          <w:rFonts w:asciiTheme="minorHAnsi" w:hAnsiTheme="minorHAnsi" w:cstheme="minorHAnsi"/>
        </w:rPr>
        <w:t xml:space="preserve"> (Approach to Phase I though Phase III)</w:t>
      </w:r>
      <w:r w:rsidRPr="009A39FF">
        <w:rPr>
          <w:rFonts w:asciiTheme="minorHAnsi" w:hAnsiTheme="minorHAnsi" w:cstheme="minorHAnsi"/>
        </w:rPr>
        <w:t xml:space="preserve"> in </w:t>
      </w:r>
      <w:r w:rsidR="000B2074" w:rsidRPr="00F72B30">
        <w:rPr>
          <w:rFonts w:asciiTheme="minorHAnsi" w:hAnsiTheme="minorHAnsi" w:cstheme="minorHAnsi"/>
          <w:b/>
          <w:bCs/>
        </w:rPr>
        <w:fldChar w:fldCharType="begin"/>
      </w:r>
      <w:r w:rsidR="000B2074" w:rsidRPr="00F72B30">
        <w:rPr>
          <w:rFonts w:asciiTheme="minorHAnsi" w:hAnsiTheme="minorHAnsi" w:cstheme="minorHAnsi"/>
          <w:b/>
          <w:bCs/>
        </w:rPr>
        <w:instrText xml:space="preserve"> REF _Ref161310241 \h  \* MERGEFORMAT </w:instrText>
      </w:r>
      <w:r w:rsidR="000B2074" w:rsidRPr="00F72B30">
        <w:rPr>
          <w:rFonts w:asciiTheme="minorHAnsi" w:hAnsiTheme="minorHAnsi" w:cstheme="minorHAnsi"/>
          <w:b/>
          <w:bCs/>
        </w:rPr>
      </w:r>
      <w:r w:rsidR="000B2074" w:rsidRPr="00F72B30">
        <w:rPr>
          <w:rFonts w:asciiTheme="minorHAnsi" w:hAnsiTheme="minorHAnsi" w:cstheme="minorHAnsi"/>
          <w:b/>
          <w:bCs/>
        </w:rPr>
        <w:fldChar w:fldCharType="separate"/>
      </w:r>
      <w:r w:rsidR="00656599" w:rsidRPr="00656599">
        <w:rPr>
          <w:rFonts w:asciiTheme="minorHAnsi" w:hAnsiTheme="minorHAnsi"/>
          <w:b/>
          <w:bCs/>
        </w:rPr>
        <w:t>Attachment G: Response to SOW</w:t>
      </w:r>
      <w:r w:rsidR="000B2074" w:rsidRPr="00F72B30">
        <w:rPr>
          <w:rFonts w:asciiTheme="minorHAnsi" w:hAnsiTheme="minorHAnsi" w:cstheme="minorHAnsi"/>
          <w:b/>
          <w:bCs/>
        </w:rPr>
        <w:fldChar w:fldCharType="end"/>
      </w:r>
      <w:r w:rsidR="00394BC7">
        <w:rPr>
          <w:rFonts w:asciiTheme="minorHAnsi" w:hAnsiTheme="minorHAnsi" w:cstheme="minorHAnsi"/>
          <w:b/>
        </w:rPr>
        <w:t xml:space="preserve"> </w:t>
      </w:r>
      <w:r w:rsidRPr="009A39FF">
        <w:rPr>
          <w:rFonts w:asciiTheme="minorHAnsi" w:hAnsiTheme="minorHAnsi" w:cstheme="minorHAnsi"/>
        </w:rPr>
        <w:t xml:space="preserve">must be </w:t>
      </w:r>
      <w:r w:rsidR="00943553">
        <w:rPr>
          <w:rFonts w:asciiTheme="minorHAnsi" w:hAnsiTheme="minorHAnsi" w:cstheme="minorHAnsi"/>
        </w:rPr>
        <w:t>1</w:t>
      </w:r>
      <w:r w:rsidR="00446365">
        <w:rPr>
          <w:rFonts w:asciiTheme="minorHAnsi" w:hAnsiTheme="minorHAnsi" w:cstheme="minorHAnsi"/>
        </w:rPr>
        <w:t>4</w:t>
      </w:r>
      <w:r w:rsidRPr="009A39FF">
        <w:rPr>
          <w:rFonts w:asciiTheme="minorHAnsi" w:hAnsiTheme="minorHAnsi" w:cstheme="minorHAnsi"/>
        </w:rPr>
        <w:t xml:space="preserve"> pages or less</w:t>
      </w:r>
      <w:r w:rsidR="00C40996">
        <w:rPr>
          <w:rFonts w:asciiTheme="minorHAnsi" w:hAnsiTheme="minorHAnsi" w:cstheme="minorHAnsi"/>
        </w:rPr>
        <w:t xml:space="preserve"> in 11</w:t>
      </w:r>
      <w:r w:rsidR="00987E5C">
        <w:rPr>
          <w:rFonts w:asciiTheme="minorHAnsi" w:hAnsiTheme="minorHAnsi" w:cstheme="minorHAnsi"/>
        </w:rPr>
        <w:t>-</w:t>
      </w:r>
      <w:r w:rsidR="00C40996">
        <w:rPr>
          <w:rFonts w:asciiTheme="minorHAnsi" w:hAnsiTheme="minorHAnsi" w:cstheme="minorHAnsi"/>
        </w:rPr>
        <w:t>point font</w:t>
      </w:r>
      <w:r w:rsidR="00103877">
        <w:rPr>
          <w:rFonts w:asciiTheme="minorHAnsi" w:hAnsiTheme="minorHAnsi" w:cstheme="minorHAnsi"/>
        </w:rPr>
        <w:t>, single spaced</w:t>
      </w:r>
      <w:r w:rsidR="00DA2AE1">
        <w:rPr>
          <w:rFonts w:asciiTheme="minorHAnsi" w:hAnsiTheme="minorHAnsi" w:cstheme="minorHAnsi"/>
        </w:rPr>
        <w:t>,</w:t>
      </w:r>
      <w:r w:rsidR="00103877">
        <w:rPr>
          <w:rFonts w:asciiTheme="minorHAnsi" w:hAnsiTheme="minorHAnsi" w:cstheme="minorHAnsi"/>
        </w:rPr>
        <w:t xml:space="preserve"> with each response beginning on its own page</w:t>
      </w:r>
      <w:r w:rsidR="00DA2AE1">
        <w:rPr>
          <w:rFonts w:asciiTheme="minorHAnsi" w:hAnsiTheme="minorHAnsi" w:cstheme="minorHAnsi"/>
        </w:rPr>
        <w:t xml:space="preserve"> with the </w:t>
      </w:r>
      <w:r w:rsidR="00DB326B">
        <w:rPr>
          <w:rFonts w:asciiTheme="minorHAnsi" w:hAnsiTheme="minorHAnsi" w:cstheme="minorHAnsi"/>
        </w:rPr>
        <w:t>associated section’s reference</w:t>
      </w:r>
      <w:r w:rsidR="00DA2AE1">
        <w:rPr>
          <w:rFonts w:asciiTheme="minorHAnsi" w:hAnsiTheme="minorHAnsi" w:cstheme="minorHAnsi"/>
        </w:rPr>
        <w:t xml:space="preserve"> on the top of the page</w:t>
      </w:r>
      <w:r w:rsidRPr="009A39FF">
        <w:rPr>
          <w:rFonts w:asciiTheme="minorHAnsi" w:hAnsiTheme="minorHAnsi" w:cstheme="minorHAnsi"/>
        </w:rPr>
        <w:t>. The</w:t>
      </w:r>
      <w:r>
        <w:rPr>
          <w:rFonts w:asciiTheme="minorHAnsi" w:hAnsiTheme="minorHAnsi" w:cstheme="minorHAnsi"/>
        </w:rPr>
        <w:t xml:space="preserve"> </w:t>
      </w:r>
      <w:r w:rsidRPr="009A39FF">
        <w:rPr>
          <w:rFonts w:asciiTheme="minorHAnsi" w:hAnsiTheme="minorHAnsi" w:cstheme="minorHAnsi"/>
        </w:rPr>
        <w:t xml:space="preserve">vendor may also add up to </w:t>
      </w:r>
      <w:r>
        <w:rPr>
          <w:rFonts w:asciiTheme="minorHAnsi" w:hAnsiTheme="minorHAnsi" w:cstheme="minorHAnsi"/>
        </w:rPr>
        <w:t>two</w:t>
      </w:r>
      <w:r w:rsidRPr="009A39FF">
        <w:rPr>
          <w:rFonts w:asciiTheme="minorHAnsi" w:hAnsiTheme="minorHAnsi" w:cstheme="minorHAnsi"/>
        </w:rPr>
        <w:t xml:space="preserve"> page</w:t>
      </w:r>
      <w:r>
        <w:rPr>
          <w:rFonts w:asciiTheme="minorHAnsi" w:hAnsiTheme="minorHAnsi" w:cstheme="minorHAnsi"/>
        </w:rPr>
        <w:t>s</w:t>
      </w:r>
      <w:r w:rsidRPr="009A39FF">
        <w:rPr>
          <w:rFonts w:asciiTheme="minorHAnsi" w:hAnsiTheme="minorHAnsi" w:cstheme="minorHAnsi"/>
        </w:rPr>
        <w:t xml:space="preserve"> of images or diagrams for each response. Responses beyond </w:t>
      </w:r>
      <w:r w:rsidR="00DB326B">
        <w:rPr>
          <w:rFonts w:asciiTheme="minorHAnsi" w:hAnsiTheme="minorHAnsi" w:cstheme="minorHAnsi"/>
        </w:rPr>
        <w:t>1</w:t>
      </w:r>
      <w:r w:rsidR="00446365">
        <w:rPr>
          <w:rFonts w:asciiTheme="minorHAnsi" w:hAnsiTheme="minorHAnsi" w:cstheme="minorHAnsi"/>
        </w:rPr>
        <w:t>4</w:t>
      </w:r>
      <w:r w:rsidRPr="009A39FF">
        <w:rPr>
          <w:rFonts w:asciiTheme="minorHAnsi" w:hAnsiTheme="minorHAnsi" w:cstheme="minorHAnsi"/>
        </w:rPr>
        <w:t xml:space="preserve"> pages of text and </w:t>
      </w:r>
      <w:r w:rsidR="00DB326B">
        <w:rPr>
          <w:rFonts w:asciiTheme="minorHAnsi" w:hAnsiTheme="minorHAnsi" w:cstheme="minorHAnsi"/>
        </w:rPr>
        <w:t>1</w:t>
      </w:r>
      <w:r w:rsidR="00446365">
        <w:rPr>
          <w:rFonts w:asciiTheme="minorHAnsi" w:hAnsiTheme="minorHAnsi" w:cstheme="minorHAnsi"/>
        </w:rPr>
        <w:t>6</w:t>
      </w:r>
      <w:r w:rsidRPr="009A39FF">
        <w:rPr>
          <w:rFonts w:asciiTheme="minorHAnsi" w:hAnsiTheme="minorHAnsi" w:cstheme="minorHAnsi"/>
        </w:rPr>
        <w:t xml:space="preserve"> total pages including images and diagrams will not be reviewed.</w:t>
      </w:r>
    </w:p>
    <w:p w14:paraId="5AE9A8D2" w14:textId="20F559E6" w:rsidR="001D5BD9" w:rsidRPr="009A39FF" w:rsidRDefault="001D5BD9" w:rsidP="00345135">
      <w:pPr>
        <w:pStyle w:val="ListParagraph"/>
        <w:numPr>
          <w:ilvl w:val="0"/>
          <w:numId w:val="51"/>
        </w:num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Approach to </w:t>
      </w:r>
      <w:r>
        <w:rPr>
          <w:rFonts w:asciiTheme="minorHAnsi" w:eastAsia="MS Mincho" w:hAnsiTheme="minorHAnsi" w:cstheme="minorHAnsi"/>
          <w:b/>
        </w:rPr>
        <w:t xml:space="preserve">Phase I: Transition </w:t>
      </w:r>
      <w:r w:rsidR="00571D00">
        <w:rPr>
          <w:rFonts w:asciiTheme="minorHAnsi" w:eastAsia="MS Mincho" w:hAnsiTheme="minorHAnsi" w:cstheme="minorHAnsi"/>
          <w:b/>
        </w:rPr>
        <w:t>i</w:t>
      </w:r>
      <w:r>
        <w:rPr>
          <w:rFonts w:asciiTheme="minorHAnsi" w:eastAsia="MS Mincho" w:hAnsiTheme="minorHAnsi" w:cstheme="minorHAnsi"/>
          <w:b/>
        </w:rPr>
        <w:t>n and Takeover</w:t>
      </w:r>
    </w:p>
    <w:p w14:paraId="0FF38827" w14:textId="77777777" w:rsidR="00E470DB" w:rsidRPr="00E470DB" w:rsidRDefault="00E470DB" w:rsidP="00345135">
      <w:pPr>
        <w:pStyle w:val="ListParagraph"/>
        <w:numPr>
          <w:ilvl w:val="0"/>
          <w:numId w:val="93"/>
        </w:numPr>
        <w:spacing w:after="160"/>
        <w:jc w:val="both"/>
        <w:rPr>
          <w:rFonts w:asciiTheme="minorHAnsi" w:eastAsia="MS Mincho" w:hAnsiTheme="minorHAnsi" w:cstheme="minorHAnsi"/>
        </w:rPr>
      </w:pPr>
      <w:bookmarkStart w:id="839" w:name="_Hlk118542747"/>
      <w:r w:rsidRPr="00E470DB">
        <w:rPr>
          <w:rFonts w:asciiTheme="minorHAnsi" w:eastAsia="MS Mincho" w:hAnsiTheme="minorHAnsi" w:cstheme="minorHAnsi"/>
        </w:rPr>
        <w:t>Project Initiation and Planning</w:t>
      </w:r>
    </w:p>
    <w:p w14:paraId="0CBAFDEA"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Onboarding</w:t>
      </w:r>
    </w:p>
    <w:p w14:paraId="7CABA0E4"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Project Management</w:t>
      </w:r>
    </w:p>
    <w:p w14:paraId="5F485572" w14:textId="4BDCEA42" w:rsidR="00E470DB" w:rsidRPr="00E470DB" w:rsidRDefault="00E470DB" w:rsidP="00345135">
      <w:pPr>
        <w:pStyle w:val="ListParagraph"/>
        <w:numPr>
          <w:ilvl w:val="0"/>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 xml:space="preserve">System </w:t>
      </w:r>
      <w:r w:rsidR="00EC547A">
        <w:rPr>
          <w:rFonts w:asciiTheme="minorHAnsi" w:eastAsia="MS Mincho" w:hAnsiTheme="minorHAnsi" w:cstheme="minorHAnsi"/>
        </w:rPr>
        <w:t>Setup</w:t>
      </w:r>
    </w:p>
    <w:p w14:paraId="7502D1C0"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Data Management</w:t>
      </w:r>
    </w:p>
    <w:p w14:paraId="08359CB4"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Integration and Interfaces</w:t>
      </w:r>
    </w:p>
    <w:p w14:paraId="0BC952E0"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 xml:space="preserve">Training </w:t>
      </w:r>
    </w:p>
    <w:p w14:paraId="457D18AB" w14:textId="031292CE"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 xml:space="preserve">User </w:t>
      </w:r>
      <w:r w:rsidR="00EC547A">
        <w:rPr>
          <w:rFonts w:asciiTheme="minorHAnsi" w:eastAsia="MS Mincho" w:hAnsiTheme="minorHAnsi" w:cstheme="minorHAnsi"/>
        </w:rPr>
        <w:t>Interface</w:t>
      </w:r>
    </w:p>
    <w:p w14:paraId="70E39F81" w14:textId="0245AE8F" w:rsidR="00EC547A" w:rsidRPr="00E470DB" w:rsidRDefault="00EC547A" w:rsidP="00345135">
      <w:pPr>
        <w:pStyle w:val="ListParagraph"/>
        <w:numPr>
          <w:ilvl w:val="1"/>
          <w:numId w:val="93"/>
        </w:numPr>
        <w:spacing w:after="160"/>
        <w:jc w:val="both"/>
        <w:rPr>
          <w:rFonts w:asciiTheme="minorHAnsi" w:eastAsia="MS Mincho" w:hAnsiTheme="minorHAnsi" w:cstheme="minorHAnsi"/>
        </w:rPr>
      </w:pPr>
      <w:r>
        <w:rPr>
          <w:rFonts w:asciiTheme="minorHAnsi" w:eastAsia="MS Mincho" w:hAnsiTheme="minorHAnsi" w:cstheme="minorHAnsi"/>
        </w:rPr>
        <w:t>System Configuration</w:t>
      </w:r>
    </w:p>
    <w:p w14:paraId="6B2821EC" w14:textId="357E5DF0" w:rsidR="00E470DB" w:rsidRPr="00E470DB" w:rsidRDefault="00E470DB" w:rsidP="00345135">
      <w:pPr>
        <w:pStyle w:val="ListParagraph"/>
        <w:numPr>
          <w:ilvl w:val="0"/>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System Deployment/</w:t>
      </w:r>
      <w:r w:rsidR="00506633">
        <w:rPr>
          <w:rFonts w:asciiTheme="minorHAnsi" w:eastAsia="MS Mincho" w:hAnsiTheme="minorHAnsi" w:cstheme="minorHAnsi"/>
        </w:rPr>
        <w:t>Go-Live</w:t>
      </w:r>
    </w:p>
    <w:p w14:paraId="7DAA57B6"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Testing and Operational Readiness</w:t>
      </w:r>
    </w:p>
    <w:p w14:paraId="0AF3E06D"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Hosting and Licensing</w:t>
      </w:r>
    </w:p>
    <w:bookmarkEnd w:id="839"/>
    <w:p w14:paraId="48F55A16"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User, System, and Product Documentation</w:t>
      </w:r>
    </w:p>
    <w:p w14:paraId="23735C52"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1BA97063" w14:textId="77777777" w:rsidR="001D5BD9" w:rsidRPr="009A39FF" w:rsidRDefault="001D5BD9" w:rsidP="00345135">
      <w:pPr>
        <w:pStyle w:val="ListParagraph"/>
        <w:numPr>
          <w:ilvl w:val="0"/>
          <w:numId w:val="51"/>
        </w:num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Approach to </w:t>
      </w:r>
      <w:r>
        <w:rPr>
          <w:rFonts w:asciiTheme="minorHAnsi" w:eastAsia="MS Mincho" w:hAnsiTheme="minorHAnsi" w:cstheme="minorHAnsi"/>
          <w:b/>
        </w:rPr>
        <w:t>Phase II: Operations and Modernization</w:t>
      </w:r>
    </w:p>
    <w:p w14:paraId="6DC34D04" w14:textId="77777777" w:rsidR="00CF77C8" w:rsidRPr="00E470DB" w:rsidRDefault="00CF77C8" w:rsidP="00345135">
      <w:pPr>
        <w:pStyle w:val="ListParagraph"/>
        <w:numPr>
          <w:ilvl w:val="0"/>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E&amp;E System Functionality</w:t>
      </w:r>
    </w:p>
    <w:p w14:paraId="786E85B1"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E&amp;E Application Design and Accommodations</w:t>
      </w:r>
    </w:p>
    <w:p w14:paraId="430BBF3A"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Automated E&amp;E Processes</w:t>
      </w:r>
    </w:p>
    <w:p w14:paraId="34B3EB83"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Timely and Accurate E&amp;E Application Processing</w:t>
      </w:r>
    </w:p>
    <w:p w14:paraId="755ED974"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Managing Eligibility Determinations</w:t>
      </w:r>
    </w:p>
    <w:p w14:paraId="52C92150" w14:textId="3D9F79A1"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System</w:t>
      </w:r>
      <w:r w:rsidR="004C4B82">
        <w:rPr>
          <w:rFonts w:asciiTheme="minorHAnsi" w:eastAsia="MS Mincho" w:hAnsiTheme="minorHAnsi" w:cstheme="minorHAnsi"/>
        </w:rPr>
        <w:t>-</w:t>
      </w:r>
      <w:r w:rsidRPr="00E470DB">
        <w:rPr>
          <w:rFonts w:asciiTheme="minorHAnsi" w:eastAsia="MS Mincho" w:hAnsiTheme="minorHAnsi" w:cstheme="minorHAnsi"/>
        </w:rPr>
        <w:t>Generated Reporting, Metrics, and Data</w:t>
      </w:r>
    </w:p>
    <w:p w14:paraId="090FE2BE" w14:textId="77777777" w:rsidR="00CF77C8" w:rsidRPr="00E470DB" w:rsidRDefault="00CF77C8" w:rsidP="00345135">
      <w:pPr>
        <w:pStyle w:val="ListParagraph"/>
        <w:numPr>
          <w:ilvl w:val="0"/>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Ongoing Operations/Enhancements</w:t>
      </w:r>
    </w:p>
    <w:p w14:paraId="417A3CFC"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Compliance</w:t>
      </w:r>
    </w:p>
    <w:p w14:paraId="09825E9A"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Certification</w:t>
      </w:r>
    </w:p>
    <w:p w14:paraId="6973DF42" w14:textId="77777777" w:rsidR="00CF77C8" w:rsidRPr="00E470DB"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Upgrades</w:t>
      </w:r>
    </w:p>
    <w:p w14:paraId="6A6CB2E0" w14:textId="2D699B1E" w:rsidR="001D5BD9" w:rsidRPr="009A39FF" w:rsidRDefault="00CF77C8"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Security and Privacy</w:t>
      </w:r>
    </w:p>
    <w:p w14:paraId="67172D30"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p>
    <w:p w14:paraId="7F2D8744" w14:textId="77777777" w:rsidR="001D5BD9" w:rsidRPr="009A39FF" w:rsidRDefault="001D5BD9" w:rsidP="00345135">
      <w:pPr>
        <w:pStyle w:val="ListParagraph"/>
        <w:numPr>
          <w:ilvl w:val="0"/>
          <w:numId w:val="51"/>
        </w:num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Approach to </w:t>
      </w:r>
      <w:r>
        <w:rPr>
          <w:rFonts w:asciiTheme="minorHAnsi" w:eastAsia="MS Mincho" w:hAnsiTheme="minorHAnsi" w:cstheme="minorHAnsi"/>
          <w:b/>
        </w:rPr>
        <w:t>Phase III: Turnover and Contract Closeout</w:t>
      </w:r>
    </w:p>
    <w:p w14:paraId="47852B69" w14:textId="77777777" w:rsidR="00E470DB" w:rsidRPr="00E470DB" w:rsidRDefault="00E470DB" w:rsidP="00345135">
      <w:pPr>
        <w:pStyle w:val="ListParagraph"/>
        <w:numPr>
          <w:ilvl w:val="0"/>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Transition Out, Turnover, and Closeout</w:t>
      </w:r>
    </w:p>
    <w:p w14:paraId="5ADF2758" w14:textId="77777777" w:rsidR="00E470DB" w:rsidRPr="00E470DB"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Documentation Updates and Asset Transfer</w:t>
      </w:r>
    </w:p>
    <w:p w14:paraId="11ECDEA3" w14:textId="19F58B33" w:rsidR="001D5BD9" w:rsidRPr="00A50F79" w:rsidRDefault="00E470DB" w:rsidP="00345135">
      <w:pPr>
        <w:pStyle w:val="ListParagraph"/>
        <w:numPr>
          <w:ilvl w:val="1"/>
          <w:numId w:val="93"/>
        </w:numPr>
        <w:spacing w:after="160"/>
        <w:jc w:val="both"/>
        <w:rPr>
          <w:rFonts w:asciiTheme="minorHAnsi" w:eastAsia="MS Mincho" w:hAnsiTheme="minorHAnsi" w:cstheme="minorHAnsi"/>
        </w:rPr>
      </w:pPr>
      <w:r w:rsidRPr="00E470DB">
        <w:rPr>
          <w:rFonts w:asciiTheme="minorHAnsi" w:eastAsia="MS Mincho" w:hAnsiTheme="minorHAnsi" w:cstheme="minorHAnsi"/>
        </w:rPr>
        <w:t xml:space="preserve">Knowledge Transfer and </w:t>
      </w:r>
      <w:r w:rsidRPr="00A50F79">
        <w:rPr>
          <w:rFonts w:asciiTheme="minorHAnsi" w:eastAsia="MS Mincho" w:hAnsiTheme="minorHAnsi" w:cstheme="minorHAnsi"/>
        </w:rPr>
        <w:t>Contract Closeout</w:t>
      </w:r>
    </w:p>
    <w:p w14:paraId="4725D78D" w14:textId="77777777" w:rsidR="001D5BD9" w:rsidRPr="003A2559" w:rsidRDefault="001D5BD9" w:rsidP="00345135">
      <w:pPr>
        <w:spacing w:after="160"/>
        <w:jc w:val="both"/>
        <w:rPr>
          <w:rFonts w:asciiTheme="minorHAnsi" w:eastAsia="MS Mincho" w:hAnsiTheme="minorHAnsi" w:cstheme="minorHAnsi"/>
        </w:rPr>
      </w:pPr>
      <w:r w:rsidRPr="003A2559">
        <w:rPr>
          <w:rFonts w:asciiTheme="minorHAnsi" w:eastAsia="MS Mincho" w:hAnsiTheme="minorHAnsi" w:cstheme="minorHAnsi"/>
        </w:rPr>
        <w:t>&lt;Response&gt;</w:t>
      </w:r>
      <w:r w:rsidRPr="003A2559">
        <w:rPr>
          <w:rFonts w:asciiTheme="minorHAnsi" w:eastAsia="MS Mincho" w:hAnsiTheme="minorHAnsi" w:cstheme="minorHAnsi"/>
        </w:rPr>
        <w:br w:type="page"/>
      </w:r>
    </w:p>
    <w:p w14:paraId="11CB08E1" w14:textId="330E213A" w:rsidR="001D5BD9" w:rsidRPr="009A39FF" w:rsidRDefault="001D5BD9" w:rsidP="00345135">
      <w:pPr>
        <w:pStyle w:val="Heading2"/>
        <w:jc w:val="both"/>
        <w:rPr>
          <w:rFonts w:asciiTheme="minorHAnsi" w:hAnsiTheme="minorHAnsi" w:cstheme="minorBidi"/>
        </w:rPr>
      </w:pPr>
      <w:bookmarkStart w:id="840" w:name="_Toc172267558"/>
      <w:r w:rsidRPr="003A2559">
        <w:rPr>
          <w:rFonts w:asciiTheme="minorHAnsi" w:hAnsiTheme="minorHAnsi" w:cstheme="minorBidi"/>
        </w:rPr>
        <w:t>Attachment H: Initial Project Schedule</w:t>
      </w:r>
      <w:bookmarkEnd w:id="840"/>
    </w:p>
    <w:p w14:paraId="35204C3F" w14:textId="3379D208"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t>
      </w:r>
      <w:r>
        <w:rPr>
          <w:rFonts w:asciiTheme="minorHAnsi" w:eastAsia="MS Mincho" w:hAnsiTheme="minorHAnsi" w:cstheme="minorHAnsi"/>
        </w:rPr>
        <w:t>p</w:t>
      </w:r>
      <w:r w:rsidRPr="009A39FF">
        <w:rPr>
          <w:rFonts w:asciiTheme="minorHAnsi" w:eastAsia="MS Mincho" w:hAnsiTheme="minorHAnsi" w:cstheme="minorHAnsi"/>
        </w:rPr>
        <w:t>rovide</w:t>
      </w:r>
      <w:r>
        <w:rPr>
          <w:rFonts w:asciiTheme="minorHAnsi" w:eastAsia="MS Mincho" w:hAnsiTheme="minorHAnsi" w:cstheme="minorHAnsi"/>
        </w:rPr>
        <w:t>s</w:t>
      </w:r>
      <w:r w:rsidRPr="009A39FF">
        <w:rPr>
          <w:rFonts w:asciiTheme="minorHAnsi" w:eastAsia="MS Mincho" w:hAnsiTheme="minorHAnsi" w:cstheme="minorHAnsi"/>
        </w:rPr>
        <w:t xml:space="preserve"> instructions to vendors to include </w:t>
      </w:r>
      <w:r>
        <w:rPr>
          <w:rFonts w:asciiTheme="minorHAnsi" w:eastAsia="MS Mincho" w:hAnsiTheme="minorHAnsi" w:cstheme="minorHAnsi"/>
        </w:rPr>
        <w:t>their Initial Project Schedule as part of their Technical Proposal.</w:t>
      </w:r>
    </w:p>
    <w:p w14:paraId="3319E2AE" w14:textId="77777777"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b/>
        </w:rPr>
        <w:t xml:space="preserve">Instructions: </w:t>
      </w:r>
    </w:p>
    <w:p w14:paraId="031A063B" w14:textId="60DB6CAB"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Initial Project Schedule should be provided as an attachment to the vendor’s Technical Proposal and </w:t>
      </w:r>
      <w:r>
        <w:rPr>
          <w:rFonts w:asciiTheme="minorHAnsi" w:eastAsia="MS Mincho" w:hAnsiTheme="minorHAnsi" w:cstheme="minorHAnsi"/>
        </w:rPr>
        <w:t>labeled</w:t>
      </w:r>
      <w:r w:rsidRPr="009A39FF">
        <w:rPr>
          <w:rFonts w:asciiTheme="minorHAnsi" w:eastAsia="MS Mincho" w:hAnsiTheme="minorHAnsi" w:cstheme="minorHAnsi"/>
        </w:rPr>
        <w:t xml:space="preserve"> as such in the submission. 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also provide an electronic </w:t>
      </w:r>
      <w:r w:rsidR="000C74DA">
        <w:rPr>
          <w:rFonts w:asciiTheme="minorHAnsi" w:eastAsia="MS Mincho" w:hAnsiTheme="minorHAnsi" w:cstheme="minorHAnsi"/>
        </w:rPr>
        <w:t xml:space="preserve">version of the project schedule, using either </w:t>
      </w:r>
      <w:r w:rsidRPr="009A39FF">
        <w:rPr>
          <w:rFonts w:asciiTheme="minorHAnsi" w:eastAsia="MS Mincho" w:hAnsiTheme="minorHAnsi" w:cstheme="minorHAnsi"/>
        </w:rPr>
        <w:t>Microsoft Project</w:t>
      </w:r>
      <w:r w:rsidRPr="000F70B8">
        <w:rPr>
          <w:rFonts w:asciiTheme="minorHAnsi" w:eastAsia="MS Mincho" w:hAnsiTheme="minorHAnsi" w:cstheme="minorHAnsi"/>
          <w:vertAlign w:val="superscript"/>
        </w:rPr>
        <w:t>®</w:t>
      </w:r>
      <w:r w:rsidRPr="009A39FF">
        <w:rPr>
          <w:rFonts w:asciiTheme="minorHAnsi" w:eastAsia="MS Mincho" w:hAnsiTheme="minorHAnsi" w:cstheme="minorHAnsi"/>
        </w:rPr>
        <w:t xml:space="preserve"> </w:t>
      </w:r>
      <w:r w:rsidR="000C74DA">
        <w:rPr>
          <w:rFonts w:asciiTheme="minorHAnsi" w:eastAsia="MS Mincho" w:hAnsiTheme="minorHAnsi" w:cstheme="minorHAnsi"/>
        </w:rPr>
        <w:t>or an equivalent software,</w:t>
      </w:r>
      <w:r w:rsidRPr="009A39FF">
        <w:rPr>
          <w:rFonts w:asciiTheme="minorHAnsi" w:eastAsia="MS Mincho" w:hAnsiTheme="minorHAnsi" w:cstheme="minorHAnsi"/>
        </w:rPr>
        <w:t xml:space="preserve"> in the vendor’s electronic submission of the Technical Proposal.</w:t>
      </w:r>
      <w:r w:rsidR="0069557A">
        <w:rPr>
          <w:rFonts w:asciiTheme="minorHAnsi" w:eastAsia="MS Mincho" w:hAnsiTheme="minorHAnsi" w:cstheme="minorHAnsi"/>
        </w:rPr>
        <w:t xml:space="preserve"> The vendor should also provide a copy of the Initial Project Schedule converted to Microsoft Excel. </w:t>
      </w:r>
    </w:p>
    <w:p w14:paraId="186DB0D2" w14:textId="4C99FA51"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At a minimum, the vendor’s proposed Initial Project Schedule </w:t>
      </w:r>
      <w:r w:rsidR="00AF6F51">
        <w:rPr>
          <w:rFonts w:asciiTheme="minorHAnsi" w:eastAsia="MS Mincho" w:hAnsiTheme="minorHAnsi" w:cstheme="minorHAnsi"/>
        </w:rPr>
        <w:t>must</w:t>
      </w:r>
      <w:r w:rsidRPr="009A39FF">
        <w:rPr>
          <w:rFonts w:asciiTheme="minorHAnsi" w:eastAsia="MS Mincho" w:hAnsiTheme="minorHAnsi" w:cstheme="minorHAnsi"/>
        </w:rPr>
        <w:t xml:space="preserve"> include:</w:t>
      </w:r>
    </w:p>
    <w:p w14:paraId="43252249" w14:textId="08F6AC9E" w:rsidR="001D5BD9" w:rsidRPr="009A39FF" w:rsidRDefault="001D5BD9" w:rsidP="00345135">
      <w:pPr>
        <w:pStyle w:val="ListParagraph"/>
        <w:numPr>
          <w:ilvl w:val="0"/>
          <w:numId w:val="76"/>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Detailed tasks and timelines, outlining the major project phases planned by the vendor.</w:t>
      </w:r>
    </w:p>
    <w:p w14:paraId="02A12BA1" w14:textId="77777777" w:rsidR="001D5BD9" w:rsidRPr="009A39FF" w:rsidRDefault="001D5BD9" w:rsidP="00345135">
      <w:pPr>
        <w:pStyle w:val="ListParagraph"/>
        <w:numPr>
          <w:ilvl w:val="0"/>
          <w:numId w:val="76"/>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The Work Breakdown Structure (WBS)</w:t>
      </w:r>
      <w:r>
        <w:rPr>
          <w:rFonts w:asciiTheme="minorHAnsi" w:eastAsia="MS Mincho" w:hAnsiTheme="minorHAnsi" w:cstheme="minorHAnsi"/>
        </w:rPr>
        <w:t xml:space="preserve"> to support the identification and establishment of critical path.</w:t>
      </w:r>
    </w:p>
    <w:p w14:paraId="7C13828C" w14:textId="77777777" w:rsidR="001D5BD9" w:rsidRPr="009A39FF" w:rsidRDefault="001D5BD9" w:rsidP="00345135">
      <w:pPr>
        <w:pStyle w:val="ListParagraph"/>
        <w:numPr>
          <w:ilvl w:val="0"/>
          <w:numId w:val="76"/>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The project schedule for all project deliverables and milestones.</w:t>
      </w:r>
    </w:p>
    <w:p w14:paraId="13842482" w14:textId="77777777" w:rsidR="001D5BD9" w:rsidRDefault="001D5BD9" w:rsidP="00345135">
      <w:pPr>
        <w:pStyle w:val="ListParagraph"/>
        <w:numPr>
          <w:ilvl w:val="0"/>
          <w:numId w:val="76"/>
        </w:numPr>
        <w:spacing w:after="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Identification of resources assigned as the responsible entity for each </w:t>
      </w:r>
      <w:r>
        <w:rPr>
          <w:rFonts w:asciiTheme="minorHAnsi" w:eastAsia="MS Mincho" w:hAnsiTheme="minorHAnsi" w:cstheme="minorHAnsi"/>
        </w:rPr>
        <w:t>activity/</w:t>
      </w:r>
      <w:r w:rsidRPr="009A39FF">
        <w:rPr>
          <w:rFonts w:asciiTheme="minorHAnsi" w:eastAsia="MS Mincho" w:hAnsiTheme="minorHAnsi" w:cstheme="minorHAnsi"/>
        </w:rPr>
        <w:t>deliverable within the WBS to the level at which control will be exercised.</w:t>
      </w:r>
    </w:p>
    <w:p w14:paraId="4F794C25" w14:textId="55E72AB9" w:rsidR="001D5BD9" w:rsidRPr="006626FD" w:rsidRDefault="008A7E33" w:rsidP="00345135">
      <w:pPr>
        <w:pStyle w:val="ListParagraph"/>
        <w:numPr>
          <w:ilvl w:val="1"/>
          <w:numId w:val="76"/>
        </w:numPr>
        <w:spacing w:after="0"/>
        <w:jc w:val="both"/>
        <w:rPr>
          <w:rFonts w:asciiTheme="minorHAnsi" w:eastAsia="MS Mincho" w:hAnsiTheme="minorHAnsi" w:cstheme="minorHAnsi"/>
        </w:rPr>
      </w:pPr>
      <w:r>
        <w:rPr>
          <w:rFonts w:asciiTheme="minorHAnsi" w:eastAsia="MS Mincho" w:hAnsiTheme="minorHAnsi" w:cstheme="minorHAnsi"/>
        </w:rPr>
        <w:t>V</w:t>
      </w:r>
      <w:r w:rsidR="001D5BD9" w:rsidRPr="006626FD">
        <w:rPr>
          <w:rFonts w:asciiTheme="minorHAnsi" w:eastAsia="MS Mincho" w:hAnsiTheme="minorHAnsi" w:cstheme="minorHAnsi"/>
        </w:rPr>
        <w:t xml:space="preserve">endors should indicate which activities may involve the PRMP staff, the incumbent vendor, and/or other PRMES vendors and specify expectations within the schedule. </w:t>
      </w:r>
    </w:p>
    <w:p w14:paraId="7B6AF4C4" w14:textId="77777777" w:rsidR="001D5BD9" w:rsidRPr="009A39FF" w:rsidRDefault="001D5BD9" w:rsidP="00345135">
      <w:pPr>
        <w:pStyle w:val="ListParagraph"/>
        <w:numPr>
          <w:ilvl w:val="0"/>
          <w:numId w:val="76"/>
        </w:numPr>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Identification of deliverables that may require more or less time for </w:t>
      </w:r>
      <w:r>
        <w:rPr>
          <w:rFonts w:asciiTheme="minorHAnsi" w:eastAsia="MS Mincho" w:hAnsiTheme="minorHAnsi" w:cstheme="minorHAnsi"/>
        </w:rPr>
        <w:t>the</w:t>
      </w:r>
      <w:r w:rsidRPr="009A39FF">
        <w:rPr>
          <w:rFonts w:asciiTheme="minorHAnsi" w:eastAsia="MS Mincho" w:hAnsiTheme="minorHAnsi" w:cstheme="minorHAnsi"/>
        </w:rPr>
        <w:t xml:space="preserve"> PRMP acceptance, including the proposed acceptance period for the deliverable</w:t>
      </w:r>
      <w:r>
        <w:rPr>
          <w:rFonts w:asciiTheme="minorHAnsi" w:eastAsia="MS Mincho" w:hAnsiTheme="minorHAnsi" w:cstheme="minorHAnsi"/>
        </w:rPr>
        <w:t>.</w:t>
      </w:r>
    </w:p>
    <w:p w14:paraId="513CEE6D" w14:textId="205ED426" w:rsidR="001D5BD9" w:rsidRPr="00405C34" w:rsidRDefault="001D5BD9" w:rsidP="00345135">
      <w:pPr>
        <w:spacing w:after="160"/>
        <w:jc w:val="both"/>
        <w:rPr>
          <w:rFonts w:asciiTheme="minorHAnsi" w:eastAsia="MS Mincho" w:hAnsiTheme="minorHAnsi" w:cstheme="minorHAnsi"/>
        </w:rPr>
      </w:pPr>
      <w:r w:rsidRPr="00405C34">
        <w:rPr>
          <w:rFonts w:asciiTheme="minorHAnsi" w:eastAsia="MS Mincho" w:hAnsiTheme="minorHAnsi" w:cstheme="minorHAnsi"/>
        </w:rPr>
        <w:t>During the takeover and transition period PRMP expects the incumbent vendor to still be working on enhancements and upgrades to the E&amp;E system. Within their Initial Project Schedule, vendors should detail any expectations related to coding freezes and should seek to balance PRMP’s ongoing needs alongside the transition in and turnover activities.</w:t>
      </w:r>
    </w:p>
    <w:p w14:paraId="5CD367AC" w14:textId="5391ED93" w:rsidR="001223B4"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their evaluation of the vendor’s initial project schedule, the evaluation committee will be evaluating the vendor’s ability to create a detailed project schedule that provides a detailed overview of the items listed above. While the PRMP is interested in </w:t>
      </w:r>
      <w:r>
        <w:rPr>
          <w:rFonts w:asciiTheme="minorHAnsi" w:eastAsia="MS Mincho" w:hAnsiTheme="minorHAnsi" w:cstheme="minorHAnsi"/>
        </w:rPr>
        <w:t xml:space="preserve">achieving </w:t>
      </w:r>
      <w:r w:rsidRPr="009A39FF">
        <w:rPr>
          <w:rFonts w:asciiTheme="minorHAnsi" w:eastAsia="MS Mincho" w:hAnsiTheme="minorHAnsi" w:cstheme="minorHAnsi"/>
        </w:rPr>
        <w:t>system</w:t>
      </w:r>
      <w:r>
        <w:rPr>
          <w:rFonts w:asciiTheme="minorHAnsi" w:eastAsia="MS Mincho" w:hAnsiTheme="minorHAnsi" w:cstheme="minorHAnsi"/>
        </w:rPr>
        <w:t xml:space="preserve"> turnover</w:t>
      </w:r>
      <w:r w:rsidRPr="009A39FF">
        <w:rPr>
          <w:rFonts w:asciiTheme="minorHAnsi" w:eastAsia="MS Mincho" w:hAnsiTheme="minorHAnsi" w:cstheme="minorHAnsi"/>
        </w:rPr>
        <w:t xml:space="preserve"> as soon as possible, vendors are expected to create an initial project schedule that reasonably balances the </w:t>
      </w:r>
      <w:r w:rsidR="00506633">
        <w:rPr>
          <w:rFonts w:asciiTheme="minorHAnsi" w:eastAsia="MS Mincho" w:hAnsiTheme="minorHAnsi" w:cstheme="minorHAnsi"/>
        </w:rPr>
        <w:t>go-live</w:t>
      </w:r>
      <w:r w:rsidRPr="009A39FF">
        <w:rPr>
          <w:rFonts w:asciiTheme="minorHAnsi" w:eastAsia="MS Mincho" w:hAnsiTheme="minorHAnsi" w:cstheme="minorHAnsi"/>
        </w:rPr>
        <w:t xml:space="preserve"> timeline with critical project tasks, dependencies, and other items as listed above. </w:t>
      </w:r>
      <w:r w:rsidR="001223B4" w:rsidRPr="001223B4">
        <w:rPr>
          <w:rFonts w:asciiTheme="minorHAnsi" w:eastAsia="MS Mincho" w:hAnsiTheme="minorHAnsi" w:cstheme="minorHAnsi"/>
        </w:rPr>
        <w:t xml:space="preserve">The Initial Project Schedule should presume a start date of </w:t>
      </w:r>
      <w:r w:rsidR="00DC71DB">
        <w:rPr>
          <w:rFonts w:asciiTheme="minorHAnsi" w:eastAsia="MS Mincho" w:hAnsiTheme="minorHAnsi" w:cstheme="minorHAnsi"/>
        </w:rPr>
        <w:t>November 1, 2024</w:t>
      </w:r>
      <w:r w:rsidR="001223B4" w:rsidRPr="001223B4">
        <w:rPr>
          <w:rFonts w:asciiTheme="minorHAnsi" w:eastAsia="MS Mincho" w:hAnsiTheme="minorHAnsi" w:cstheme="minorHAnsi"/>
        </w:rPr>
        <w:t>. The actual start date will be dependent on discussions with the incumbent vendor and related contract negotiations as part of this award</w:t>
      </w:r>
      <w:r w:rsidR="00DC71DB">
        <w:rPr>
          <w:rFonts w:asciiTheme="minorHAnsi" w:eastAsia="MS Mincho" w:hAnsiTheme="minorHAnsi" w:cstheme="minorHAnsi"/>
        </w:rPr>
        <w:t>.</w:t>
      </w:r>
    </w:p>
    <w:p w14:paraId="1FD71004" w14:textId="66033192"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RFP respondents are encouraged to keep in mind that the PRMP is interested in vendor</w:t>
      </w:r>
      <w:r>
        <w:rPr>
          <w:rFonts w:asciiTheme="minorHAnsi" w:eastAsia="MS Mincho" w:hAnsiTheme="minorHAnsi" w:cstheme="minorHAnsi"/>
        </w:rPr>
        <w:t>s’</w:t>
      </w:r>
      <w:r w:rsidRPr="009A39FF">
        <w:rPr>
          <w:rFonts w:asciiTheme="minorHAnsi" w:eastAsia="MS Mincho" w:hAnsiTheme="minorHAnsi" w:cstheme="minorHAnsi"/>
        </w:rPr>
        <w:t xml:space="preserve"> ability to successfully plan for and achieve “quick wins” during </w:t>
      </w:r>
      <w:r w:rsidR="00575F0C">
        <w:rPr>
          <w:rFonts w:asciiTheme="minorHAnsi" w:eastAsia="MS Mincho" w:hAnsiTheme="minorHAnsi" w:cstheme="minorHAnsi"/>
        </w:rPr>
        <w:t>Phase I of this contract</w:t>
      </w:r>
      <w:r w:rsidRPr="009A39FF">
        <w:rPr>
          <w:rFonts w:asciiTheme="minorHAnsi" w:eastAsia="MS Mincho" w:hAnsiTheme="minorHAnsi" w:cstheme="minorHAnsi"/>
        </w:rPr>
        <w:t xml:space="preserve">, and as such RFP response’s initial project schedule should clearly articulate the vendor’s approach </w:t>
      </w:r>
      <w:r>
        <w:rPr>
          <w:rFonts w:asciiTheme="minorHAnsi" w:eastAsia="MS Mincho" w:hAnsiTheme="minorHAnsi" w:cstheme="minorHAnsi"/>
        </w:rPr>
        <w:t>toward</w:t>
      </w:r>
      <w:r w:rsidRPr="009A39FF">
        <w:rPr>
          <w:rFonts w:asciiTheme="minorHAnsi" w:eastAsia="MS Mincho" w:hAnsiTheme="minorHAnsi" w:cstheme="minorHAnsi"/>
        </w:rPr>
        <w:t xml:space="preserve"> a timely </w:t>
      </w:r>
      <w:r>
        <w:rPr>
          <w:rFonts w:asciiTheme="minorHAnsi" w:eastAsia="MS Mincho" w:hAnsiTheme="minorHAnsi" w:cstheme="minorHAnsi"/>
        </w:rPr>
        <w:t>takeover</w:t>
      </w:r>
      <w:r w:rsidRPr="009A39FF">
        <w:rPr>
          <w:rFonts w:asciiTheme="minorHAnsi" w:eastAsia="MS Mincho" w:hAnsiTheme="minorHAnsi" w:cstheme="minorHAnsi"/>
        </w:rPr>
        <w:t xml:space="preserve"> and the “quick wins” they can provide PRMP along the way.</w:t>
      </w:r>
    </w:p>
    <w:p w14:paraId="188E3DC0" w14:textId="77777777" w:rsidR="001D5BD9" w:rsidRPr="003A2559" w:rsidRDefault="001D5BD9" w:rsidP="00345135">
      <w:pPr>
        <w:spacing w:after="160"/>
        <w:jc w:val="both"/>
        <w:rPr>
          <w:rFonts w:asciiTheme="minorHAnsi" w:eastAsia="MS Mincho" w:hAnsiTheme="minorHAnsi" w:cstheme="minorHAnsi"/>
        </w:rPr>
        <w:sectPr w:rsidR="001D5BD9" w:rsidRPr="003A2559" w:rsidSect="006B2834">
          <w:pgSz w:w="12240" w:h="15840"/>
          <w:pgMar w:top="1440" w:right="1440" w:bottom="1440" w:left="1440" w:header="720" w:footer="12" w:gutter="0"/>
          <w:cols w:space="270"/>
          <w:titlePg/>
          <w:docGrid w:linePitch="360"/>
        </w:sectPr>
      </w:pPr>
    </w:p>
    <w:p w14:paraId="23E3AF7D" w14:textId="752A453F" w:rsidR="001D5BD9" w:rsidRPr="00CB489B" w:rsidRDefault="001D5BD9" w:rsidP="00345135">
      <w:pPr>
        <w:pStyle w:val="Heading2"/>
        <w:jc w:val="both"/>
      </w:pPr>
      <w:bookmarkStart w:id="841" w:name="_Toc179769492"/>
      <w:bookmarkStart w:id="842" w:name="_Toc82013019"/>
      <w:bookmarkStart w:id="843" w:name="_Toc82071019"/>
      <w:bookmarkStart w:id="844" w:name="_Toc83805000"/>
      <w:bookmarkStart w:id="845" w:name="_Toc89886827"/>
      <w:bookmarkStart w:id="846" w:name="_Toc90028242"/>
      <w:bookmarkStart w:id="847" w:name="_Ref158881327"/>
      <w:bookmarkStart w:id="848" w:name="_Ref158881349"/>
      <w:bookmarkStart w:id="849" w:name="_Ref161310425"/>
      <w:bookmarkStart w:id="850" w:name="_Toc172267559"/>
      <w:bookmarkStart w:id="851" w:name="_Hlk171679110"/>
      <w:r w:rsidRPr="00CB489B">
        <w:t>Attachment I: Terms and Conditions Response</w:t>
      </w:r>
      <w:bookmarkEnd w:id="841"/>
      <w:bookmarkEnd w:id="842"/>
      <w:bookmarkEnd w:id="843"/>
      <w:bookmarkEnd w:id="844"/>
      <w:bookmarkEnd w:id="845"/>
      <w:bookmarkEnd w:id="846"/>
      <w:bookmarkEnd w:id="847"/>
      <w:bookmarkEnd w:id="848"/>
      <w:bookmarkEnd w:id="849"/>
      <w:bookmarkEnd w:id="850"/>
    </w:p>
    <w:bookmarkEnd w:id="851"/>
    <w:p w14:paraId="70D025D9" w14:textId="5FBEE4C4" w:rsidR="001D5BD9" w:rsidRPr="009A39FF" w:rsidRDefault="001D5BD9" w:rsidP="00345135">
      <w:pPr>
        <w:spacing w:after="160"/>
        <w:jc w:val="both"/>
        <w:rPr>
          <w:rFonts w:asciiTheme="minorHAnsi" w:eastAsia="MS Mincho" w:hAnsiTheme="minorHAnsi" w:cstheme="minorHAnsi"/>
          <w:b/>
        </w:rPr>
      </w:pPr>
      <w:r w:rsidRPr="009A39FF">
        <w:rPr>
          <w:rFonts w:asciiTheme="minorHAnsi" w:eastAsia="MS Mincho" w:hAnsiTheme="minorHAnsi" w:cstheme="minorHAnsi"/>
        </w:rPr>
        <w:t>This section describes the Terms and Conditions of the RFP, the PRMP’s expectations of vendors, and compliance with federal procedures.</w:t>
      </w:r>
    </w:p>
    <w:p w14:paraId="7C48F50F" w14:textId="77777777" w:rsidR="001D5BD9" w:rsidRPr="009A39FF" w:rsidRDefault="001D5BD9" w:rsidP="00345135">
      <w:pPr>
        <w:pStyle w:val="ListParagraph"/>
        <w:numPr>
          <w:ilvl w:val="0"/>
          <w:numId w:val="52"/>
        </w:numPr>
        <w:spacing w:after="160"/>
        <w:jc w:val="both"/>
        <w:rPr>
          <w:rFonts w:asciiTheme="minorHAnsi" w:eastAsia="MS Mincho" w:hAnsiTheme="minorHAnsi" w:cstheme="minorHAnsi"/>
          <w:b/>
        </w:rPr>
      </w:pPr>
      <w:r w:rsidRPr="009A39FF">
        <w:rPr>
          <w:rFonts w:asciiTheme="minorHAnsi" w:eastAsia="MS Mincho" w:hAnsiTheme="minorHAnsi" w:cstheme="minorHAnsi"/>
          <w:b/>
        </w:rPr>
        <w:t>Title Page</w:t>
      </w:r>
    </w:p>
    <w:p w14:paraId="15EE2AC6" w14:textId="69062FED"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review </w:t>
      </w:r>
      <w:hyperlink w:anchor="_Attachment_I:_Terms" w:history="1">
        <w:r w:rsidRPr="00FC1111">
          <w:rPr>
            <w:rStyle w:val="Hyperlink"/>
            <w:rFonts w:asciiTheme="minorHAnsi" w:eastAsia="MS Mincho" w:hAnsiTheme="minorHAnsi" w:cstheme="minorHAnsi"/>
            <w:b/>
            <w:bCs/>
            <w:color w:val="auto"/>
            <w:u w:val="none"/>
          </w:rPr>
          <w:fldChar w:fldCharType="begin"/>
        </w:r>
        <w:r w:rsidRPr="00FC1111">
          <w:rPr>
            <w:b/>
            <w:bCs/>
          </w:rPr>
          <w:instrText xml:space="preserve"> REF _Ref158881327 \h </w:instrText>
        </w:r>
        <w:r w:rsidRPr="00FC1111">
          <w:rPr>
            <w:rStyle w:val="Hyperlink"/>
            <w:rFonts w:asciiTheme="minorHAnsi" w:eastAsia="MS Mincho" w:hAnsiTheme="minorHAnsi" w:cstheme="minorHAnsi"/>
            <w:b/>
            <w:bCs/>
            <w:color w:val="auto"/>
            <w:u w:val="none"/>
          </w:rPr>
          <w:instrText xml:space="preserve"> \* MERGEFORMAT </w:instrText>
        </w:r>
        <w:r w:rsidRPr="00FC1111">
          <w:rPr>
            <w:rStyle w:val="Hyperlink"/>
            <w:rFonts w:asciiTheme="minorHAnsi" w:eastAsia="MS Mincho" w:hAnsiTheme="minorHAnsi" w:cstheme="minorHAnsi"/>
            <w:b/>
            <w:bCs/>
            <w:color w:val="auto"/>
            <w:u w:val="none"/>
          </w:rPr>
        </w:r>
        <w:r w:rsidRPr="00FC1111">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Attachment I: Terms and Conditions Response</w:t>
        </w:r>
        <w:r w:rsidRPr="00FC1111">
          <w:rPr>
            <w:rStyle w:val="Hyperlink"/>
            <w:rFonts w:asciiTheme="minorHAnsi" w:eastAsia="MS Mincho" w:hAnsiTheme="minorHAnsi" w:cstheme="minorHAnsi"/>
            <w:b/>
            <w:bCs/>
            <w:color w:val="auto"/>
            <w:u w:val="none"/>
          </w:rPr>
          <w:fldChar w:fldCharType="end"/>
        </w:r>
      </w:hyperlink>
      <w:r w:rsidRPr="009A39FF">
        <w:rPr>
          <w:rStyle w:val="Hyperlink"/>
          <w:rFonts w:asciiTheme="minorHAnsi" w:eastAsia="MS Mincho" w:hAnsiTheme="minorHAnsi" w:cstheme="minorHAnsi"/>
          <w:b/>
          <w:color w:val="auto"/>
          <w:u w:val="none"/>
        </w:rPr>
        <w:t>,</w:t>
      </w:r>
      <w:r w:rsidRPr="009A39FF">
        <w:rPr>
          <w:rFonts w:asciiTheme="minorHAnsi" w:eastAsia="MS Mincho" w:hAnsiTheme="minorHAnsi" w:cstheme="minorHAnsi"/>
          <w:b/>
          <w:i/>
        </w:rPr>
        <w:t xml:space="preserve"> </w:t>
      </w:r>
      <w:r w:rsidRPr="009A39FF">
        <w:rPr>
          <w:rFonts w:asciiTheme="minorHAnsi" w:eastAsia="MS Mincho" w:hAnsiTheme="minorHAnsi" w:cstheme="minorHAnsi"/>
        </w:rPr>
        <w:t>signing each provided signature block using blue ink in order to note the vendor’s acknowledgment and intent of compliance. 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identify any exceptions to the Terms and Conditions. If exceptions are not noted in </w:t>
      </w:r>
      <w:hyperlink w:anchor="_Attachment_I:_Terms" w:history="1">
        <w:r w:rsidRPr="00FC1111">
          <w:rPr>
            <w:rStyle w:val="Hyperlink"/>
            <w:rFonts w:asciiTheme="minorHAnsi" w:eastAsia="MS Mincho" w:hAnsiTheme="minorHAnsi" w:cstheme="minorHAnsi"/>
            <w:b/>
            <w:bCs/>
            <w:color w:val="auto"/>
            <w:u w:val="none"/>
          </w:rPr>
          <w:fldChar w:fldCharType="begin"/>
        </w:r>
        <w:r w:rsidRPr="00FC1111">
          <w:rPr>
            <w:b/>
            <w:bCs/>
          </w:rPr>
          <w:instrText xml:space="preserve"> REF _Ref158881349 \h </w:instrText>
        </w:r>
        <w:r w:rsidRPr="00FC1111">
          <w:rPr>
            <w:rStyle w:val="Hyperlink"/>
            <w:rFonts w:asciiTheme="minorHAnsi" w:eastAsia="MS Mincho" w:hAnsiTheme="minorHAnsi" w:cstheme="minorHAnsi"/>
            <w:b/>
            <w:bCs/>
            <w:color w:val="auto"/>
            <w:u w:val="none"/>
          </w:rPr>
          <w:instrText xml:space="preserve"> \* MERGEFORMAT </w:instrText>
        </w:r>
        <w:r w:rsidRPr="00FC1111">
          <w:rPr>
            <w:rStyle w:val="Hyperlink"/>
            <w:rFonts w:asciiTheme="minorHAnsi" w:eastAsia="MS Mincho" w:hAnsiTheme="minorHAnsi" w:cstheme="minorHAnsi"/>
            <w:b/>
            <w:bCs/>
            <w:color w:val="auto"/>
            <w:u w:val="none"/>
          </w:rPr>
        </w:r>
        <w:r w:rsidRPr="00FC1111">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Attachment I: Terms and Conditions Response</w:t>
        </w:r>
        <w:r w:rsidRPr="00FC1111">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rPr>
        <w:t xml:space="preserve"> </w:t>
      </w:r>
      <w:r w:rsidRPr="009A39FF">
        <w:rPr>
          <w:rFonts w:asciiTheme="minorHAnsi" w:eastAsia="MS Mincho" w:hAnsiTheme="minorHAnsi" w:cstheme="minorHAnsi"/>
        </w:rPr>
        <w:t>of the RFP but raised during contract negotiations, the PRMP reserves the right to cancel the negotiation if, at its sole discretion, it deems that to be in the best interests of the PRMP.</w:t>
      </w:r>
      <w:bookmarkStart w:id="852" w:name="_Toc535924127"/>
      <w:bookmarkStart w:id="853" w:name="_Toc535925185"/>
      <w:bookmarkStart w:id="854" w:name="_Toc535925527"/>
      <w:bookmarkStart w:id="855" w:name="_Toc535926053"/>
      <w:bookmarkStart w:id="856" w:name="_Toc536115456"/>
      <w:bookmarkStart w:id="857" w:name="_Toc536116790"/>
      <w:bookmarkStart w:id="858" w:name="_Toc536116899"/>
      <w:bookmarkStart w:id="859" w:name="_Toc536177385"/>
      <w:bookmarkStart w:id="860" w:name="_Toc536177603"/>
      <w:bookmarkStart w:id="861" w:name="_Toc536180483"/>
      <w:bookmarkStart w:id="862" w:name="_Toc536181008"/>
      <w:bookmarkStart w:id="863" w:name="_Toc536200680"/>
      <w:bookmarkStart w:id="864" w:name="_Toc536202144"/>
      <w:bookmarkStart w:id="865" w:name="_Toc2688529"/>
    </w:p>
    <w:p w14:paraId="6CEBBE2D" w14:textId="77777777" w:rsidR="001D5BD9" w:rsidRPr="009A39FF" w:rsidRDefault="001D5BD9" w:rsidP="00345135">
      <w:pPr>
        <w:pStyle w:val="ListParagraph"/>
        <w:numPr>
          <w:ilvl w:val="0"/>
          <w:numId w:val="52"/>
        </w:numPr>
        <w:spacing w:after="160"/>
        <w:jc w:val="both"/>
        <w:rPr>
          <w:rFonts w:asciiTheme="minorHAnsi" w:eastAsia="MS Mincho" w:hAnsiTheme="minorHAnsi" w:cstheme="minorHAnsi"/>
        </w:rPr>
      </w:pPr>
      <w:r w:rsidRPr="009A39FF">
        <w:rPr>
          <w:rFonts w:asciiTheme="minorHAnsi" w:eastAsia="MS Mincho" w:hAnsiTheme="minorHAnsi" w:cstheme="minorHAnsi"/>
          <w:b/>
        </w:rPr>
        <w:t>RFP Terms and Conditions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2AEBB2CB" w14:textId="4F67F417" w:rsidR="001D5BD9" w:rsidRPr="009A39FF" w:rsidRDefault="001D5BD9" w:rsidP="00345135">
      <w:pPr>
        <w:spacing w:after="160"/>
        <w:jc w:val="both"/>
        <w:rPr>
          <w:rFonts w:asciiTheme="minorHAnsi" w:eastAsia="MS Mincho" w:hAnsiTheme="minorHAnsi" w:cstheme="minorHAnsi"/>
        </w:rPr>
      </w:pPr>
      <w:r w:rsidRPr="009A39FF">
        <w:rPr>
          <w:rFonts w:asciiTheme="minorHAnsi" w:eastAsia="MS Mincho" w:hAnsiTheme="minorHAnsi" w:cstheme="minorHAnsi"/>
        </w:rPr>
        <w:t>RFP Terms and Conditions consist of provisions throughout this RFP. Moreover, these provisions encapsulate instructions, Commonwealth, and federal procedures, and the PRMP’s expectations of the vendor when submitting a proposal. The</w:t>
      </w:r>
      <w:r>
        <w:rPr>
          <w:rFonts w:asciiTheme="minorHAnsi" w:eastAsia="MS Mincho" w:hAnsiTheme="minorHAnsi" w:cstheme="minorHAnsi"/>
        </w:rPr>
        <w:t xml:space="preserve"> </w:t>
      </w:r>
      <w:r w:rsidRPr="009A39FF">
        <w:rPr>
          <w:rFonts w:asciiTheme="minorHAnsi" w:eastAsia="MS Mincho" w:hAnsiTheme="minorHAnsi" w:cstheme="minorHAnsi"/>
        </w:rPr>
        <w:t>vendor should understand and strictly adhere to the RFP Terms and Conditions. Failure to follow any instructions within this RFP may, at the PRMP’s sole discretion, result in the disqualification of the</w:t>
      </w:r>
      <w:r>
        <w:rPr>
          <w:rFonts w:asciiTheme="minorHAnsi" w:eastAsia="MS Mincho" w:hAnsiTheme="minorHAnsi" w:cstheme="minorHAnsi"/>
        </w:rPr>
        <w:t xml:space="preserve"> </w:t>
      </w:r>
      <w:r w:rsidRPr="009A39FF">
        <w:rPr>
          <w:rFonts w:asciiTheme="minorHAnsi" w:eastAsia="MS Mincho" w:hAnsiTheme="minorHAnsi" w:cstheme="minorHAnsi"/>
        </w:rPr>
        <w:t>vendor’s proposal.</w:t>
      </w:r>
    </w:p>
    <w:p w14:paraId="2F36E5B2" w14:textId="14ECA285" w:rsidR="001D5BD9" w:rsidRPr="00A279E6" w:rsidRDefault="001D5BD9" w:rsidP="00345135">
      <w:pPr>
        <w:spacing w:after="160"/>
        <w:jc w:val="both"/>
        <w:rPr>
          <w:rFonts w:asciiTheme="minorHAnsi" w:eastAsia="MS Mincho" w:hAnsiTheme="minorHAnsi" w:cstheme="minorHAnsi"/>
        </w:rPr>
      </w:pPr>
      <w:r w:rsidRPr="00A279E6">
        <w:rPr>
          <w:rFonts w:asciiTheme="minorHAnsi" w:eastAsia="MS Mincho" w:hAnsiTheme="minorHAnsi" w:cstheme="minorHAnsi"/>
        </w:rPr>
        <w:t>Please provide an authorized signature stipulating the vendor’s acknowledgment, understanding, and acceptance of these RFP Terms and Conditions.</w:t>
      </w:r>
    </w:p>
    <w:p w14:paraId="4973CE14" w14:textId="77777777" w:rsidR="001D5BD9" w:rsidRPr="009A39FF" w:rsidRDefault="001D5BD9" w:rsidP="007D4296">
      <w:pPr>
        <w:spacing w:after="120"/>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04636B4D"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7AB5BEC3" w14:textId="77777777" w:rsidR="001D5BD9" w:rsidRPr="00BA7C21" w:rsidRDefault="001D5BD9" w:rsidP="007D4296">
            <w:pPr>
              <w:rPr>
                <w:rFonts w:asciiTheme="minorHAnsi" w:hAnsiTheme="minorHAnsi" w:cstheme="minorHAnsi"/>
                <w:szCs w:val="22"/>
              </w:rPr>
            </w:pPr>
            <w:r w:rsidRPr="00BA7C21">
              <w:rPr>
                <w:rFonts w:asciiTheme="minorHAnsi" w:hAnsiTheme="minorHAnsi" w:cstheme="minorHAnsi"/>
                <w:color w:val="auto"/>
                <w:szCs w:val="22"/>
              </w:rPr>
              <w:t>Printed Name/Signature of Authorized Personnel</w:t>
            </w:r>
          </w:p>
        </w:tc>
        <w:tc>
          <w:tcPr>
            <w:tcW w:w="1970" w:type="dxa"/>
            <w:tcBorders>
              <w:top w:val="single" w:sz="4" w:space="0" w:color="auto"/>
            </w:tcBorders>
            <w:shd w:val="clear" w:color="auto" w:fill="FFFFFF"/>
          </w:tcPr>
          <w:p w14:paraId="29643574" w14:textId="77777777" w:rsidR="001D5BD9" w:rsidRPr="00BA7C21"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A7C21">
              <w:rPr>
                <w:rFonts w:asciiTheme="minorHAnsi" w:hAnsiTheme="minorHAnsi" w:cstheme="minorHAnsi"/>
                <w:szCs w:val="22"/>
              </w:rPr>
              <w:t>Date</w:t>
            </w:r>
          </w:p>
        </w:tc>
      </w:tr>
    </w:tbl>
    <w:p w14:paraId="38925EC1" w14:textId="77777777" w:rsidR="001D5BD9" w:rsidRPr="009A39FF" w:rsidRDefault="001D5BD9" w:rsidP="0046095D">
      <w:pPr>
        <w:pStyle w:val="ListParagraph"/>
        <w:numPr>
          <w:ilvl w:val="0"/>
          <w:numId w:val="52"/>
        </w:numPr>
        <w:spacing w:after="160"/>
        <w:rPr>
          <w:rFonts w:asciiTheme="minorHAnsi" w:eastAsia="MS Mincho" w:hAnsiTheme="minorHAnsi" w:cstheme="minorHAnsi"/>
          <w:b/>
        </w:rPr>
      </w:pPr>
      <w:bookmarkStart w:id="866" w:name="_Toc535924128"/>
      <w:bookmarkStart w:id="867" w:name="_Toc535925186"/>
      <w:bookmarkStart w:id="868" w:name="_Toc535925528"/>
      <w:bookmarkStart w:id="869" w:name="_Toc535926054"/>
      <w:bookmarkStart w:id="870" w:name="_Toc536115457"/>
      <w:bookmarkStart w:id="871" w:name="_Toc536116791"/>
      <w:bookmarkStart w:id="872" w:name="_Toc536116900"/>
      <w:bookmarkStart w:id="873" w:name="_Toc536177386"/>
      <w:bookmarkStart w:id="874" w:name="_Toc536177604"/>
      <w:bookmarkStart w:id="875" w:name="_Toc536180484"/>
      <w:bookmarkStart w:id="876" w:name="_Toc536181009"/>
      <w:bookmarkStart w:id="877" w:name="_Toc536200681"/>
      <w:bookmarkStart w:id="878" w:name="_Toc536202145"/>
      <w:bookmarkStart w:id="879" w:name="_Toc2688530"/>
      <w:r w:rsidRPr="009A39FF">
        <w:rPr>
          <w:rFonts w:asciiTheme="minorHAnsi" w:eastAsia="MS Mincho" w:hAnsiTheme="minorHAnsi" w:cstheme="minorHAnsi"/>
          <w:b/>
        </w:rPr>
        <w:t>Customary Terms and Conditions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6249D4B9" w14:textId="31285B63"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The selected vendor will sign a contract with the PRMP to provide the services described in the vendor’s response. The following documents shall be included in any contract(s) resulting from this RFP:</w:t>
      </w:r>
    </w:p>
    <w:p w14:paraId="4572A967" w14:textId="4BEA7C8C" w:rsidR="001D5BD9" w:rsidRPr="00FC1111" w:rsidRDefault="001D5BD9" w:rsidP="0046095D">
      <w:pPr>
        <w:numPr>
          <w:ilvl w:val="0"/>
          <w:numId w:val="44"/>
        </w:numPr>
        <w:spacing w:after="0"/>
        <w:rPr>
          <w:rStyle w:val="Hyperlink"/>
          <w:rFonts w:asciiTheme="minorHAnsi" w:eastAsia="Calibri" w:hAnsiTheme="minorHAnsi" w:cstheme="minorHAnsi"/>
          <w:b/>
          <w:color w:val="auto"/>
          <w:u w:val="none"/>
        </w:rPr>
      </w:pPr>
      <w:r w:rsidRPr="008714A1">
        <w:rPr>
          <w:rFonts w:asciiTheme="minorHAnsi" w:eastAsia="Calibri" w:hAnsiTheme="minorHAnsi" w:cstheme="minorHAnsi"/>
          <w:b/>
        </w:rPr>
        <w:fldChar w:fldCharType="begin"/>
      </w:r>
      <w:r w:rsidRPr="008714A1">
        <w:rPr>
          <w:rFonts w:asciiTheme="minorHAnsi" w:eastAsia="Calibri" w:hAnsiTheme="minorHAnsi" w:cstheme="minorHAnsi"/>
          <w:b/>
        </w:rPr>
        <w:instrText xml:space="preserve"> HYPERLINK  \l "_Appendix_3:_SLAs" </w:instrText>
      </w:r>
      <w:r w:rsidRPr="008714A1">
        <w:rPr>
          <w:rFonts w:asciiTheme="minorHAnsi" w:eastAsia="Calibri" w:hAnsiTheme="minorHAnsi" w:cstheme="minorHAnsi"/>
          <w:b/>
        </w:rPr>
      </w:r>
      <w:r w:rsidRPr="008714A1">
        <w:rPr>
          <w:rFonts w:asciiTheme="minorHAnsi" w:eastAsia="Calibri" w:hAnsiTheme="minorHAnsi" w:cstheme="minorHAnsi"/>
          <w:b/>
        </w:rPr>
        <w:fldChar w:fldCharType="separate"/>
      </w:r>
      <w:r w:rsidRPr="00FC1111">
        <w:rPr>
          <w:rStyle w:val="Hyperlink"/>
          <w:rFonts w:asciiTheme="minorHAnsi" w:eastAsia="Calibri" w:hAnsiTheme="minorHAnsi" w:cstheme="minorHAnsi"/>
          <w:b/>
          <w:color w:val="auto"/>
          <w:u w:val="none"/>
        </w:rPr>
        <w:fldChar w:fldCharType="begin"/>
      </w:r>
      <w:r w:rsidRPr="00FC1111">
        <w:rPr>
          <w:rFonts w:asciiTheme="minorHAnsi" w:eastAsia="Calibri" w:hAnsiTheme="minorHAnsi" w:cstheme="minorHAnsi"/>
          <w:b/>
        </w:rPr>
        <w:instrText xml:space="preserve"> REF _Ref158880071 \h </w:instrText>
      </w:r>
      <w:r w:rsidRPr="00FC1111">
        <w:rPr>
          <w:rStyle w:val="Hyperlink"/>
          <w:rFonts w:asciiTheme="minorHAnsi" w:eastAsia="Calibri" w:hAnsiTheme="minorHAnsi" w:cstheme="minorHAnsi"/>
          <w:b/>
          <w:color w:val="auto"/>
          <w:u w:val="none"/>
        </w:rPr>
        <w:instrText xml:space="preserve"> \* MERGEFORMAT </w:instrText>
      </w:r>
      <w:r w:rsidRPr="00FC1111">
        <w:rPr>
          <w:rStyle w:val="Hyperlink"/>
          <w:rFonts w:asciiTheme="minorHAnsi" w:eastAsia="Calibri" w:hAnsiTheme="minorHAnsi" w:cstheme="minorHAnsi"/>
          <w:b/>
          <w:color w:val="auto"/>
          <w:u w:val="none"/>
        </w:rPr>
      </w:r>
      <w:r w:rsidRPr="00FC1111">
        <w:rPr>
          <w:rStyle w:val="Hyperlink"/>
          <w:rFonts w:asciiTheme="minorHAnsi" w:eastAsia="Calibri" w:hAnsiTheme="minorHAnsi" w:cstheme="minorHAnsi"/>
          <w:b/>
          <w:color w:val="auto"/>
          <w:u w:val="none"/>
        </w:rPr>
        <w:fldChar w:fldCharType="separate"/>
      </w:r>
      <w:r w:rsidR="00656599" w:rsidRPr="00656599">
        <w:rPr>
          <w:rFonts w:asciiTheme="minorHAnsi" w:hAnsiTheme="minorHAnsi"/>
          <w:b/>
        </w:rPr>
        <w:t>Appendix 2: SLAs and Performance Standards</w:t>
      </w:r>
      <w:r w:rsidRPr="00FC1111">
        <w:rPr>
          <w:rStyle w:val="Hyperlink"/>
          <w:rFonts w:asciiTheme="minorHAnsi" w:eastAsia="Calibri" w:hAnsiTheme="minorHAnsi" w:cstheme="minorHAnsi"/>
          <w:b/>
          <w:color w:val="auto"/>
          <w:u w:val="none"/>
        </w:rPr>
        <w:fldChar w:fldCharType="end"/>
      </w:r>
    </w:p>
    <w:p w14:paraId="5AD9B958" w14:textId="6E4FB8F9" w:rsidR="001D5BD9" w:rsidRPr="009A39FF" w:rsidRDefault="001D5BD9" w:rsidP="0046095D">
      <w:pPr>
        <w:numPr>
          <w:ilvl w:val="0"/>
          <w:numId w:val="44"/>
        </w:numPr>
        <w:rPr>
          <w:rFonts w:asciiTheme="minorHAnsi" w:eastAsia="Calibri" w:hAnsiTheme="minorHAnsi" w:cstheme="minorHAnsi"/>
          <w:i/>
        </w:rPr>
      </w:pPr>
      <w:r w:rsidRPr="008714A1">
        <w:rPr>
          <w:rFonts w:asciiTheme="minorHAnsi" w:eastAsia="Calibri" w:hAnsiTheme="minorHAnsi" w:cstheme="minorHAnsi"/>
          <w:b/>
        </w:rPr>
        <w:fldChar w:fldCharType="end"/>
      </w:r>
      <w:hyperlink w:anchor="_Appendix_7:_Proforma" w:history="1">
        <w:r w:rsidR="008C6CE5" w:rsidRPr="008C6CE5">
          <w:rPr>
            <w:rStyle w:val="Hyperlink"/>
            <w:rFonts w:asciiTheme="minorHAnsi" w:eastAsia="Calibri" w:hAnsiTheme="minorHAnsi" w:cstheme="minorHAnsi"/>
            <w:b/>
            <w:bCs/>
            <w:color w:val="auto"/>
            <w:u w:val="none"/>
          </w:rPr>
          <w:fldChar w:fldCharType="begin"/>
        </w:r>
        <w:r w:rsidR="008C6CE5" w:rsidRPr="00F72B30">
          <w:rPr>
            <w:b/>
            <w:bCs/>
          </w:rPr>
          <w:instrText xml:space="preserve"> REF _Ref161310337 \h </w:instrText>
        </w:r>
        <w:r w:rsidR="008C6CE5">
          <w:rPr>
            <w:rStyle w:val="Hyperlink"/>
            <w:rFonts w:asciiTheme="minorHAnsi" w:eastAsia="Calibri" w:hAnsiTheme="minorHAnsi" w:cstheme="minorHAnsi"/>
            <w:b/>
            <w:bCs/>
            <w:color w:val="auto"/>
            <w:u w:val="none"/>
          </w:rPr>
          <w:instrText xml:space="preserve"> \* MERGEFORMAT </w:instrText>
        </w:r>
        <w:r w:rsidR="008C6CE5" w:rsidRPr="008C6CE5">
          <w:rPr>
            <w:rStyle w:val="Hyperlink"/>
            <w:rFonts w:asciiTheme="minorHAnsi" w:eastAsia="Calibri" w:hAnsiTheme="minorHAnsi" w:cstheme="minorHAnsi"/>
            <w:b/>
            <w:bCs/>
            <w:color w:val="auto"/>
            <w:u w:val="none"/>
          </w:rPr>
        </w:r>
        <w:r w:rsidR="008C6CE5" w:rsidRPr="008C6CE5">
          <w:rPr>
            <w:rStyle w:val="Hyperlink"/>
            <w:rFonts w:asciiTheme="minorHAnsi" w:eastAsia="Calibri" w:hAnsiTheme="minorHAnsi" w:cstheme="minorHAnsi"/>
            <w:b/>
            <w:bCs/>
            <w:color w:val="auto"/>
            <w:u w:val="none"/>
          </w:rPr>
          <w:fldChar w:fldCharType="separate"/>
        </w:r>
        <w:r w:rsidR="00656599" w:rsidRPr="00656599">
          <w:rPr>
            <w:rFonts w:asciiTheme="minorHAnsi" w:hAnsiTheme="minorHAnsi"/>
            <w:b/>
            <w:bCs/>
          </w:rPr>
          <w:t>Appendix 6: Proforma Contract Draft</w:t>
        </w:r>
        <w:r w:rsidR="008C6CE5" w:rsidRPr="008C6CE5">
          <w:rPr>
            <w:rStyle w:val="Hyperlink"/>
            <w:rFonts w:asciiTheme="minorHAnsi" w:eastAsia="Calibri" w:hAnsiTheme="minorHAnsi" w:cstheme="minorHAnsi"/>
            <w:b/>
            <w:bCs/>
            <w:color w:val="auto"/>
            <w:u w:val="none"/>
          </w:rPr>
          <w:fldChar w:fldCharType="end"/>
        </w:r>
      </w:hyperlink>
      <w:r w:rsidRPr="009A39FF">
        <w:rPr>
          <w:rFonts w:asciiTheme="minorHAnsi" w:eastAsia="Calibri" w:hAnsiTheme="minorHAnsi" w:cstheme="minorHAnsi"/>
          <w:b/>
          <w:i/>
        </w:rPr>
        <w:t xml:space="preserve"> </w:t>
      </w:r>
      <w:r w:rsidRPr="009A39FF">
        <w:rPr>
          <w:rFonts w:asciiTheme="minorHAnsi" w:eastAsia="Calibri" w:hAnsiTheme="minorHAnsi" w:cstheme="minorHAnsi"/>
          <w:i/>
        </w:rPr>
        <w:t>inclusive of Health Insurance Portability and Accountability Act (HIPAA) Business Associate Agreement</w:t>
      </w:r>
    </w:p>
    <w:p w14:paraId="6DA85881" w14:textId="42704A80" w:rsidR="001D5BD9" w:rsidRPr="00A279E6" w:rsidRDefault="001D5BD9" w:rsidP="007D4296">
      <w:pPr>
        <w:spacing w:after="160"/>
        <w:rPr>
          <w:rFonts w:asciiTheme="minorHAnsi" w:eastAsia="Times New Roman" w:hAnsiTheme="minorHAnsi" w:cstheme="minorHAnsi"/>
        </w:rPr>
      </w:pPr>
      <w:r w:rsidRPr="00A279E6">
        <w:rPr>
          <w:rFonts w:asciiTheme="minorHAnsi" w:eastAsia="Times New Roman" w:hAnsiTheme="minorHAnsi" w:cstheme="minorHAnsi"/>
        </w:rPr>
        <w:t>Please provide a signature stipulating the vendor’s acknowledgment, complete review, and acceptance of these documents.</w:t>
      </w:r>
    </w:p>
    <w:p w14:paraId="4D1590F9" w14:textId="77777777" w:rsidR="001D5BD9" w:rsidRPr="009A39FF" w:rsidRDefault="001D5BD9" w:rsidP="007D4296">
      <w:pPr>
        <w:spacing w:after="120"/>
        <w:rPr>
          <w:rFonts w:asciiTheme="minorHAnsi" w:eastAsia="Times New Roman" w:hAnsiTheme="minorHAnsi" w:cstheme="minorHAnsi"/>
          <w:b/>
          <w: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22867DA5"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4F678323" w14:textId="77777777" w:rsidR="001D5BD9" w:rsidRPr="009A39FF" w:rsidRDefault="001D5BD9" w:rsidP="007D4296">
            <w:pPr>
              <w:rPr>
                <w:rFonts w:asciiTheme="minorHAnsi" w:hAnsiTheme="minorHAnsi" w:cstheme="minorHAnsi"/>
              </w:rPr>
            </w:pPr>
            <w:r w:rsidRPr="009A39FF">
              <w:rPr>
                <w:rFonts w:asciiTheme="minorHAnsi" w:hAnsiTheme="minorHAnsi" w:cstheme="minorHAnsi"/>
                <w:color w:val="auto"/>
              </w:rPr>
              <w:t>Printed Name/Signature of Authorized Personnel</w:t>
            </w:r>
          </w:p>
        </w:tc>
        <w:tc>
          <w:tcPr>
            <w:tcW w:w="1970" w:type="dxa"/>
            <w:tcBorders>
              <w:top w:val="single" w:sz="4" w:space="0" w:color="auto"/>
            </w:tcBorders>
            <w:shd w:val="clear" w:color="auto" w:fill="FFFFFF"/>
          </w:tcPr>
          <w:p w14:paraId="511EB805" w14:textId="77777777" w:rsidR="001D5BD9" w:rsidRPr="009A39FF"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28C2D453" w14:textId="3764EA31" w:rsidR="001D5BD9" w:rsidRPr="009A39FF" w:rsidRDefault="001D5BD9" w:rsidP="00174FFE">
      <w:pPr>
        <w:spacing w:after="160"/>
        <w:jc w:val="both"/>
        <w:rPr>
          <w:rFonts w:asciiTheme="minorHAnsi" w:eastAsia="Times New Roman" w:hAnsiTheme="minorHAnsi" w:cstheme="minorHAnsi"/>
          <w:b/>
          <w:i/>
        </w:rPr>
      </w:pPr>
      <w:r w:rsidRPr="00A279E6">
        <w:rPr>
          <w:rFonts w:asciiTheme="minorHAnsi" w:eastAsia="Times New Roman" w:hAnsiTheme="minorHAnsi"/>
        </w:rPr>
        <w:t>If the</w:t>
      </w:r>
      <w:r>
        <w:rPr>
          <w:rFonts w:asciiTheme="minorHAnsi" w:eastAsia="Times New Roman" w:hAnsiTheme="minorHAnsi"/>
        </w:rPr>
        <w:t xml:space="preserve"> </w:t>
      </w:r>
      <w:r w:rsidRPr="00A279E6">
        <w:rPr>
          <w:rFonts w:asciiTheme="minorHAnsi" w:eastAsia="Times New Roman" w:hAnsiTheme="minorHAnsi"/>
        </w:rPr>
        <w:t xml:space="preserve">vendor is </w:t>
      </w:r>
      <w:r w:rsidRPr="00A279E6">
        <w:rPr>
          <w:rFonts w:asciiTheme="minorHAnsi" w:eastAsia="Times New Roman" w:hAnsiTheme="minorHAnsi"/>
          <w:b/>
        </w:rPr>
        <w:t>not</w:t>
      </w:r>
      <w:r w:rsidRPr="79679691">
        <w:rPr>
          <w:rFonts w:asciiTheme="minorHAnsi" w:eastAsia="Times New Roman" w:hAnsiTheme="minorHAnsi"/>
        </w:rPr>
        <w:t xml:space="preserve"> </w:t>
      </w:r>
      <w:r w:rsidRPr="00A279E6">
        <w:rPr>
          <w:rFonts w:asciiTheme="minorHAnsi" w:eastAsia="Times New Roman" w:hAnsiTheme="minorHAnsi"/>
        </w:rPr>
        <w:t>taking exceptions to any of the PRMP Customary Terms and Conditions, then the vendor needs to provide a binding signature stipulating its acceptance of these documents. If the</w:t>
      </w:r>
      <w:r>
        <w:rPr>
          <w:rFonts w:asciiTheme="minorHAnsi" w:eastAsia="Times New Roman" w:hAnsiTheme="minorHAnsi"/>
        </w:rPr>
        <w:t xml:space="preserve"> </w:t>
      </w:r>
      <w:r w:rsidRPr="00A279E6">
        <w:rPr>
          <w:rFonts w:asciiTheme="minorHAnsi" w:eastAsia="Times New Roman" w:hAnsiTheme="minorHAnsi"/>
        </w:rPr>
        <w:t xml:space="preserve">vendor is taking exceptions to any of the PRMP Customary Terms and Conditions, then the vendor should write “Taking Exceptions” on the line below and should follow the instructions for taking exceptions, as listed in </w:t>
      </w:r>
      <w:hyperlink w:anchor="_Attachment_I:_Terms" w:history="1">
        <w:r w:rsidR="00830567" w:rsidRPr="00F72B30">
          <w:rPr>
            <w:rStyle w:val="Hyperlink"/>
            <w:rFonts w:asciiTheme="minorHAnsi" w:eastAsia="Times New Roman" w:hAnsiTheme="minorHAnsi"/>
            <w:b/>
            <w:bCs/>
          </w:rPr>
          <w:fldChar w:fldCharType="begin"/>
        </w:r>
        <w:r w:rsidR="00830567" w:rsidRPr="00F72B30">
          <w:rPr>
            <w:b/>
            <w:bCs/>
          </w:rPr>
          <w:instrText xml:space="preserve"> REF _Ref161310425 \h </w:instrText>
        </w:r>
        <w:r w:rsidR="00830567">
          <w:rPr>
            <w:rStyle w:val="Hyperlink"/>
            <w:rFonts w:asciiTheme="minorHAnsi" w:eastAsia="Times New Roman" w:hAnsiTheme="minorHAnsi"/>
            <w:b/>
            <w:bCs/>
          </w:rPr>
          <w:instrText xml:space="preserve"> \* MERGEFORMAT </w:instrText>
        </w:r>
        <w:r w:rsidR="00830567" w:rsidRPr="00F72B30">
          <w:rPr>
            <w:rStyle w:val="Hyperlink"/>
            <w:rFonts w:asciiTheme="minorHAnsi" w:eastAsia="Times New Roman" w:hAnsiTheme="minorHAnsi"/>
            <w:b/>
            <w:bCs/>
          </w:rPr>
        </w:r>
        <w:r w:rsidR="00830567" w:rsidRPr="00F72B30">
          <w:rPr>
            <w:rStyle w:val="Hyperlink"/>
            <w:rFonts w:asciiTheme="minorHAnsi" w:eastAsia="Times New Roman" w:hAnsiTheme="minorHAnsi"/>
            <w:b/>
            <w:bCs/>
          </w:rPr>
          <w:fldChar w:fldCharType="separate"/>
        </w:r>
        <w:r w:rsidR="00656599" w:rsidRPr="00656599">
          <w:rPr>
            <w:b/>
            <w:bCs/>
          </w:rPr>
          <w:t>Attachment I: Terms and Conditions Response</w:t>
        </w:r>
        <w:r w:rsidR="00830567" w:rsidRPr="00F72B30">
          <w:rPr>
            <w:rStyle w:val="Hyperlink"/>
            <w:rFonts w:asciiTheme="minorHAnsi" w:eastAsia="Times New Roman" w:hAnsiTheme="minorHAnsi"/>
            <w:b/>
            <w:bCs/>
          </w:rPr>
          <w:fldChar w:fldCharType="end"/>
        </w:r>
      </w:hyperlink>
      <w:r w:rsidRPr="00A279E6">
        <w:rPr>
          <w:rFonts w:asciiTheme="minorHAnsi" w:eastAsia="Times New Roman" w:hAnsiTheme="minorHAnsi"/>
        </w:rPr>
        <w:t>, Section 6: Exceptions.</w:t>
      </w:r>
    </w:p>
    <w:p w14:paraId="55584BE4" w14:textId="77777777" w:rsidR="001D5BD9" w:rsidRDefault="001D5BD9" w:rsidP="00174FFE">
      <w:pPr>
        <w:spacing w:before="60" w:after="60"/>
        <w:jc w:val="both"/>
        <w:rPr>
          <w:rFonts w:asciiTheme="minorHAnsi" w:eastAsia="Times New Roman" w:hAnsiTheme="minorHAnsi" w:cstheme="minorHAnsi"/>
        </w:rPr>
      </w:pPr>
    </w:p>
    <w:p w14:paraId="4C2EC7AF" w14:textId="77777777" w:rsidR="0001020E" w:rsidRPr="009A39FF" w:rsidRDefault="0001020E" w:rsidP="00174FFE">
      <w:pPr>
        <w:spacing w:before="60" w:after="60"/>
        <w:jc w:val="both"/>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1D5BD9" w:rsidRPr="002365E5" w14:paraId="51D66BE2" w14:textId="77777777" w:rsidTr="00004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7CE709BA" w14:textId="77777777" w:rsidR="001D5BD9" w:rsidRDefault="001D5BD9" w:rsidP="007D4296">
            <w:pPr>
              <w:rPr>
                <w:rFonts w:asciiTheme="minorHAnsi" w:hAnsiTheme="minorHAnsi" w:cstheme="minorHAnsi"/>
                <w:b w:val="0"/>
              </w:rPr>
            </w:pPr>
            <w:r w:rsidRPr="009A39FF">
              <w:rPr>
                <w:rFonts w:asciiTheme="minorHAnsi" w:hAnsiTheme="minorHAnsi" w:cstheme="minorHAnsi"/>
                <w:color w:val="auto"/>
              </w:rPr>
              <w:t>Printed Name/Signature of Authorized Personnel</w:t>
            </w:r>
          </w:p>
          <w:p w14:paraId="37645E91" w14:textId="77777777" w:rsidR="0001020E" w:rsidRPr="009A39FF" w:rsidRDefault="0001020E" w:rsidP="007D4296">
            <w:pPr>
              <w:rPr>
                <w:rFonts w:asciiTheme="minorHAnsi" w:hAnsiTheme="minorHAnsi" w:cstheme="minorHAnsi"/>
              </w:rPr>
            </w:pPr>
          </w:p>
        </w:tc>
        <w:tc>
          <w:tcPr>
            <w:tcW w:w="1970" w:type="dxa"/>
            <w:tcBorders>
              <w:top w:val="single" w:sz="4" w:space="0" w:color="auto"/>
            </w:tcBorders>
            <w:shd w:val="clear" w:color="auto" w:fill="FFFFFF"/>
          </w:tcPr>
          <w:p w14:paraId="208CBA5E" w14:textId="77777777" w:rsidR="001D5BD9" w:rsidRPr="009A39FF" w:rsidRDefault="001D5BD9" w:rsidP="007D429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4ED75FC6" w14:textId="77777777" w:rsidR="001D5BD9" w:rsidRPr="009A39FF" w:rsidRDefault="001D5BD9" w:rsidP="0046095D">
      <w:pPr>
        <w:pStyle w:val="ListParagraph"/>
        <w:numPr>
          <w:ilvl w:val="0"/>
          <w:numId w:val="52"/>
        </w:numPr>
        <w:spacing w:after="160"/>
        <w:rPr>
          <w:rFonts w:asciiTheme="minorHAnsi" w:eastAsia="MS Mincho" w:hAnsiTheme="minorHAnsi" w:cstheme="minorHAnsi"/>
          <w:b/>
        </w:rPr>
      </w:pPr>
      <w:bookmarkStart w:id="880" w:name="_Toc535924129"/>
      <w:bookmarkStart w:id="881" w:name="_Toc535925187"/>
      <w:bookmarkStart w:id="882" w:name="_Toc535925529"/>
      <w:bookmarkStart w:id="883" w:name="_Toc535926055"/>
      <w:bookmarkStart w:id="884" w:name="_Toc536115458"/>
      <w:bookmarkStart w:id="885" w:name="_Toc536116792"/>
      <w:bookmarkStart w:id="886" w:name="_Toc536116901"/>
      <w:bookmarkStart w:id="887" w:name="_Toc536177387"/>
      <w:bookmarkStart w:id="888" w:name="_Toc536177605"/>
      <w:bookmarkStart w:id="889" w:name="_Toc536180485"/>
      <w:bookmarkStart w:id="890" w:name="_Toc536181010"/>
      <w:bookmarkStart w:id="891" w:name="_Toc536200682"/>
      <w:bookmarkStart w:id="892" w:name="_Toc536202146"/>
      <w:bookmarkStart w:id="893" w:name="_Toc2688531"/>
      <w:r w:rsidRPr="009A39FF">
        <w:rPr>
          <w:rFonts w:asciiTheme="minorHAnsi" w:eastAsia="MS Mincho" w:hAnsiTheme="minorHAnsi" w:cstheme="minorHAnsi"/>
          <w:b/>
        </w:rPr>
        <w:t>Mandatory Requirements and Terms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378201BA" w14:textId="15602B50" w:rsidR="001D5BD9" w:rsidRPr="009A39FF" w:rsidRDefault="001D5BD9" w:rsidP="007D4296">
      <w:pPr>
        <w:spacing w:after="160"/>
        <w:rPr>
          <w:rFonts w:asciiTheme="minorHAnsi" w:eastAsia="MS Mincho" w:hAnsiTheme="minorHAnsi" w:cstheme="minorHAnsi"/>
        </w:rPr>
      </w:pPr>
      <w:r w:rsidRPr="009A39FF">
        <w:rPr>
          <w:rFonts w:asciiTheme="minorHAnsi" w:eastAsia="MS Mincho" w:hAnsiTheme="minorHAnsi" w:cstheme="minorHAnsi"/>
        </w:rPr>
        <w:t>The following items are mandatory terms and documents. Please be advised, the vendor should provide its affirmative acceptance of these items in order to move forward with consideration under this RFP.</w:t>
      </w:r>
    </w:p>
    <w:p w14:paraId="11890B66" w14:textId="7B83C7F5" w:rsidR="001D5BD9" w:rsidRPr="00FC1111" w:rsidRDefault="00D512D2" w:rsidP="0046095D">
      <w:pPr>
        <w:pStyle w:val="ListParagraph"/>
        <w:numPr>
          <w:ilvl w:val="0"/>
          <w:numId w:val="53"/>
        </w:numPr>
        <w:spacing w:after="160"/>
        <w:rPr>
          <w:rFonts w:asciiTheme="minorHAnsi" w:eastAsia="Times New Roman" w:hAnsiTheme="minorHAnsi" w:cstheme="minorHAnsi"/>
          <w:b/>
          <w:color w:val="000000" w:themeColor="text1"/>
        </w:rPr>
      </w:pPr>
      <w:hyperlink w:anchor="_Attachment_E:_Mandatory" w:history="1">
        <w:r w:rsidR="001D5BD9" w:rsidRPr="00FC1111">
          <w:rPr>
            <w:rStyle w:val="Hyperlink"/>
            <w:rFonts w:asciiTheme="minorHAnsi" w:eastAsia="Times New Roman" w:hAnsiTheme="minorHAnsi" w:cstheme="minorHAnsi"/>
            <w:b/>
            <w:bCs/>
            <w:color w:val="auto"/>
            <w:u w:val="none"/>
          </w:rPr>
          <w:fldChar w:fldCharType="begin"/>
        </w:r>
        <w:r w:rsidR="001D5BD9" w:rsidRPr="00FC1111">
          <w:rPr>
            <w:b/>
            <w:bCs/>
          </w:rPr>
          <w:instrText xml:space="preserve"> REF _Ref158880414 \h </w:instrText>
        </w:r>
        <w:r w:rsidR="001D5BD9">
          <w:rPr>
            <w:rStyle w:val="Hyperlink"/>
            <w:rFonts w:asciiTheme="minorHAnsi" w:eastAsia="Times New Roman" w:hAnsiTheme="minorHAnsi" w:cstheme="minorHAnsi"/>
            <w:b/>
            <w:bCs/>
            <w:color w:val="auto"/>
            <w:u w:val="none"/>
          </w:rPr>
          <w:instrText xml:space="preserve"> \* MERGEFORMAT </w:instrText>
        </w:r>
        <w:r w:rsidR="001D5BD9" w:rsidRPr="00FC1111">
          <w:rPr>
            <w:rStyle w:val="Hyperlink"/>
            <w:rFonts w:asciiTheme="minorHAnsi" w:eastAsia="Times New Roman" w:hAnsiTheme="minorHAnsi" w:cstheme="minorHAnsi"/>
            <w:b/>
            <w:bCs/>
            <w:color w:val="auto"/>
            <w:u w:val="none"/>
          </w:rPr>
        </w:r>
        <w:r w:rsidR="001D5BD9" w:rsidRPr="00FC1111">
          <w:rPr>
            <w:rStyle w:val="Hyperlink"/>
            <w:rFonts w:asciiTheme="minorHAnsi" w:eastAsia="Times New Roman" w:hAnsiTheme="minorHAnsi" w:cstheme="minorHAnsi"/>
            <w:b/>
            <w:bCs/>
            <w:color w:val="auto"/>
            <w:u w:val="none"/>
          </w:rPr>
          <w:fldChar w:fldCharType="separate"/>
        </w:r>
        <w:r w:rsidR="00656599" w:rsidRPr="00656599">
          <w:rPr>
            <w:rFonts w:asciiTheme="minorHAnsi" w:hAnsiTheme="minorHAnsi"/>
            <w:b/>
            <w:bCs/>
          </w:rPr>
          <w:t>Attachment E: Mandatory Specifications</w:t>
        </w:r>
        <w:r w:rsidR="001D5BD9" w:rsidRPr="00FC1111">
          <w:rPr>
            <w:rStyle w:val="Hyperlink"/>
            <w:rFonts w:asciiTheme="minorHAnsi" w:eastAsia="Times New Roman" w:hAnsiTheme="minorHAnsi" w:cstheme="minorHAnsi"/>
            <w:b/>
            <w:bCs/>
            <w:color w:val="auto"/>
            <w:u w:val="none"/>
          </w:rPr>
          <w:fldChar w:fldCharType="end"/>
        </w:r>
      </w:hyperlink>
    </w:p>
    <w:p w14:paraId="5186FED4" w14:textId="75165849" w:rsidR="001D5BD9" w:rsidRPr="009A39FF" w:rsidRDefault="001D5BD9" w:rsidP="00174FFE">
      <w:pPr>
        <w:pStyle w:val="ListParagraph"/>
        <w:numPr>
          <w:ilvl w:val="0"/>
          <w:numId w:val="53"/>
        </w:numPr>
        <w:spacing w:after="160"/>
        <w:jc w:val="both"/>
        <w:rPr>
          <w:rFonts w:asciiTheme="minorHAnsi" w:eastAsia="Times New Roman" w:hAnsiTheme="minorHAnsi"/>
        </w:rPr>
      </w:pPr>
      <w:r w:rsidRPr="1DF57351">
        <w:rPr>
          <w:rFonts w:asciiTheme="minorHAnsi" w:eastAsia="Times New Roman" w:hAnsiTheme="minorHAnsi"/>
        </w:rPr>
        <w:t xml:space="preserve">The awarded vendor must be registered with the “Registro Único de Proveedores de Servicios Profesionales” (RUP) from the Puerto Rico General Services Administration (ASG) and with the Puerto Rico Treasury Department (Hacienda) for the collection of sales and use tax (IVU) as a provider (if applicable) in the </w:t>
      </w:r>
      <w:r w:rsidRPr="1DF57351">
        <w:rPr>
          <w:rFonts w:asciiTheme="minorHAnsi" w:hAnsiTheme="minorHAnsi"/>
        </w:rPr>
        <w:t>Sistema Unificado de Rentas Internas</w:t>
      </w:r>
      <w:r w:rsidRPr="1DF57351">
        <w:rPr>
          <w:rFonts w:asciiTheme="minorHAnsi" w:eastAsia="Times New Roman" w:hAnsiTheme="minorHAnsi"/>
        </w:rPr>
        <w:t xml:space="preserve"> (SURI). The PRMP shall not award a contract, unless the vendor provides proof of such registration or provides documentation from the Puerto Rico Treasury Department that the vendor is exempt from this registration requirement in the SURI system. The foregoing is a mandatory requirement of an award of a contract pursuant to this solicitation. For more information, please refer to the PR Treasury Department’s web site </w:t>
      </w:r>
      <w:hyperlink r:id="rId27">
        <w:r w:rsidRPr="00CB489B">
          <w:rPr>
            <w:rFonts w:asciiTheme="minorHAnsi" w:eastAsia="Times New Roman" w:hAnsiTheme="minorHAnsi"/>
            <w:b/>
          </w:rPr>
          <w:t>http://www.hacienda.pr.gov</w:t>
        </w:r>
      </w:hyperlink>
    </w:p>
    <w:p w14:paraId="4715A5D8" w14:textId="0CB728F1" w:rsidR="001D5BD9" w:rsidRPr="009A39FF" w:rsidRDefault="001D5BD9" w:rsidP="00174FFE">
      <w:pPr>
        <w:pStyle w:val="ListParagraph"/>
        <w:numPr>
          <w:ilvl w:val="0"/>
          <w:numId w:val="53"/>
        </w:numPr>
        <w:spacing w:after="0"/>
        <w:jc w:val="both"/>
        <w:rPr>
          <w:rFonts w:asciiTheme="minorHAnsi" w:eastAsia="Calibri" w:hAnsiTheme="minorHAnsi" w:cstheme="minorHAnsi"/>
          <w:b/>
          <w:i/>
        </w:rPr>
      </w:pPr>
      <w:r w:rsidRPr="009A39FF">
        <w:rPr>
          <w:rFonts w:asciiTheme="minorHAnsi" w:eastAsia="Times New Roman" w:hAnsiTheme="minorHAnsi" w:cstheme="minorHAnsi"/>
        </w:rPr>
        <w:t xml:space="preserve">Prior to the contract resulting from this RFP being signed, the successful vendor must provide a Certificate of Insurance issued by an insurance company licensed or authorized to provide insurance in Puerto Rico. Each Certificate of Insurance shall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are provided in </w:t>
      </w:r>
      <w:bookmarkStart w:id="894" w:name="_Hlk172147835"/>
      <w:r w:rsidR="002246DC" w:rsidRPr="002246DC">
        <w:rPr>
          <w:rFonts w:asciiTheme="minorHAnsi" w:eastAsia="Times New Roman" w:hAnsiTheme="minorHAnsi" w:cstheme="minorHAnsi"/>
          <w:b/>
          <w:bCs/>
        </w:rPr>
        <w:fldChar w:fldCharType="begin"/>
      </w:r>
      <w:r w:rsidR="002246DC" w:rsidRPr="002246DC">
        <w:rPr>
          <w:rFonts w:asciiTheme="minorHAnsi" w:eastAsia="Times New Roman" w:hAnsiTheme="minorHAnsi" w:cstheme="minorHAnsi"/>
          <w:b/>
          <w:bCs/>
        </w:rPr>
        <w:instrText xml:space="preserve"> REF _Ref158876255 \h </w:instrText>
      </w:r>
      <w:r w:rsidR="002246DC">
        <w:rPr>
          <w:rFonts w:asciiTheme="minorHAnsi" w:eastAsia="Times New Roman" w:hAnsiTheme="minorHAnsi" w:cstheme="minorHAnsi"/>
          <w:b/>
          <w:bCs/>
        </w:rPr>
        <w:instrText xml:space="preserve"> \* MERGEFORMAT </w:instrText>
      </w:r>
      <w:r w:rsidR="002246DC" w:rsidRPr="002246DC">
        <w:rPr>
          <w:rFonts w:asciiTheme="minorHAnsi" w:eastAsia="Times New Roman" w:hAnsiTheme="minorHAnsi" w:cstheme="minorHAnsi"/>
          <w:b/>
          <w:bCs/>
        </w:rPr>
      </w:r>
      <w:r w:rsidR="002246DC" w:rsidRPr="002246DC">
        <w:rPr>
          <w:rFonts w:asciiTheme="minorHAnsi" w:eastAsia="Times New Roman" w:hAnsiTheme="minorHAnsi" w:cstheme="minorHAnsi"/>
          <w:b/>
          <w:bCs/>
        </w:rPr>
        <w:fldChar w:fldCharType="separate"/>
      </w:r>
      <w:r w:rsidR="00656599" w:rsidRPr="00656599">
        <w:rPr>
          <w:rFonts w:asciiTheme="minorHAnsi" w:hAnsiTheme="minorHAnsi"/>
          <w:b/>
          <w:bCs/>
        </w:rPr>
        <w:t>Appendix 7: Procurement Library</w:t>
      </w:r>
      <w:r w:rsidR="002246DC" w:rsidRPr="002246DC">
        <w:rPr>
          <w:rFonts w:asciiTheme="minorHAnsi" w:eastAsia="Times New Roman" w:hAnsiTheme="minorHAnsi" w:cstheme="minorHAnsi"/>
          <w:b/>
          <w:bCs/>
        </w:rPr>
        <w:fldChar w:fldCharType="end"/>
      </w:r>
      <w:bookmarkEnd w:id="894"/>
      <w:r w:rsidR="002246DC">
        <w:rPr>
          <w:rFonts w:asciiTheme="minorHAnsi" w:eastAsia="Times New Roman" w:hAnsiTheme="minorHAnsi" w:cstheme="minorHAnsi"/>
        </w:rPr>
        <w:t xml:space="preserve"> </w:t>
      </w:r>
      <w:r w:rsidRPr="009A39FF">
        <w:rPr>
          <w:rFonts w:asciiTheme="minorHAnsi" w:eastAsia="Calibri" w:hAnsiTheme="minorHAnsi" w:cstheme="minorHAnsi"/>
        </w:rPr>
        <w:t>A performance bond may be required for the contract resulting from this RFP.</w:t>
      </w:r>
    </w:p>
    <w:p w14:paraId="4BED7A49" w14:textId="1CEA87F6" w:rsidR="00830567" w:rsidRPr="00830567" w:rsidRDefault="00830567" w:rsidP="00174FFE">
      <w:pPr>
        <w:numPr>
          <w:ilvl w:val="0"/>
          <w:numId w:val="53"/>
        </w:numPr>
        <w:tabs>
          <w:tab w:val="left" w:pos="450"/>
        </w:tabs>
        <w:spacing w:after="0"/>
        <w:jc w:val="both"/>
        <w:rPr>
          <w:rFonts w:asciiTheme="minorHAnsi" w:eastAsiaTheme="minorEastAsia" w:hAnsiTheme="minorHAnsi" w:cstheme="minorHAnsi"/>
          <w:b/>
          <w:bCs/>
        </w:rPr>
      </w:pPr>
      <w:r w:rsidRPr="002246DC">
        <w:rPr>
          <w:b/>
          <w:bCs/>
        </w:rPr>
        <w:fldChar w:fldCharType="begin"/>
      </w:r>
      <w:r w:rsidRPr="002246DC">
        <w:rPr>
          <w:b/>
          <w:bCs/>
        </w:rPr>
        <w:instrText xml:space="preserve"> REF _Ref161310472 \h </w:instrText>
      </w:r>
      <w:r>
        <w:rPr>
          <w:b/>
          <w:bCs/>
        </w:rPr>
        <w:instrText xml:space="preserve"> \* MERGEFORMAT </w:instrText>
      </w:r>
      <w:r w:rsidRPr="002246DC">
        <w:rPr>
          <w:b/>
          <w:bCs/>
        </w:rPr>
      </w:r>
      <w:r w:rsidRPr="002246DC">
        <w:rPr>
          <w:b/>
          <w:bCs/>
        </w:rPr>
        <w:fldChar w:fldCharType="separate"/>
      </w:r>
      <w:r w:rsidR="00656599" w:rsidRPr="00656599">
        <w:rPr>
          <w:rFonts w:asciiTheme="minorHAnsi" w:hAnsiTheme="minorHAnsi"/>
          <w:b/>
          <w:bCs/>
        </w:rPr>
        <w:t>Appendix 2: SLAs and Performance Standards</w:t>
      </w:r>
      <w:r w:rsidRPr="002246DC">
        <w:rPr>
          <w:b/>
          <w:bCs/>
        </w:rPr>
        <w:fldChar w:fldCharType="end"/>
      </w:r>
    </w:p>
    <w:p w14:paraId="176064F8" w14:textId="15B03FB5" w:rsidR="001D5BD9" w:rsidRPr="009A39FF" w:rsidRDefault="00C86991" w:rsidP="00174FFE">
      <w:pPr>
        <w:numPr>
          <w:ilvl w:val="0"/>
          <w:numId w:val="53"/>
        </w:numPr>
        <w:tabs>
          <w:tab w:val="left" w:pos="450"/>
        </w:tabs>
        <w:spacing w:after="160"/>
        <w:jc w:val="both"/>
        <w:rPr>
          <w:rFonts w:asciiTheme="minorHAnsi" w:eastAsiaTheme="minorEastAsia" w:hAnsiTheme="minorHAnsi" w:cstheme="minorHAnsi"/>
          <w:b/>
        </w:rPr>
      </w:pPr>
      <w:r w:rsidRPr="002061BA">
        <w:rPr>
          <w:b/>
          <w:bCs/>
        </w:rPr>
        <w:t>Appendix 6: Proforma Contract Draft</w:t>
      </w:r>
      <w:r>
        <w:t>,</w:t>
      </w:r>
      <w:r w:rsidR="008C2D77">
        <w:fldChar w:fldCharType="begin"/>
      </w:r>
      <w:r w:rsidR="008C2D77">
        <w:fldChar w:fldCharType="separate"/>
      </w:r>
      <w:r w:rsidR="00830567" w:rsidRPr="00830567">
        <w:rPr>
          <w:rStyle w:val="Hyperlink"/>
          <w:rFonts w:asciiTheme="minorHAnsi" w:eastAsia="Times New Roman" w:hAnsiTheme="minorHAnsi" w:cstheme="minorHAnsi"/>
          <w:b/>
          <w:bCs/>
          <w:color w:val="auto"/>
          <w:u w:val="none"/>
        </w:rPr>
        <w:fldChar w:fldCharType="begin"/>
      </w:r>
      <w:r w:rsidR="00830567" w:rsidRPr="002246DC">
        <w:rPr>
          <w:b/>
          <w:bCs/>
        </w:rPr>
        <w:instrText xml:space="preserve"> REF _Ref161310486 \h </w:instrText>
      </w:r>
      <w:r w:rsidR="00830567">
        <w:rPr>
          <w:rStyle w:val="Hyperlink"/>
          <w:rFonts w:asciiTheme="minorHAnsi" w:eastAsia="Times New Roman" w:hAnsiTheme="minorHAnsi" w:cstheme="minorHAnsi"/>
          <w:b/>
          <w:bCs/>
          <w:color w:val="auto"/>
          <w:u w:val="none"/>
        </w:rPr>
        <w:instrText xml:space="preserve"> \* MERGEFORMAT </w:instrText>
      </w:r>
      <w:r w:rsidR="00830567" w:rsidRPr="00830567">
        <w:rPr>
          <w:rStyle w:val="Hyperlink"/>
          <w:rFonts w:asciiTheme="minorHAnsi" w:eastAsia="Times New Roman" w:hAnsiTheme="minorHAnsi" w:cstheme="minorHAnsi"/>
          <w:b/>
          <w:bCs/>
          <w:color w:val="auto"/>
          <w:u w:val="none"/>
        </w:rPr>
      </w:r>
      <w:r w:rsidR="00830567" w:rsidRPr="00830567">
        <w:rPr>
          <w:rStyle w:val="Hyperlink"/>
          <w:rFonts w:asciiTheme="minorHAnsi" w:eastAsia="Times New Roman" w:hAnsiTheme="minorHAnsi" w:cstheme="minorHAnsi"/>
          <w:b/>
          <w:bCs/>
          <w:color w:val="auto"/>
          <w:u w:val="none"/>
        </w:rPr>
        <w:fldChar w:fldCharType="separate"/>
      </w:r>
      <w:r w:rsidR="00656599" w:rsidRPr="00656599">
        <w:rPr>
          <w:rFonts w:asciiTheme="minorHAnsi" w:hAnsiTheme="minorHAnsi"/>
          <w:b/>
          <w:bCs/>
        </w:rPr>
        <w:t>Appendix 6: Proforma Contract Draft</w:t>
      </w:r>
      <w:r w:rsidR="00830567" w:rsidRPr="00830567">
        <w:rPr>
          <w:rStyle w:val="Hyperlink"/>
          <w:rFonts w:asciiTheme="minorHAnsi" w:eastAsia="Times New Roman" w:hAnsiTheme="minorHAnsi" w:cstheme="minorHAnsi"/>
          <w:b/>
          <w:bCs/>
          <w:color w:val="auto"/>
          <w:u w:val="none"/>
        </w:rPr>
        <w:fldChar w:fldCharType="end"/>
      </w:r>
      <w:r w:rsidR="008C2D77">
        <w:fldChar w:fldCharType="end"/>
      </w:r>
      <w:r w:rsidR="001D5BD9" w:rsidRPr="009A39FF">
        <w:rPr>
          <w:rFonts w:asciiTheme="minorHAnsi" w:eastAsia="Calibri" w:hAnsiTheme="minorHAnsi" w:cstheme="minorHAnsi"/>
          <w:b/>
        </w:rPr>
        <w:t xml:space="preserve"> </w:t>
      </w:r>
      <w:r w:rsidR="001D5BD9" w:rsidRPr="009A39FF">
        <w:rPr>
          <w:rFonts w:asciiTheme="minorHAnsi" w:eastAsia="Calibri" w:hAnsiTheme="minorHAnsi" w:cstheme="minorHAnsi"/>
        </w:rPr>
        <w:t>inclusive of HIPAA BAA</w:t>
      </w:r>
    </w:p>
    <w:p w14:paraId="680E31CB" w14:textId="6E99C059" w:rsidR="001D5BD9" w:rsidRPr="009A39FF" w:rsidRDefault="001D5BD9" w:rsidP="00174FFE">
      <w:pPr>
        <w:spacing w:after="160"/>
        <w:jc w:val="both"/>
        <w:rPr>
          <w:rFonts w:asciiTheme="minorHAnsi" w:eastAsia="MS Mincho" w:hAnsiTheme="minorHAnsi" w:cstheme="minorHAnsi"/>
        </w:rPr>
      </w:pPr>
      <w:r w:rsidRPr="009A39FF">
        <w:rPr>
          <w:rFonts w:asciiTheme="minorHAnsi" w:eastAsia="MS Mincho" w:hAnsiTheme="minorHAnsi" w:cstheme="minorHAnsi"/>
        </w:rPr>
        <w:t>Vendors that are not able to enter into a contract under these conditions should not submit a bid.</w:t>
      </w:r>
    </w:p>
    <w:p w14:paraId="03991F54" w14:textId="3D9F52CB" w:rsidR="001D5BD9" w:rsidRPr="00CB489B" w:rsidRDefault="001D5BD9" w:rsidP="00174FFE">
      <w:pPr>
        <w:spacing w:after="160"/>
        <w:jc w:val="both"/>
        <w:rPr>
          <w:rFonts w:asciiTheme="minorHAnsi" w:eastAsia="MS Mincho" w:hAnsiTheme="minorHAnsi" w:cstheme="minorHAnsi"/>
        </w:rPr>
      </w:pPr>
      <w:r w:rsidRPr="00CB489B">
        <w:rPr>
          <w:rFonts w:asciiTheme="minorHAnsi" w:eastAsia="MS Mincho" w:hAnsiTheme="minorHAnsi" w:cstheme="minorHAnsi"/>
        </w:rPr>
        <w:t>Please provide an authorized signature stipulating the vendor’s acknowledgment, understanding, and acceptance of the mandatory requirements and terms stipulated in this section.</w:t>
      </w:r>
    </w:p>
    <w:p w14:paraId="2453802E" w14:textId="77777777" w:rsidR="001D5BD9" w:rsidRPr="009A39FF" w:rsidRDefault="001D5BD9" w:rsidP="007D4296">
      <w:pPr>
        <w:spacing w:after="120"/>
        <w:rPr>
          <w:rFonts w:asciiTheme="minorHAnsi" w:eastAsia="Times New Roman" w:hAnsiTheme="minorHAnsi" w:cstheme="minorHAnsi"/>
        </w:rPr>
      </w:pPr>
    </w:p>
    <w:tbl>
      <w:tblPr>
        <w:tblW w:w="0" w:type="auto"/>
        <w:tblBorders>
          <w:top w:val="single" w:sz="4" w:space="0" w:color="auto"/>
        </w:tblBorders>
        <w:tblLook w:val="04A0" w:firstRow="1" w:lastRow="0" w:firstColumn="1" w:lastColumn="0" w:noHBand="0" w:noVBand="1"/>
      </w:tblPr>
      <w:tblGrid>
        <w:gridCol w:w="7285"/>
        <w:gridCol w:w="1944"/>
      </w:tblGrid>
      <w:tr w:rsidR="001D5BD9" w:rsidRPr="002365E5" w14:paraId="3B55D9E3" w14:textId="77777777" w:rsidTr="000040E0">
        <w:trPr>
          <w:trHeight w:val="389"/>
        </w:trPr>
        <w:tc>
          <w:tcPr>
            <w:tcW w:w="7285" w:type="dxa"/>
            <w:tcBorders>
              <w:top w:val="single" w:sz="4" w:space="0" w:color="auto"/>
            </w:tcBorders>
          </w:tcPr>
          <w:p w14:paraId="32693410" w14:textId="77777777" w:rsidR="001D5BD9" w:rsidRPr="009A39FF" w:rsidRDefault="001D5BD9" w:rsidP="007D4296">
            <w:pPr>
              <w:spacing w:before="60" w:after="60"/>
              <w:rPr>
                <w:rFonts w:asciiTheme="minorHAnsi" w:eastAsia="MS Mincho" w:hAnsiTheme="minorHAnsi" w:cstheme="minorHAnsi"/>
              </w:rPr>
            </w:pPr>
            <w:r w:rsidRPr="009A39FF">
              <w:rPr>
                <w:rFonts w:asciiTheme="minorHAnsi" w:eastAsia="MS Mincho" w:hAnsiTheme="minorHAnsi" w:cstheme="minorHAnsi"/>
              </w:rPr>
              <w:t>Printed Name/Signature of Authorized Personnel</w:t>
            </w:r>
          </w:p>
        </w:tc>
        <w:tc>
          <w:tcPr>
            <w:tcW w:w="1944" w:type="dxa"/>
            <w:tcBorders>
              <w:top w:val="single" w:sz="4" w:space="0" w:color="auto"/>
            </w:tcBorders>
          </w:tcPr>
          <w:p w14:paraId="08FF0B01" w14:textId="77777777" w:rsidR="001D5BD9" w:rsidRPr="009A39FF" w:rsidRDefault="001D5BD9" w:rsidP="007D4296">
            <w:pPr>
              <w:spacing w:before="60" w:after="60"/>
              <w:rPr>
                <w:rFonts w:asciiTheme="minorHAnsi" w:eastAsia="MS Mincho" w:hAnsiTheme="minorHAnsi" w:cstheme="minorHAnsi"/>
              </w:rPr>
            </w:pPr>
            <w:r w:rsidRPr="009A39FF">
              <w:rPr>
                <w:rFonts w:asciiTheme="minorHAnsi" w:eastAsia="MS Mincho" w:hAnsiTheme="minorHAnsi" w:cstheme="minorHAnsi"/>
              </w:rPr>
              <w:t>Date</w:t>
            </w:r>
          </w:p>
        </w:tc>
      </w:tr>
    </w:tbl>
    <w:p w14:paraId="6794BFF7" w14:textId="77777777" w:rsidR="001D5BD9" w:rsidRDefault="001D5BD9" w:rsidP="007D4296">
      <w:pPr>
        <w:rPr>
          <w:rFonts w:asciiTheme="minorHAnsi" w:eastAsia="MS Mincho" w:hAnsiTheme="minorHAnsi" w:cstheme="minorHAnsi"/>
        </w:rPr>
      </w:pPr>
      <w:bookmarkStart w:id="895" w:name="_Toc535924130"/>
      <w:bookmarkStart w:id="896" w:name="_Toc535925188"/>
      <w:bookmarkStart w:id="897" w:name="_Toc535925530"/>
      <w:bookmarkStart w:id="898" w:name="_Toc535926056"/>
      <w:bookmarkStart w:id="899" w:name="_Toc536115459"/>
      <w:bookmarkStart w:id="900" w:name="_Toc536116793"/>
      <w:bookmarkStart w:id="901" w:name="_Toc536116902"/>
      <w:bookmarkStart w:id="902" w:name="_Toc536177388"/>
      <w:bookmarkStart w:id="903" w:name="_Toc536177606"/>
      <w:bookmarkStart w:id="904" w:name="_Toc536180486"/>
      <w:bookmarkStart w:id="905" w:name="_Toc536181011"/>
    </w:p>
    <w:p w14:paraId="50955327" w14:textId="77777777" w:rsidR="001D5BD9" w:rsidRPr="009A39FF" w:rsidRDefault="001D5BD9" w:rsidP="0046095D">
      <w:pPr>
        <w:numPr>
          <w:ilvl w:val="0"/>
          <w:numId w:val="52"/>
        </w:numPr>
        <w:spacing w:after="160"/>
        <w:rPr>
          <w:rFonts w:asciiTheme="minorHAnsi" w:eastAsia="MS Mincho" w:hAnsiTheme="minorHAnsi" w:cstheme="minorHAnsi"/>
          <w:b/>
        </w:rPr>
      </w:pPr>
      <w:bookmarkStart w:id="906" w:name="_Toc536200683"/>
      <w:bookmarkStart w:id="907" w:name="_Toc536202147"/>
      <w:bookmarkStart w:id="908" w:name="_Toc2688532"/>
      <w:r w:rsidRPr="009A39FF">
        <w:rPr>
          <w:rFonts w:asciiTheme="minorHAnsi" w:eastAsia="MS Mincho" w:hAnsiTheme="minorHAnsi" w:cstheme="minorHAnsi"/>
          <w:b/>
        </w:rPr>
        <w:t>Commercial Materials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0BA3D2A4" w14:textId="42B94E68"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list any commercial and proprietary materials it will deliver that are easily copied, such as commercial software, and in which the PRMP will have less than full ownership (“Commercial Materials”). Generally, these will be from third parties and readily available in the open market. The</w:t>
      </w:r>
      <w:r>
        <w:rPr>
          <w:rFonts w:asciiTheme="minorHAnsi" w:eastAsia="MS Mincho" w:hAnsiTheme="minorHAnsi" w:cstheme="minorHAnsi"/>
        </w:rPr>
        <w:t xml:space="preserve"> </w:t>
      </w:r>
      <w:r w:rsidRPr="009A39FF">
        <w:rPr>
          <w:rFonts w:asciiTheme="minorHAnsi" w:eastAsia="MS Mincho" w:hAnsiTheme="minorHAnsi" w:cstheme="minorHAnsi"/>
        </w:rPr>
        <w:t>vendor need not list patented parts of equipment.</w:t>
      </w:r>
    </w:p>
    <w:p w14:paraId="26D49E65" w14:textId="77777777" w:rsidR="001D5BD9" w:rsidRPr="009A39FF" w:rsidRDefault="001D5BD9" w:rsidP="007D4296">
      <w:pPr>
        <w:spacing w:after="160"/>
        <w:rPr>
          <w:rFonts w:asciiTheme="minorHAnsi" w:eastAsia="Times New Roman" w:hAnsiTheme="minorHAnsi" w:cstheme="minorHAnsi"/>
          <w:szCs w:val="24"/>
        </w:rPr>
      </w:pPr>
      <w:r w:rsidRPr="003A2559">
        <w:rPr>
          <w:rFonts w:asciiTheme="minorHAnsi" w:eastAsia="Times New Roman" w:hAnsiTheme="minorHAnsi" w:cstheme="minorHAnsi"/>
          <w:szCs w:val="24"/>
        </w:rPr>
        <w:t>&lt;Response&gt;</w:t>
      </w:r>
    </w:p>
    <w:p w14:paraId="45CD40BD" w14:textId="77777777" w:rsidR="001D5BD9" w:rsidRPr="009A39FF" w:rsidRDefault="001D5BD9" w:rsidP="0046095D">
      <w:pPr>
        <w:numPr>
          <w:ilvl w:val="0"/>
          <w:numId w:val="52"/>
        </w:numPr>
        <w:spacing w:after="160"/>
        <w:rPr>
          <w:rFonts w:asciiTheme="minorHAnsi" w:eastAsia="MS Mincho" w:hAnsiTheme="minorHAnsi" w:cstheme="minorHAnsi"/>
          <w:b/>
        </w:rPr>
      </w:pPr>
      <w:bookmarkStart w:id="909" w:name="_Toc535924131"/>
      <w:bookmarkStart w:id="910" w:name="_Toc535925189"/>
      <w:bookmarkStart w:id="911" w:name="_Toc535925531"/>
      <w:bookmarkStart w:id="912" w:name="_Toc535926057"/>
      <w:bookmarkStart w:id="913" w:name="_Toc536115460"/>
      <w:bookmarkStart w:id="914" w:name="_Toc536116794"/>
      <w:bookmarkStart w:id="915" w:name="_Toc536116903"/>
      <w:bookmarkStart w:id="916" w:name="_Toc536177389"/>
      <w:bookmarkStart w:id="917" w:name="_Toc536177607"/>
      <w:bookmarkStart w:id="918" w:name="_Toc536180487"/>
      <w:bookmarkStart w:id="919" w:name="_Toc536181012"/>
      <w:bookmarkStart w:id="920" w:name="_Toc536200684"/>
      <w:bookmarkStart w:id="921" w:name="_Toc536202148"/>
      <w:bookmarkStart w:id="922" w:name="_Toc2688533"/>
      <w:r w:rsidRPr="009A39FF">
        <w:rPr>
          <w:rFonts w:asciiTheme="minorHAnsi" w:eastAsia="MS Mincho" w:hAnsiTheme="minorHAnsi" w:cstheme="minorHAnsi"/>
          <w:b/>
        </w:rPr>
        <w:t>Exceptions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E396767" w14:textId="438150BF"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 should indicate exceptions to the PRMP’s Terms and Conditions in this RFP. Any exceptions should include an explanation for the vendor’s inability to comply with such terms or conditions and, if applicable, an alternative language the vendor would find acceptable. Rejection of the PRMP’s Terms and Conditions, in part or in whole, or without any explanation, may be cause for the PRMP’s rejection of a vendor’s proposal. If an exception concerning the Terms and Conditions is not noted in this response template, but raised during contract negotiations, the PRMP reserves the right to cancel the negotiation, at its sole discretion, if it deems that to be in the best interests of the PRMP.</w:t>
      </w:r>
      <w:r w:rsidR="000C74DA">
        <w:rPr>
          <w:rFonts w:asciiTheme="minorHAnsi" w:eastAsia="MS Mincho" w:hAnsiTheme="minorHAnsi" w:cstheme="minorHAnsi"/>
        </w:rPr>
        <w:t xml:space="preserve"> Further, all </w:t>
      </w:r>
      <w:r w:rsidR="000C74DA" w:rsidRPr="000C74DA">
        <w:rPr>
          <w:rFonts w:asciiTheme="minorHAnsi" w:eastAsia="MS Mincho" w:hAnsiTheme="minorHAnsi" w:cstheme="minorHAnsi"/>
        </w:rPr>
        <w:t>exceptions are subject to PRMP's approval</w:t>
      </w:r>
      <w:r w:rsidR="000C74DA">
        <w:rPr>
          <w:rFonts w:asciiTheme="minorHAnsi" w:eastAsia="MS Mincho" w:hAnsiTheme="minorHAnsi" w:cstheme="minorHAnsi"/>
        </w:rPr>
        <w:t xml:space="preserve"> and may be rejected at PRMP’s discretion.</w:t>
      </w:r>
    </w:p>
    <w:p w14:paraId="2B40C4F8" w14:textId="252A6E58" w:rsidR="001D5BD9" w:rsidRPr="009A39FF" w:rsidRDefault="001D5BD9" w:rsidP="0001020E">
      <w:pPr>
        <w:spacing w:after="160"/>
        <w:jc w:val="both"/>
        <w:rPr>
          <w:rFonts w:asciiTheme="minorHAnsi" w:eastAsia="MS Mincho" w:hAnsiTheme="minorHAnsi" w:cstheme="minorHAnsi"/>
          <w:b/>
          <w:u w:val="single"/>
        </w:rPr>
      </w:pPr>
      <w:r w:rsidRPr="009A39FF">
        <w:rPr>
          <w:rFonts w:asciiTheme="minorHAnsi" w:eastAsia="MS Mincho" w:hAnsiTheme="minorHAnsi" w:cstheme="minorHAnsi"/>
        </w:rPr>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6ED11CF5" w14:textId="15060218" w:rsidR="001D5BD9" w:rsidRPr="009A39FF" w:rsidRDefault="001D5BD9" w:rsidP="0001020E">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Identify and explain any exceptions to the PRMP’s terms and conditions using the tables provided below, adding tables,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6750CC0D" w14:textId="694333BF" w:rsidR="001D5BD9" w:rsidRPr="009A39FF" w:rsidRDefault="001D5BD9" w:rsidP="0001020E">
      <w:pPr>
        <w:pStyle w:val="ListParagraph"/>
        <w:numPr>
          <w:ilvl w:val="0"/>
          <w:numId w:val="99"/>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The</w:t>
      </w:r>
      <w:r>
        <w:rPr>
          <w:rFonts w:asciiTheme="minorHAnsi" w:eastAsia="Times New Roman" w:hAnsiTheme="minorHAnsi" w:cstheme="minorHAnsi"/>
          <w:szCs w:val="24"/>
        </w:rPr>
        <w:t xml:space="preserve"> </w:t>
      </w:r>
      <w:r w:rsidRPr="009A39FF">
        <w:rPr>
          <w:rFonts w:asciiTheme="minorHAnsi" w:eastAsia="Times New Roman" w:hAnsiTheme="minorHAnsi" w:cstheme="minorHAnsi"/>
          <w:szCs w:val="24"/>
        </w:rPr>
        <w:t>vendor may add additional tables, as appropriate</w:t>
      </w:r>
    </w:p>
    <w:p w14:paraId="21B1020A" w14:textId="77777777" w:rsidR="001D5BD9" w:rsidRPr="009A39FF" w:rsidRDefault="001D5BD9" w:rsidP="0001020E">
      <w:pPr>
        <w:pStyle w:val="ListParagraph"/>
        <w:numPr>
          <w:ilvl w:val="0"/>
          <w:numId w:val="99"/>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Do not submit vendor’s Standard Terms and Contracting Provisions in lieu of stipulating exceptions below</w:t>
      </w:r>
    </w:p>
    <w:p w14:paraId="1EA80204" w14:textId="77777777" w:rsidR="001D5BD9" w:rsidRPr="009A39FF" w:rsidRDefault="001D5BD9" w:rsidP="0001020E">
      <w:pPr>
        <w:pStyle w:val="ListParagraph"/>
        <w:numPr>
          <w:ilvl w:val="0"/>
          <w:numId w:val="99"/>
        </w:numPr>
        <w:spacing w:after="0"/>
        <w:contextualSpacing w:val="0"/>
        <w:jc w:val="both"/>
        <w:rPr>
          <w:rFonts w:asciiTheme="minorHAnsi" w:eastAsia="MS Mincho" w:hAnsiTheme="minorHAnsi" w:cstheme="minorHAnsi"/>
        </w:rPr>
      </w:pPr>
      <w:r w:rsidRPr="009A39FF">
        <w:rPr>
          <w:rFonts w:asciiTheme="minorHAnsi" w:eastAsia="Times New Roman" w:hAnsiTheme="minorHAnsi" w:cstheme="minorHAnsi"/>
        </w:rPr>
        <w:t>Making revisions to the PRMP statutes and regulations is prohibited</w:t>
      </w:r>
    </w:p>
    <w:p w14:paraId="2E6218C3" w14:textId="77777777" w:rsidR="001D5BD9" w:rsidRPr="009A39FF" w:rsidRDefault="001D5BD9" w:rsidP="0001020E">
      <w:pPr>
        <w:pStyle w:val="ListParagraph"/>
        <w:numPr>
          <w:ilvl w:val="0"/>
          <w:numId w:val="99"/>
        </w:numPr>
        <w:contextualSpacing w:val="0"/>
        <w:jc w:val="both"/>
        <w:rPr>
          <w:rFonts w:asciiTheme="minorHAnsi" w:eastAsia="MS Mincho" w:hAnsiTheme="minorHAnsi" w:cstheme="minorHAnsi"/>
        </w:rPr>
      </w:pPr>
      <w:r w:rsidRPr="009A39FF">
        <w:rPr>
          <w:rFonts w:asciiTheme="minorHAnsi" w:eastAsia="Times New Roman" w:hAnsiTheme="minorHAnsi" w:cstheme="minorHAnsi"/>
        </w:rPr>
        <w:t>The PRMP has no obligation to accept any exception(s).</w:t>
      </w:r>
    </w:p>
    <w:p w14:paraId="30E057E2" w14:textId="75722536" w:rsidR="00ED5A53" w:rsidRDefault="00ED5A53">
      <w:pPr>
        <w:spacing w:before="160" w:after="160" w:line="259" w:lineRule="auto"/>
        <w:rPr>
          <w:rFonts w:asciiTheme="minorHAnsi" w:eastAsia="MS Mincho" w:hAnsiTheme="minorHAnsi" w:cstheme="minorHAnsi"/>
          <w:b/>
        </w:rPr>
      </w:pPr>
      <w:r>
        <w:rPr>
          <w:rFonts w:asciiTheme="minorHAnsi" w:eastAsia="MS Mincho" w:hAnsiTheme="minorHAnsi" w:cstheme="minorHAnsi"/>
          <w:b/>
        </w:rPr>
        <w:br w:type="page"/>
      </w:r>
    </w:p>
    <w:p w14:paraId="045CCB5B" w14:textId="3A194CBA" w:rsidR="001D5BD9" w:rsidRPr="009A39FF" w:rsidRDefault="001D5BD9" w:rsidP="007D4296">
      <w:pPr>
        <w:keepNext/>
        <w:spacing w:after="160"/>
        <w:rPr>
          <w:rFonts w:asciiTheme="minorHAnsi" w:eastAsia="MS Mincho" w:hAnsiTheme="minorHAnsi" w:cstheme="minorHAnsi"/>
          <w:b/>
        </w:rPr>
      </w:pPr>
      <w:r w:rsidRPr="009A39FF">
        <w:rPr>
          <w:rFonts w:asciiTheme="minorHAnsi" w:eastAsia="MS Mincho" w:hAnsiTheme="minorHAnsi" w:cstheme="minorHAnsi"/>
          <w:b/>
        </w:rPr>
        <w:t>6.1</w:t>
      </w:r>
    </w:p>
    <w:p w14:paraId="76F225B7" w14:textId="588D51D0" w:rsidR="001D5BD9" w:rsidRPr="003B4A18" w:rsidRDefault="006045A1" w:rsidP="001D5BD9">
      <w:pPr>
        <w:pStyle w:val="Caption"/>
        <w:jc w:val="center"/>
        <w:rPr>
          <w:rFonts w:asciiTheme="minorHAnsi" w:hAnsiTheme="minorHAnsi" w:cstheme="minorHAnsi"/>
          <w:b/>
          <w:i w:val="0"/>
          <w:color w:val="auto"/>
          <w:sz w:val="20"/>
          <w:szCs w:val="20"/>
        </w:rPr>
      </w:pPr>
      <w:bookmarkStart w:id="923" w:name="_Toc172267617"/>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656599">
        <w:rPr>
          <w:b/>
          <w:i w:val="0"/>
          <w:noProof/>
          <w:color w:val="auto"/>
          <w:sz w:val="22"/>
          <w:szCs w:val="22"/>
        </w:rPr>
        <w:t>15</w:t>
      </w:r>
      <w:r w:rsidRPr="003B4A18">
        <w:rPr>
          <w:b/>
          <w:bCs/>
          <w:i w:val="0"/>
          <w:iCs w:val="0"/>
          <w:color w:val="auto"/>
          <w:sz w:val="20"/>
          <w:szCs w:val="20"/>
        </w:rPr>
        <w:fldChar w:fldCharType="end"/>
      </w:r>
      <w:r w:rsidRPr="003B4A18">
        <w:rPr>
          <w:b/>
          <w:bCs/>
          <w:i w:val="0"/>
          <w:iCs w:val="0"/>
          <w:color w:val="auto"/>
          <w:sz w:val="20"/>
          <w:szCs w:val="20"/>
        </w:rPr>
        <w:t>: Exception #1</w:t>
      </w:r>
      <w:bookmarkEnd w:id="923"/>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1D5BD9" w:rsidRPr="00BD05A1" w14:paraId="3DE742BA"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single" w:sz="4" w:space="0" w:color="auto"/>
            </w:tcBorders>
            <w:shd w:val="clear" w:color="auto" w:fill="154454"/>
          </w:tcPr>
          <w:p w14:paraId="429DDE82" w14:textId="77777777" w:rsidR="001D5BD9" w:rsidRPr="00B90BAC" w:rsidRDefault="001D5BD9" w:rsidP="00ED5A53">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Document Title</w:t>
            </w:r>
          </w:p>
          <w:p w14:paraId="3D6DF2F9" w14:textId="77777777" w:rsidR="001D5BD9" w:rsidRPr="00B90BAC" w:rsidRDefault="001D5BD9" w:rsidP="00ED5A53">
            <w:pPr>
              <w:pStyle w:val="Caption"/>
              <w:spacing w:before="60" w:after="60"/>
              <w:rPr>
                <w:rFonts w:asciiTheme="minorHAnsi" w:eastAsia="MS Mincho" w:hAnsiTheme="minorHAnsi" w:cstheme="minorHAnsi"/>
                <w:bCs w:val="0"/>
                <w:i w:val="0"/>
                <w:color w:val="FFFFFF"/>
                <w:sz w:val="20"/>
                <w:szCs w:val="20"/>
              </w:rPr>
            </w:pPr>
            <w:r w:rsidRPr="00B90BAC">
              <w:rPr>
                <w:rFonts w:asciiTheme="minorHAnsi" w:eastAsia="MS Mincho" w:hAnsiTheme="minorHAnsi" w:cstheme="minorHAnsi"/>
                <w:bCs w:val="0"/>
                <w:i w:val="0"/>
                <w:color w:val="FFFFFF"/>
                <w:sz w:val="20"/>
                <w:szCs w:val="20"/>
              </w:rPr>
              <w:t>(Reference Specific Contractual Document and Section in Which Exception is Taken)</w:t>
            </w:r>
          </w:p>
        </w:tc>
        <w:tc>
          <w:tcPr>
            <w:tcW w:w="3972" w:type="dxa"/>
            <w:tcBorders>
              <w:bottom w:val="single" w:sz="4" w:space="0" w:color="auto"/>
            </w:tcBorders>
            <w:shd w:val="clear" w:color="auto" w:fill="154454"/>
          </w:tcPr>
          <w:p w14:paraId="3E0F1AD1"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Explanation (Required for Any Rejection/Exception)</w:t>
            </w:r>
          </w:p>
        </w:tc>
        <w:tc>
          <w:tcPr>
            <w:tcW w:w="2688" w:type="dxa"/>
            <w:tcBorders>
              <w:bottom w:val="single" w:sz="4" w:space="0" w:color="auto"/>
            </w:tcBorders>
            <w:shd w:val="clear" w:color="auto" w:fill="154454"/>
          </w:tcPr>
          <w:p w14:paraId="64848E07"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Proposed Alternative Language (If Applicable)</w:t>
            </w:r>
          </w:p>
          <w:p w14:paraId="4C499508" w14:textId="77777777" w:rsidR="001D5BD9" w:rsidRPr="00B90BAC" w:rsidRDefault="001D5BD9" w:rsidP="00ED5A53">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Cross-Reference to Specific Section of Vendor’s Terms, If Any Provided as Part of the RFP Response</w:t>
            </w:r>
          </w:p>
        </w:tc>
      </w:tr>
      <w:tr w:rsidR="001D5BD9" w:rsidRPr="00BD05A1" w14:paraId="26CB2B6D" w14:textId="77777777" w:rsidTr="000040E0">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BF7A5D8" w14:textId="77777777" w:rsidR="001D5BD9" w:rsidRPr="009A39FF" w:rsidRDefault="001D5BD9" w:rsidP="007D4296">
            <w:pPr>
              <w:spacing w:before="60" w:after="60"/>
              <w:rPr>
                <w:rFonts w:asciiTheme="minorHAnsi" w:eastAsia="MS Mincho" w:hAnsiTheme="minorHAnsi" w:cstheme="minorHAnsi"/>
                <w:sz w:val="20"/>
                <w:szCs w:val="20"/>
              </w:rPr>
            </w:pPr>
          </w:p>
          <w:p w14:paraId="16A24C3A" w14:textId="77777777" w:rsidR="001D5BD9" w:rsidRPr="009A39FF" w:rsidRDefault="001D5BD9" w:rsidP="007D4296">
            <w:pPr>
              <w:spacing w:before="60" w:after="60"/>
              <w:rPr>
                <w:rFonts w:asciiTheme="minorHAnsi" w:eastAsia="MS Mincho" w:hAnsiTheme="minorHAnsi" w:cstheme="minorHAnsi"/>
                <w:sz w:val="20"/>
                <w:szCs w:val="20"/>
              </w:rPr>
            </w:pPr>
          </w:p>
          <w:p w14:paraId="6B53112E" w14:textId="77777777" w:rsidR="001D5BD9" w:rsidRPr="009A39FF" w:rsidRDefault="001D5BD9" w:rsidP="007D4296">
            <w:pPr>
              <w:spacing w:before="60" w:after="60"/>
              <w:rPr>
                <w:rFonts w:asciiTheme="minorHAnsi" w:eastAsia="MS Mincho" w:hAnsiTheme="minorHAnsi" w:cstheme="minorHAnsi"/>
                <w:sz w:val="20"/>
                <w:szCs w:val="20"/>
              </w:rPr>
            </w:pPr>
          </w:p>
        </w:tc>
        <w:tc>
          <w:tcPr>
            <w:tcW w:w="3972" w:type="dxa"/>
            <w:tcBorders>
              <w:top w:val="single" w:sz="4" w:space="0" w:color="auto"/>
              <w:bottom w:val="single" w:sz="4" w:space="0" w:color="auto"/>
            </w:tcBorders>
          </w:tcPr>
          <w:p w14:paraId="6CC6EFD2"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Borders>
              <w:top w:val="single" w:sz="4" w:space="0" w:color="auto"/>
              <w:bottom w:val="single" w:sz="4" w:space="0" w:color="auto"/>
            </w:tcBorders>
          </w:tcPr>
          <w:p w14:paraId="26EB2A8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1D5BD9" w:rsidRPr="00BD05A1" w14:paraId="4FB6B5BC"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right w:val="single" w:sz="4" w:space="0" w:color="auto"/>
            </w:tcBorders>
          </w:tcPr>
          <w:p w14:paraId="5B4DB8C8" w14:textId="77777777" w:rsidR="001D5BD9" w:rsidRPr="009A39FF" w:rsidRDefault="001D5BD9" w:rsidP="007D4296">
            <w:pPr>
              <w:spacing w:before="60" w:after="60"/>
              <w:rPr>
                <w:rFonts w:asciiTheme="minorHAnsi" w:eastAsia="MS Mincho" w:hAnsiTheme="minorHAnsi" w:cstheme="minorHAnsi"/>
                <w:sz w:val="20"/>
                <w:szCs w:val="20"/>
              </w:rPr>
            </w:pPr>
          </w:p>
        </w:tc>
      </w:tr>
    </w:tbl>
    <w:p w14:paraId="2F66C869" w14:textId="77777777" w:rsidR="001D5BD9" w:rsidRPr="009A39FF" w:rsidRDefault="001D5BD9" w:rsidP="007D4296">
      <w:pPr>
        <w:spacing w:after="0" w:line="240" w:lineRule="auto"/>
        <w:rPr>
          <w:rFonts w:asciiTheme="minorHAnsi" w:eastAsia="Calibri" w:hAnsiTheme="minorHAnsi" w:cstheme="minorHAnsi"/>
          <w:color w:val="000000"/>
          <w:sz w:val="20"/>
          <w:szCs w:val="20"/>
        </w:rPr>
      </w:pPr>
    </w:p>
    <w:p w14:paraId="08EB0FC7" w14:textId="77777777" w:rsidR="00ED5A53" w:rsidRDefault="00ED5A53" w:rsidP="007D4296">
      <w:pPr>
        <w:spacing w:after="160"/>
        <w:rPr>
          <w:rFonts w:asciiTheme="minorHAnsi" w:eastAsia="MS Mincho" w:hAnsiTheme="minorHAnsi" w:cstheme="minorHAnsi"/>
          <w:b/>
        </w:rPr>
      </w:pPr>
    </w:p>
    <w:p w14:paraId="15233931" w14:textId="153E0FA6" w:rsidR="001D5BD9" w:rsidRPr="009A39FF" w:rsidRDefault="001D5BD9" w:rsidP="007D4296">
      <w:pPr>
        <w:spacing w:after="160"/>
        <w:rPr>
          <w:rFonts w:asciiTheme="minorHAnsi" w:eastAsia="MS Mincho" w:hAnsiTheme="minorHAnsi" w:cstheme="minorHAnsi"/>
          <w:b/>
        </w:rPr>
      </w:pPr>
      <w:r w:rsidRPr="009A39FF">
        <w:rPr>
          <w:rFonts w:asciiTheme="minorHAnsi" w:eastAsia="MS Mincho" w:hAnsiTheme="minorHAnsi" w:cstheme="minorHAnsi"/>
          <w:b/>
        </w:rPr>
        <w:t>6.2</w:t>
      </w:r>
    </w:p>
    <w:p w14:paraId="0355C680" w14:textId="6490019D" w:rsidR="001D5BD9" w:rsidRPr="003B4A18" w:rsidRDefault="006045A1" w:rsidP="001D5BD9">
      <w:pPr>
        <w:pStyle w:val="Caption"/>
        <w:jc w:val="center"/>
        <w:rPr>
          <w:rFonts w:asciiTheme="minorHAnsi" w:eastAsia="MS Mincho" w:hAnsiTheme="minorHAnsi" w:cstheme="minorHAnsi"/>
          <w:b/>
          <w:i w:val="0"/>
          <w:color w:val="FFFFFF"/>
          <w:sz w:val="20"/>
          <w:szCs w:val="20"/>
        </w:rPr>
      </w:pPr>
      <w:bookmarkStart w:id="924" w:name="_Toc172267618"/>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656599">
        <w:rPr>
          <w:b/>
          <w:i w:val="0"/>
          <w:noProof/>
          <w:color w:val="auto"/>
          <w:sz w:val="22"/>
          <w:szCs w:val="22"/>
        </w:rPr>
        <w:t>16</w:t>
      </w:r>
      <w:r w:rsidRPr="003B4A18">
        <w:rPr>
          <w:b/>
          <w:bCs/>
          <w:i w:val="0"/>
          <w:iCs w:val="0"/>
          <w:color w:val="auto"/>
          <w:sz w:val="20"/>
          <w:szCs w:val="20"/>
        </w:rPr>
        <w:fldChar w:fldCharType="end"/>
      </w:r>
      <w:r w:rsidRPr="003B4A18">
        <w:rPr>
          <w:b/>
          <w:bCs/>
          <w:i w:val="0"/>
          <w:iCs w:val="0"/>
          <w:color w:val="auto"/>
          <w:sz w:val="20"/>
          <w:szCs w:val="20"/>
        </w:rPr>
        <w:t>: Exception #2</w:t>
      </w:r>
      <w:bookmarkEnd w:id="924"/>
      <w:r w:rsidRPr="003B4A18">
        <w:rPr>
          <w:b/>
          <w:bCs/>
          <w:i w:val="0"/>
          <w:iCs w:val="0"/>
          <w:color w:val="auto"/>
          <w:sz w:val="20"/>
          <w:szCs w:val="20"/>
        </w:rPr>
        <w:t xml:space="preserve"> </w:t>
      </w:r>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1D5BD9" w:rsidRPr="00BD05A1" w14:paraId="0C09CC01" w14:textId="77777777" w:rsidTr="000040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single" w:sz="4" w:space="0" w:color="auto"/>
            </w:tcBorders>
            <w:shd w:val="clear" w:color="auto" w:fill="154454"/>
          </w:tcPr>
          <w:p w14:paraId="0CACCABC" w14:textId="77777777" w:rsidR="001D5BD9" w:rsidRPr="00B90BAC" w:rsidRDefault="001D5BD9" w:rsidP="000040E0">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Document Title</w:t>
            </w:r>
          </w:p>
          <w:p w14:paraId="5BEA448B" w14:textId="77777777" w:rsidR="001D5BD9" w:rsidRPr="00B90BAC" w:rsidRDefault="001D5BD9" w:rsidP="000040E0">
            <w:pPr>
              <w:spacing w:before="60" w:after="6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(Reference Specific Contractual Document and Section in Which Exception is Taken)</w:t>
            </w:r>
          </w:p>
        </w:tc>
        <w:tc>
          <w:tcPr>
            <w:tcW w:w="3972" w:type="dxa"/>
            <w:tcBorders>
              <w:bottom w:val="single" w:sz="4" w:space="0" w:color="auto"/>
            </w:tcBorders>
            <w:shd w:val="clear" w:color="auto" w:fill="154454"/>
          </w:tcPr>
          <w:p w14:paraId="455475D1"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Explanation (Required for Any Rejection/Exception)</w:t>
            </w:r>
          </w:p>
        </w:tc>
        <w:tc>
          <w:tcPr>
            <w:tcW w:w="2688" w:type="dxa"/>
            <w:tcBorders>
              <w:bottom w:val="single" w:sz="4" w:space="0" w:color="auto"/>
            </w:tcBorders>
            <w:shd w:val="clear" w:color="auto" w:fill="154454"/>
          </w:tcPr>
          <w:p w14:paraId="5438AD4A"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Vendor’s Proposed Alternative Language (If Applicable)</w:t>
            </w:r>
          </w:p>
          <w:p w14:paraId="1D5CCBF9" w14:textId="77777777" w:rsidR="001D5BD9" w:rsidRPr="00B90BAC" w:rsidRDefault="001D5BD9" w:rsidP="000040E0">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B90BAC">
              <w:rPr>
                <w:rFonts w:asciiTheme="minorHAnsi" w:eastAsia="MS Mincho" w:hAnsiTheme="minorHAnsi" w:cstheme="minorHAnsi"/>
                <w:bCs w:val="0"/>
                <w:color w:val="FFFFFF"/>
                <w:sz w:val="20"/>
                <w:szCs w:val="20"/>
              </w:rPr>
              <w:t>Cross-Reference to Specific Section of Vendor’s Terms, If Any Provided as Part of the RFP Response</w:t>
            </w:r>
          </w:p>
        </w:tc>
      </w:tr>
      <w:tr w:rsidR="001D5BD9" w:rsidRPr="00BD05A1" w14:paraId="34BBB4AE" w14:textId="77777777" w:rsidTr="000040E0">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EE3ECD8" w14:textId="77777777" w:rsidR="001D5BD9" w:rsidRPr="009A39FF" w:rsidRDefault="001D5BD9" w:rsidP="007D4296">
            <w:pPr>
              <w:spacing w:before="60" w:after="60"/>
              <w:rPr>
                <w:rFonts w:asciiTheme="minorHAnsi" w:eastAsia="MS Mincho" w:hAnsiTheme="minorHAnsi" w:cstheme="minorHAnsi"/>
                <w:sz w:val="20"/>
                <w:szCs w:val="20"/>
              </w:rPr>
            </w:pPr>
          </w:p>
          <w:p w14:paraId="39021A4C" w14:textId="77777777" w:rsidR="001D5BD9" w:rsidRPr="009A39FF" w:rsidRDefault="001D5BD9" w:rsidP="007D4296">
            <w:pPr>
              <w:spacing w:before="60" w:after="60"/>
              <w:rPr>
                <w:rFonts w:asciiTheme="minorHAnsi" w:eastAsia="MS Mincho" w:hAnsiTheme="minorHAnsi" w:cstheme="minorHAnsi"/>
                <w:sz w:val="20"/>
                <w:szCs w:val="20"/>
              </w:rPr>
            </w:pPr>
          </w:p>
          <w:p w14:paraId="20B7AAF4" w14:textId="77777777" w:rsidR="001D5BD9" w:rsidRPr="009A39FF" w:rsidRDefault="001D5BD9" w:rsidP="007D4296">
            <w:pPr>
              <w:spacing w:before="60" w:after="60"/>
              <w:rPr>
                <w:rFonts w:asciiTheme="minorHAnsi" w:eastAsia="MS Mincho" w:hAnsiTheme="minorHAnsi" w:cstheme="minorHAnsi"/>
                <w:sz w:val="20"/>
                <w:szCs w:val="20"/>
              </w:rPr>
            </w:pPr>
          </w:p>
        </w:tc>
        <w:tc>
          <w:tcPr>
            <w:tcW w:w="3972" w:type="dxa"/>
            <w:tcBorders>
              <w:top w:val="single" w:sz="4" w:space="0" w:color="auto"/>
              <w:bottom w:val="single" w:sz="4" w:space="0" w:color="auto"/>
            </w:tcBorders>
          </w:tcPr>
          <w:p w14:paraId="41262836"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Borders>
              <w:top w:val="single" w:sz="4" w:space="0" w:color="auto"/>
              <w:bottom w:val="single" w:sz="4" w:space="0" w:color="auto"/>
            </w:tcBorders>
          </w:tcPr>
          <w:p w14:paraId="6FE163B9"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1D5BD9" w:rsidRPr="00BD05A1" w14:paraId="07742816" w14:textId="77777777" w:rsidTr="000040E0">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right w:val="single" w:sz="4" w:space="0" w:color="auto"/>
            </w:tcBorders>
          </w:tcPr>
          <w:p w14:paraId="200F5672" w14:textId="77777777" w:rsidR="001D5BD9" w:rsidRPr="009A39FF" w:rsidRDefault="001D5BD9" w:rsidP="007D4296">
            <w:pPr>
              <w:spacing w:before="60" w:after="60"/>
              <w:rPr>
                <w:rFonts w:asciiTheme="minorHAnsi" w:eastAsia="MS Mincho" w:hAnsiTheme="minorHAnsi" w:cstheme="minorHAnsi"/>
                <w:sz w:val="20"/>
                <w:szCs w:val="20"/>
              </w:rPr>
            </w:pPr>
          </w:p>
        </w:tc>
      </w:tr>
    </w:tbl>
    <w:p w14:paraId="0E329136" w14:textId="77777777" w:rsidR="001D5BD9" w:rsidRPr="009A39FF" w:rsidRDefault="001D5BD9" w:rsidP="007D4296">
      <w:pPr>
        <w:rPr>
          <w:rFonts w:asciiTheme="minorHAnsi" w:eastAsia="Times New Roman" w:hAnsiTheme="minorHAnsi" w:cstheme="minorHAnsi"/>
          <w:kern w:val="36"/>
          <w:szCs w:val="32"/>
        </w:rPr>
      </w:pPr>
    </w:p>
    <w:p w14:paraId="44F98774" w14:textId="77777777" w:rsidR="001D5BD9" w:rsidRPr="009A39FF" w:rsidRDefault="001D5BD9" w:rsidP="007D4296">
      <w:pPr>
        <w:pStyle w:val="Heading1"/>
        <w:rPr>
          <w:rFonts w:asciiTheme="minorHAnsi" w:hAnsiTheme="minorHAnsi" w:cstheme="minorHAnsi"/>
        </w:rPr>
        <w:sectPr w:rsidR="001D5BD9" w:rsidRPr="009A39FF" w:rsidSect="006B2834">
          <w:pgSz w:w="12240" w:h="15840"/>
          <w:pgMar w:top="1440" w:right="1440" w:bottom="1440" w:left="1440" w:header="720" w:footer="12" w:gutter="0"/>
          <w:cols w:space="270"/>
          <w:titlePg/>
          <w:docGrid w:linePitch="360"/>
        </w:sectPr>
      </w:pPr>
      <w:bookmarkStart w:id="925" w:name="_Toc81923590"/>
      <w:bookmarkStart w:id="926" w:name="_Toc81930109"/>
      <w:bookmarkStart w:id="927" w:name="_Toc81942687"/>
      <w:bookmarkStart w:id="928" w:name="_Toc81948382"/>
      <w:bookmarkStart w:id="929" w:name="_Toc82013020"/>
      <w:bookmarkStart w:id="930" w:name="_Toc82071020"/>
      <w:bookmarkStart w:id="931" w:name="_Toc83805001"/>
      <w:bookmarkStart w:id="932" w:name="_Toc89886828"/>
      <w:bookmarkStart w:id="933" w:name="_Toc90028243"/>
    </w:p>
    <w:p w14:paraId="33CE47E1" w14:textId="1938F6B1" w:rsidR="001D5BD9" w:rsidRPr="009A39FF" w:rsidRDefault="001D5BD9" w:rsidP="007D4296">
      <w:pPr>
        <w:pStyle w:val="Heading1"/>
        <w:rPr>
          <w:rFonts w:asciiTheme="minorHAnsi" w:hAnsiTheme="minorHAnsi" w:cstheme="minorBidi"/>
        </w:rPr>
      </w:pPr>
      <w:bookmarkStart w:id="934" w:name="_Toc2116940103"/>
      <w:bookmarkStart w:id="935" w:name="_Toc172267560"/>
      <w:r w:rsidRPr="0E168154">
        <w:rPr>
          <w:rFonts w:asciiTheme="minorHAnsi" w:hAnsiTheme="minorHAnsi" w:cstheme="minorBidi"/>
        </w:rPr>
        <w:t>8. Appendices</w:t>
      </w:r>
      <w:bookmarkEnd w:id="925"/>
      <w:bookmarkEnd w:id="926"/>
      <w:bookmarkEnd w:id="927"/>
      <w:bookmarkEnd w:id="928"/>
      <w:bookmarkEnd w:id="929"/>
      <w:bookmarkEnd w:id="930"/>
      <w:bookmarkEnd w:id="931"/>
      <w:bookmarkEnd w:id="932"/>
      <w:bookmarkEnd w:id="933"/>
      <w:bookmarkEnd w:id="934"/>
      <w:bookmarkEnd w:id="935"/>
    </w:p>
    <w:p w14:paraId="0BA85B4F" w14:textId="592F2146" w:rsidR="001D5BD9" w:rsidRPr="009A39FF" w:rsidRDefault="001D5BD9" w:rsidP="007D4296">
      <w:pPr>
        <w:pStyle w:val="Heading2"/>
        <w:rPr>
          <w:rFonts w:asciiTheme="minorHAnsi" w:hAnsiTheme="minorHAnsi" w:cstheme="minorBidi"/>
        </w:rPr>
      </w:pPr>
      <w:bookmarkStart w:id="936" w:name="_Appendix__1:"/>
      <w:bookmarkStart w:id="937" w:name="_Toc2026269531"/>
      <w:bookmarkStart w:id="938" w:name="_Ref158880854"/>
      <w:bookmarkStart w:id="939" w:name="_Ref161309404"/>
      <w:bookmarkStart w:id="940" w:name="_Ref161310661"/>
      <w:bookmarkStart w:id="941" w:name="_Toc172267561"/>
      <w:bookmarkStart w:id="942" w:name="_Toc81571911"/>
      <w:bookmarkStart w:id="943" w:name="_Toc81923592"/>
      <w:bookmarkStart w:id="944" w:name="_Toc81930111"/>
      <w:bookmarkStart w:id="945" w:name="_Toc81942689"/>
      <w:bookmarkStart w:id="946" w:name="_Toc81948384"/>
      <w:bookmarkStart w:id="947" w:name="_Toc82013022"/>
      <w:bookmarkStart w:id="948" w:name="_Toc82071022"/>
      <w:bookmarkStart w:id="949" w:name="_Toc83805003"/>
      <w:bookmarkStart w:id="950" w:name="_Toc89886830"/>
      <w:bookmarkStart w:id="951" w:name="_Toc90028245"/>
      <w:bookmarkEnd w:id="936"/>
      <w:r w:rsidRPr="0E168154">
        <w:rPr>
          <w:rFonts w:asciiTheme="minorHAnsi" w:hAnsiTheme="minorHAnsi" w:cstheme="minorBidi"/>
        </w:rPr>
        <w:t xml:space="preserve">Appendix </w:t>
      </w:r>
      <w:r w:rsidR="00A27334">
        <w:rPr>
          <w:rFonts w:asciiTheme="minorHAnsi" w:hAnsiTheme="minorHAnsi" w:cstheme="minorBidi"/>
        </w:rPr>
        <w:t>1</w:t>
      </w:r>
      <w:r w:rsidRPr="0E168154">
        <w:rPr>
          <w:rFonts w:asciiTheme="minorHAnsi" w:hAnsiTheme="minorHAnsi" w:cstheme="minorBidi"/>
        </w:rPr>
        <w:t>: Deliverable Review Process and Deliverables Dictionary</w:t>
      </w:r>
      <w:bookmarkEnd w:id="937"/>
      <w:bookmarkEnd w:id="938"/>
      <w:bookmarkEnd w:id="939"/>
      <w:bookmarkEnd w:id="940"/>
      <w:bookmarkEnd w:id="941"/>
    </w:p>
    <w:p w14:paraId="54C38DA3" w14:textId="4286EA07" w:rsidR="001D5BD9" w:rsidRDefault="001D5BD9" w:rsidP="00ED5A53">
      <w:pPr>
        <w:spacing w:after="160"/>
        <w:jc w:val="both"/>
        <w:rPr>
          <w:rFonts w:asciiTheme="minorHAnsi" w:hAnsiTheme="minorHAnsi" w:cstheme="minorHAnsi"/>
        </w:rPr>
      </w:pPr>
      <w:bookmarkStart w:id="952" w:name="_Hlk72275464"/>
      <w:r w:rsidRPr="009A39FF">
        <w:rPr>
          <w:rFonts w:asciiTheme="minorHAnsi" w:hAnsiTheme="minorHAnsi" w:cstheme="minorHAnsi"/>
        </w:rPr>
        <w:t>All deliverables produced, maintained, and reviewed by the vendor must be done with the goals of encouraging reuse and maintaining consistency of content, format, methodologies, and development, review, and approval processes. The</w:t>
      </w:r>
      <w:r>
        <w:rPr>
          <w:rFonts w:asciiTheme="minorHAnsi" w:hAnsiTheme="minorHAnsi" w:cstheme="minorHAnsi"/>
        </w:rPr>
        <w:t xml:space="preserve"> </w:t>
      </w:r>
      <w:r w:rsidRPr="009A39FF">
        <w:rPr>
          <w:rFonts w:asciiTheme="minorHAnsi" w:hAnsiTheme="minorHAnsi" w:cstheme="minorHAnsi"/>
        </w:rPr>
        <w:t xml:space="preserve">vendor should attempt to maintain consistency and encourage reuse across operations and throughout the </w:t>
      </w:r>
      <w:r>
        <w:rPr>
          <w:rFonts w:asciiTheme="minorHAnsi" w:hAnsiTheme="minorHAnsi" w:cstheme="minorHAnsi"/>
        </w:rPr>
        <w:t>PRMES</w:t>
      </w:r>
      <w:r w:rsidRPr="009A39FF">
        <w:rPr>
          <w:rFonts w:asciiTheme="minorHAnsi" w:hAnsiTheme="minorHAnsi" w:cstheme="minorHAnsi"/>
        </w:rPr>
        <w:t xml:space="preserve">. As noted in </w:t>
      </w:r>
      <w:r w:rsidRPr="007C2F00">
        <w:rPr>
          <w:rFonts w:asciiTheme="minorHAnsi" w:hAnsiTheme="minorHAnsi" w:cstheme="minorHAnsi"/>
          <w:b/>
          <w:bCs/>
        </w:rPr>
        <w:t xml:space="preserve">Section </w:t>
      </w:r>
      <w:hyperlink w:anchor="_2._Background_and" w:history="1">
        <w:r w:rsidR="00830567" w:rsidRPr="00830567">
          <w:rPr>
            <w:rStyle w:val="Hyperlink"/>
            <w:rFonts w:asciiTheme="minorHAnsi" w:hAnsiTheme="minorHAnsi" w:cstheme="minorHAnsi"/>
            <w:b/>
            <w:bCs/>
            <w:color w:val="auto"/>
            <w:u w:val="none"/>
          </w:rPr>
          <w:fldChar w:fldCharType="begin"/>
        </w:r>
        <w:r w:rsidR="00830567" w:rsidRPr="00E031A7">
          <w:rPr>
            <w:b/>
            <w:bCs/>
          </w:rPr>
          <w:instrText xml:space="preserve"> REF _Ref161310510 \h </w:instrText>
        </w:r>
        <w:r w:rsidR="00830567">
          <w:rPr>
            <w:rStyle w:val="Hyperlink"/>
            <w:rFonts w:asciiTheme="minorHAnsi" w:hAnsiTheme="minorHAnsi" w:cstheme="minorHAnsi"/>
            <w:b/>
            <w:bCs/>
            <w:color w:val="auto"/>
            <w:u w:val="none"/>
          </w:rPr>
          <w:instrText xml:space="preserve"> \* MERGEFORMAT </w:instrText>
        </w:r>
        <w:r w:rsidR="00830567" w:rsidRPr="00830567">
          <w:rPr>
            <w:rStyle w:val="Hyperlink"/>
            <w:rFonts w:asciiTheme="minorHAnsi" w:hAnsiTheme="minorHAnsi" w:cstheme="minorHAnsi"/>
            <w:b/>
            <w:bCs/>
            <w:color w:val="auto"/>
            <w:u w:val="none"/>
          </w:rPr>
        </w:r>
        <w:r w:rsidR="00830567" w:rsidRPr="00830567">
          <w:rPr>
            <w:rStyle w:val="Hyperlink"/>
            <w:rFonts w:asciiTheme="minorHAnsi" w:hAnsiTheme="minorHAnsi" w:cstheme="minorHAnsi"/>
            <w:b/>
            <w:bCs/>
            <w:color w:val="auto"/>
            <w:u w:val="none"/>
          </w:rPr>
          <w:fldChar w:fldCharType="separate"/>
        </w:r>
        <w:r w:rsidR="00656599" w:rsidRPr="00656599">
          <w:rPr>
            <w:b/>
            <w:bCs/>
          </w:rPr>
          <w:t xml:space="preserve">2. </w:t>
        </w:r>
        <w:r w:rsidR="00656599" w:rsidRPr="00656599">
          <w:rPr>
            <w:rFonts w:asciiTheme="minorHAnsi" w:hAnsiTheme="minorHAnsi"/>
            <w:b/>
            <w:bCs/>
          </w:rPr>
          <w:t>Background and Overview of Existing Programs and Services</w:t>
        </w:r>
        <w:r w:rsidR="00830567" w:rsidRPr="00830567">
          <w:rPr>
            <w:rStyle w:val="Hyperlink"/>
            <w:rFonts w:asciiTheme="minorHAnsi" w:hAnsiTheme="minorHAnsi" w:cstheme="minorHAnsi"/>
            <w:b/>
            <w:bCs/>
            <w:color w:val="auto"/>
            <w:u w:val="none"/>
          </w:rPr>
          <w:fldChar w:fldCharType="end"/>
        </w:r>
      </w:hyperlink>
      <w:r w:rsidRPr="009A39FF">
        <w:rPr>
          <w:rFonts w:asciiTheme="minorHAnsi" w:hAnsiTheme="minorHAnsi" w:cstheme="minorHAnsi"/>
        </w:rPr>
        <w:t xml:space="preserve"> of this RFP, the PgMO Plan Aids should be referenced by the vendor when developing project deliverables. The PgMO Plan Aids and supporting </w:t>
      </w:r>
      <w:r>
        <w:rPr>
          <w:rFonts w:asciiTheme="minorHAnsi" w:hAnsiTheme="minorHAnsi" w:cstheme="minorHAnsi"/>
        </w:rPr>
        <w:t>PR</w:t>
      </w:r>
      <w:r w:rsidRPr="009A39FF">
        <w:rPr>
          <w:rFonts w:asciiTheme="minorHAnsi" w:hAnsiTheme="minorHAnsi" w:cstheme="minorHAnsi"/>
        </w:rPr>
        <w:t>MES guidance should be referenced in conjunction with the ePMO Management Plans and supporting guidance</w:t>
      </w:r>
      <w:r w:rsidR="0086314A">
        <w:rPr>
          <w:rFonts w:asciiTheme="minorHAnsi" w:hAnsiTheme="minorHAnsi" w:cstheme="minorHAnsi"/>
        </w:rPr>
        <w:t>; r</w:t>
      </w:r>
      <w:r w:rsidR="00F021C5">
        <w:rPr>
          <w:rFonts w:asciiTheme="minorHAnsi" w:hAnsiTheme="minorHAnsi" w:cstheme="minorHAnsi"/>
        </w:rPr>
        <w:t xml:space="preserve">efer to </w:t>
      </w:r>
      <w:r w:rsidR="000C64DD" w:rsidRPr="00D50F21">
        <w:rPr>
          <w:rFonts w:asciiTheme="minorHAnsi" w:hAnsiTheme="minorHAnsi" w:cstheme="minorHAnsi"/>
          <w:b/>
          <w:bCs/>
        </w:rPr>
        <w:t xml:space="preserve">Section </w:t>
      </w:r>
      <w:r w:rsidR="00830567" w:rsidRPr="00830567">
        <w:rPr>
          <w:rFonts w:asciiTheme="minorHAnsi" w:hAnsiTheme="minorHAnsi" w:cstheme="minorHAnsi"/>
          <w:b/>
          <w:bCs/>
        </w:rPr>
        <w:fldChar w:fldCharType="begin"/>
      </w:r>
      <w:r w:rsidR="00830567" w:rsidRPr="00830567">
        <w:rPr>
          <w:rFonts w:asciiTheme="minorHAnsi" w:hAnsiTheme="minorHAnsi" w:cstheme="minorHAnsi"/>
          <w:b/>
          <w:bCs/>
        </w:rPr>
        <w:instrText xml:space="preserve"> REF _Ref161310521 \h </w:instrText>
      </w:r>
      <w:r w:rsidR="00830567" w:rsidRPr="00E031A7">
        <w:rPr>
          <w:rFonts w:asciiTheme="minorHAnsi" w:hAnsiTheme="minorHAnsi" w:cstheme="minorHAnsi"/>
          <w:b/>
          <w:bCs/>
        </w:rPr>
        <w:instrText xml:space="preserve"> \* MERGEFORMAT </w:instrText>
      </w:r>
      <w:r w:rsidR="00830567" w:rsidRPr="00830567">
        <w:rPr>
          <w:rFonts w:asciiTheme="minorHAnsi" w:hAnsiTheme="minorHAnsi" w:cstheme="minorHAnsi"/>
          <w:b/>
          <w:bCs/>
        </w:rPr>
      </w:r>
      <w:r w:rsidR="00830567" w:rsidRPr="00830567">
        <w:rPr>
          <w:rFonts w:asciiTheme="minorHAnsi" w:hAnsiTheme="minorHAnsi" w:cstheme="minorHAnsi"/>
          <w:b/>
          <w:bCs/>
        </w:rPr>
        <w:fldChar w:fldCharType="separate"/>
      </w:r>
      <w:r w:rsidR="00656599" w:rsidRPr="00656599">
        <w:rPr>
          <w:rFonts w:asciiTheme="minorHAnsi" w:hAnsiTheme="minorHAnsi"/>
          <w:b/>
          <w:bCs/>
        </w:rPr>
        <w:t>2.1 PRMP</w:t>
      </w:r>
      <w:r w:rsidR="00830567" w:rsidRPr="00830567">
        <w:rPr>
          <w:rFonts w:asciiTheme="minorHAnsi" w:hAnsiTheme="minorHAnsi" w:cstheme="minorHAnsi"/>
          <w:b/>
          <w:bCs/>
        </w:rPr>
        <w:fldChar w:fldCharType="end"/>
      </w:r>
      <w:r w:rsidR="00830567">
        <w:rPr>
          <w:rFonts w:asciiTheme="minorHAnsi" w:hAnsiTheme="minorHAnsi" w:cstheme="minorHAnsi"/>
          <w:b/>
          <w:bCs/>
        </w:rPr>
        <w:t xml:space="preserve"> </w:t>
      </w:r>
      <w:r w:rsidR="000C64DD">
        <w:rPr>
          <w:rFonts w:asciiTheme="minorHAnsi" w:hAnsiTheme="minorHAnsi" w:cstheme="minorHAnsi"/>
        </w:rPr>
        <w:t xml:space="preserve">and </w:t>
      </w:r>
      <w:r w:rsidR="00014653" w:rsidRPr="00014653">
        <w:rPr>
          <w:rFonts w:asciiTheme="minorHAnsi" w:hAnsiTheme="minorHAnsi" w:cstheme="minorHAnsi"/>
          <w:b/>
          <w:bCs/>
        </w:rPr>
        <w:fldChar w:fldCharType="begin"/>
      </w:r>
      <w:r w:rsidR="00014653" w:rsidRPr="00E031A7">
        <w:rPr>
          <w:rFonts w:asciiTheme="minorHAnsi" w:hAnsiTheme="minorHAnsi" w:cstheme="minorHAnsi"/>
          <w:b/>
          <w:bCs/>
        </w:rPr>
        <w:instrText xml:space="preserve"> REF _Ref158876255 \h  \* MERGEFORMAT </w:instrText>
      </w:r>
      <w:r w:rsidR="00014653" w:rsidRPr="00014653">
        <w:rPr>
          <w:rFonts w:asciiTheme="minorHAnsi" w:hAnsiTheme="minorHAnsi" w:cstheme="minorHAnsi"/>
          <w:b/>
          <w:bCs/>
        </w:rPr>
      </w:r>
      <w:r w:rsidR="00014653" w:rsidRPr="00014653">
        <w:rPr>
          <w:rFonts w:asciiTheme="minorHAnsi" w:hAnsiTheme="minorHAnsi" w:cstheme="minorHAnsi"/>
          <w:b/>
          <w:bCs/>
        </w:rPr>
        <w:fldChar w:fldCharType="separate"/>
      </w:r>
      <w:r w:rsidR="00656599" w:rsidRPr="00656599">
        <w:rPr>
          <w:rFonts w:asciiTheme="minorHAnsi" w:hAnsiTheme="minorHAnsi"/>
          <w:b/>
          <w:bCs/>
        </w:rPr>
        <w:t>Appendix 7: Procurement Library</w:t>
      </w:r>
      <w:r w:rsidR="00014653" w:rsidRPr="00014653">
        <w:rPr>
          <w:rFonts w:asciiTheme="minorHAnsi" w:hAnsiTheme="minorHAnsi" w:cstheme="minorHAnsi"/>
          <w:b/>
          <w:bCs/>
        </w:rPr>
        <w:fldChar w:fldCharType="end"/>
      </w:r>
      <w:r w:rsidR="00F021C5">
        <w:rPr>
          <w:rFonts w:asciiTheme="minorHAnsi" w:hAnsiTheme="minorHAnsi" w:cstheme="minorHAnsi"/>
        </w:rPr>
        <w:t xml:space="preserve"> for</w:t>
      </w:r>
      <w:r w:rsidR="0086314A">
        <w:rPr>
          <w:rFonts w:asciiTheme="minorHAnsi" w:hAnsiTheme="minorHAnsi" w:cstheme="minorHAnsi"/>
        </w:rPr>
        <w:t xml:space="preserve"> more details</w:t>
      </w:r>
      <w:r w:rsidRPr="009A39FF">
        <w:rPr>
          <w:rFonts w:asciiTheme="minorHAnsi" w:hAnsiTheme="minorHAnsi" w:cstheme="minorHAnsi"/>
        </w:rPr>
        <w:t>.</w:t>
      </w:r>
    </w:p>
    <w:p w14:paraId="4EB0611D" w14:textId="54E194FE" w:rsidR="006C3D87" w:rsidRDefault="006C3D87" w:rsidP="00ED5A53">
      <w:pPr>
        <w:spacing w:after="160"/>
        <w:jc w:val="both"/>
        <w:rPr>
          <w:rFonts w:asciiTheme="minorHAnsi" w:hAnsiTheme="minorHAnsi" w:cstheme="minorHAnsi"/>
        </w:rPr>
      </w:pPr>
      <w:r>
        <w:rPr>
          <w:rFonts w:asciiTheme="minorHAnsi" w:hAnsiTheme="minorHAnsi" w:cstheme="minorHAnsi"/>
        </w:rPr>
        <w:t xml:space="preserve">Any deliverable developed under this contract will be </w:t>
      </w:r>
      <w:r w:rsidR="0014058E">
        <w:rPr>
          <w:rFonts w:asciiTheme="minorHAnsi" w:hAnsiTheme="minorHAnsi" w:cstheme="minorHAnsi"/>
        </w:rPr>
        <w:t>owned by PRMP and may be used and shared by PRMP at its discretion.</w:t>
      </w:r>
    </w:p>
    <w:p w14:paraId="6D1D78EF" w14:textId="0EC7BD4D" w:rsidR="001D5BD9" w:rsidRDefault="001D5BD9" w:rsidP="00ED5A53">
      <w:pPr>
        <w:spacing w:after="160"/>
        <w:jc w:val="both"/>
        <w:rPr>
          <w:rFonts w:asciiTheme="minorHAnsi" w:hAnsiTheme="minorHAnsi" w:cstheme="minorHAnsi"/>
        </w:rPr>
      </w:pPr>
      <w:r w:rsidRPr="009A39FF">
        <w:rPr>
          <w:rFonts w:asciiTheme="minorHAnsi" w:hAnsiTheme="minorHAnsi" w:cstheme="minorHAnsi"/>
        </w:rPr>
        <w:t>If a deliverable due date falls on a weekend or a PRMP-recognized holiday, then the deliverable due date will be the next business day. All deliverables should be provided to PRMP in a format most conducive to PRMP’s review and approval, based on the deliverable’s specifications.</w:t>
      </w:r>
    </w:p>
    <w:p w14:paraId="1EB5570C" w14:textId="19226C61" w:rsidR="001D5BD9" w:rsidRPr="005D4623" w:rsidRDefault="001D5BD9" w:rsidP="00ED5A53">
      <w:pPr>
        <w:spacing w:after="160"/>
        <w:jc w:val="both"/>
        <w:rPr>
          <w:rFonts w:asciiTheme="minorHAnsi" w:hAnsiTheme="minorHAnsi" w:cstheme="minorHAnsi"/>
        </w:rPr>
      </w:pPr>
      <w:r w:rsidRPr="009A39FF">
        <w:rPr>
          <w:rFonts w:asciiTheme="minorHAnsi" w:hAnsiTheme="minorHAnsi" w:cstheme="minorHAnsi"/>
        </w:rPr>
        <w:t xml:space="preserve">The vendor </w:t>
      </w:r>
      <w:r w:rsidR="0072489B">
        <w:rPr>
          <w:rFonts w:asciiTheme="minorHAnsi" w:hAnsiTheme="minorHAnsi" w:cstheme="minorHAnsi"/>
        </w:rPr>
        <w:t>will</w:t>
      </w:r>
      <w:r w:rsidRPr="009A39FF">
        <w:rPr>
          <w:rFonts w:asciiTheme="minorHAnsi" w:hAnsiTheme="minorHAnsi" w:cstheme="minorHAnsi"/>
        </w:rPr>
        <w:t xml:space="preserve"> not print and submit paper copies of reports unless requested by PRMP. Final deliverables should be submitted to PRMP in </w:t>
      </w:r>
      <w:r w:rsidR="00F3267F">
        <w:rPr>
          <w:rFonts w:asciiTheme="minorHAnsi" w:hAnsiTheme="minorHAnsi" w:cstheme="minorHAnsi"/>
        </w:rPr>
        <w:t>the original report</w:t>
      </w:r>
      <w:r w:rsidRPr="009A39FF">
        <w:rPr>
          <w:rFonts w:asciiTheme="minorHAnsi" w:hAnsiTheme="minorHAnsi" w:cstheme="minorHAnsi"/>
        </w:rPr>
        <w:t xml:space="preserve"> format</w:t>
      </w:r>
      <w:r w:rsidR="00F3267F">
        <w:rPr>
          <w:rFonts w:asciiTheme="minorHAnsi" w:hAnsiTheme="minorHAnsi" w:cstheme="minorHAnsi"/>
        </w:rPr>
        <w:t>, accompanied with a</w:t>
      </w:r>
      <w:r w:rsidRPr="009A39FF">
        <w:rPr>
          <w:rFonts w:asciiTheme="minorHAnsi" w:hAnsiTheme="minorHAnsi" w:cstheme="minorHAnsi"/>
        </w:rPr>
        <w:t xml:space="preserve"> PDF </w:t>
      </w:r>
      <w:r w:rsidR="00F3267F">
        <w:rPr>
          <w:rFonts w:asciiTheme="minorHAnsi" w:hAnsiTheme="minorHAnsi" w:cstheme="minorHAnsi"/>
        </w:rPr>
        <w:t>copy</w:t>
      </w:r>
      <w:r w:rsidRPr="009A39FF">
        <w:rPr>
          <w:rFonts w:asciiTheme="minorHAnsi" w:hAnsiTheme="minorHAnsi" w:cstheme="minorHAnsi"/>
        </w:rPr>
        <w:t>.</w:t>
      </w:r>
      <w:bookmarkEnd w:id="952"/>
    </w:p>
    <w:p w14:paraId="2DD92254" w14:textId="77777777" w:rsidR="001D5BD9" w:rsidRPr="009A39FF" w:rsidRDefault="001D5BD9" w:rsidP="00ED5A53">
      <w:pPr>
        <w:spacing w:after="160"/>
        <w:jc w:val="both"/>
        <w:rPr>
          <w:rFonts w:asciiTheme="minorHAnsi" w:eastAsia="MS Mincho" w:hAnsiTheme="minorHAnsi" w:cstheme="minorHAnsi"/>
          <w:b/>
          <w:bCs/>
        </w:rPr>
      </w:pPr>
      <w:r w:rsidRPr="009A39FF">
        <w:rPr>
          <w:rFonts w:asciiTheme="minorHAnsi" w:eastAsia="MS Mincho" w:hAnsiTheme="minorHAnsi" w:cstheme="minorHAnsi"/>
          <w:b/>
          <w:bCs/>
        </w:rPr>
        <w:t>Deliverable Review Process</w:t>
      </w:r>
    </w:p>
    <w:p w14:paraId="7E06C87A" w14:textId="3F6983D0" w:rsidR="001D5BD9" w:rsidRPr="009A39FF" w:rsidRDefault="001D5BD9" w:rsidP="00ED5A53">
      <w:pPr>
        <w:spacing w:after="160"/>
        <w:jc w:val="both"/>
        <w:rPr>
          <w:rFonts w:asciiTheme="minorHAnsi" w:hAnsiTheme="minorHAnsi" w:cstheme="minorHAnsi"/>
        </w:rPr>
      </w:pPr>
      <w:r w:rsidRPr="009A39FF">
        <w:rPr>
          <w:rFonts w:asciiTheme="minorHAnsi" w:hAnsiTheme="minorHAnsi" w:cstheme="minorHAnsi"/>
        </w:rPr>
        <w:t xml:space="preserve">PRMP intends to review all deliverables according to the process shown in </w:t>
      </w:r>
      <w:r w:rsidR="00161758">
        <w:rPr>
          <w:rFonts w:asciiTheme="minorHAnsi" w:hAnsiTheme="minorHAnsi" w:cstheme="minorHAnsi"/>
        </w:rPr>
        <w:fldChar w:fldCharType="begin"/>
      </w:r>
      <w:r w:rsidR="00161758">
        <w:rPr>
          <w:rFonts w:asciiTheme="minorHAnsi" w:hAnsiTheme="minorHAnsi" w:cstheme="minorHAnsi"/>
        </w:rPr>
        <w:instrText xml:space="preserve"> REF _Ref120000989 \h </w:instrText>
      </w:r>
      <w:r w:rsidR="00ED5A53">
        <w:rPr>
          <w:rFonts w:asciiTheme="minorHAnsi" w:hAnsiTheme="minorHAnsi" w:cstheme="minorHAnsi"/>
        </w:rPr>
        <w:instrText xml:space="preserve"> \* MERGEFORMAT </w:instrText>
      </w:r>
      <w:r w:rsidR="00161758">
        <w:rPr>
          <w:rFonts w:asciiTheme="minorHAnsi" w:hAnsiTheme="minorHAnsi" w:cstheme="minorHAnsi"/>
        </w:rPr>
      </w:r>
      <w:r w:rsidR="00161758">
        <w:rPr>
          <w:rFonts w:asciiTheme="minorHAnsi" w:hAnsiTheme="minorHAnsi" w:cstheme="minorHAnsi"/>
        </w:rPr>
        <w:fldChar w:fldCharType="separate"/>
      </w:r>
      <w:r w:rsidR="00656599" w:rsidRPr="003B4A18">
        <w:rPr>
          <w:b/>
          <w:bCs/>
          <w:sz w:val="20"/>
          <w:szCs w:val="20"/>
        </w:rPr>
        <w:t xml:space="preserve">Figure </w:t>
      </w:r>
      <w:r w:rsidR="00656599">
        <w:rPr>
          <w:rFonts w:asciiTheme="minorHAnsi" w:hAnsiTheme="minorHAnsi" w:cstheme="minorHAnsi"/>
          <w:b/>
          <w:i/>
          <w:noProof/>
          <w:sz w:val="20"/>
          <w:szCs w:val="20"/>
        </w:rPr>
        <w:t>5</w:t>
      </w:r>
      <w:r w:rsidR="00656599" w:rsidRPr="003B4A18">
        <w:rPr>
          <w:b/>
          <w:bCs/>
          <w:sz w:val="20"/>
          <w:szCs w:val="20"/>
        </w:rPr>
        <w:t>: DED and Deliverable Review Process</w:t>
      </w:r>
      <w:r w:rsidR="00161758">
        <w:rPr>
          <w:rFonts w:asciiTheme="minorHAnsi" w:hAnsiTheme="minorHAnsi" w:cstheme="minorHAnsi"/>
        </w:rPr>
        <w:fldChar w:fldCharType="end"/>
      </w:r>
      <w:r w:rsidRPr="009A39FF">
        <w:rPr>
          <w:rFonts w:asciiTheme="minorHAnsi" w:hAnsiTheme="minorHAnsi" w:cstheme="minorHAnsi"/>
        </w:rPr>
        <w:t xml:space="preserve"> and in the agreed</w:t>
      </w:r>
      <w:r w:rsidR="0093703B">
        <w:rPr>
          <w:rFonts w:asciiTheme="minorHAnsi" w:hAnsiTheme="minorHAnsi" w:cstheme="minorHAnsi"/>
        </w:rPr>
        <w:t>-</w:t>
      </w:r>
      <w:r w:rsidRPr="009A39FF">
        <w:rPr>
          <w:rFonts w:asciiTheme="minorHAnsi" w:hAnsiTheme="minorHAnsi" w:cstheme="minorHAnsi"/>
        </w:rPr>
        <w:t>upon Documentation Management Plan, as described in this RFP.</w:t>
      </w:r>
      <w:r w:rsidRPr="009A39FF">
        <w:rPr>
          <w:rFonts w:asciiTheme="minorHAnsi" w:hAnsiTheme="minorHAnsi" w:cstheme="minorHAnsi"/>
          <w:i/>
          <w:iCs/>
        </w:rPr>
        <w:t xml:space="preserve"> </w:t>
      </w:r>
      <w:r w:rsidRPr="009A39FF">
        <w:rPr>
          <w:rFonts w:asciiTheme="minorHAnsi" w:hAnsiTheme="minorHAnsi" w:cstheme="minorHAnsi"/>
        </w:rPr>
        <w:t>Documentation will be saved in a location to be determined by PRMP prior to the award of the contract. The</w:t>
      </w:r>
      <w:r>
        <w:rPr>
          <w:rFonts w:asciiTheme="minorHAnsi" w:hAnsiTheme="minorHAnsi" w:cstheme="minorHAnsi"/>
        </w:rPr>
        <w:t xml:space="preserve"> </w:t>
      </w:r>
      <w:r w:rsidRPr="009A39FF">
        <w:rPr>
          <w:rFonts w:asciiTheme="minorHAnsi" w:hAnsiTheme="minorHAnsi" w:cstheme="minorHAnsi"/>
        </w:rPr>
        <w:t xml:space="preserve">vendor’s quality management process should be aligned with this deliverable review process and followed in conformance with any review process specifically designed for this project. The review process allows PRMP and vendor personnel to </w:t>
      </w:r>
      <w:r w:rsidR="00716DD6">
        <w:rPr>
          <w:rFonts w:asciiTheme="minorHAnsi" w:hAnsiTheme="minorHAnsi" w:cstheme="minorHAnsi"/>
        </w:rPr>
        <w:t>evaluate whether</w:t>
      </w:r>
      <w:r w:rsidRPr="009A39FF">
        <w:rPr>
          <w:rFonts w:asciiTheme="minorHAnsi" w:hAnsiTheme="minorHAnsi" w:cstheme="minorHAnsi"/>
        </w:rPr>
        <w:t xml:space="preserve"> the deliverable meets the requirements and is functional in the context of the s</w:t>
      </w:r>
      <w:r w:rsidR="00D0571C">
        <w:rPr>
          <w:rFonts w:asciiTheme="minorHAnsi" w:hAnsiTheme="minorHAnsi" w:cstheme="minorHAnsi"/>
        </w:rPr>
        <w:t>ystem</w:t>
      </w:r>
      <w:r w:rsidRPr="009A39FF">
        <w:rPr>
          <w:rFonts w:asciiTheme="minorHAnsi" w:hAnsiTheme="minorHAnsi" w:cstheme="minorHAnsi"/>
        </w:rPr>
        <w:t xml:space="preserve"> and/or contract.</w:t>
      </w:r>
    </w:p>
    <w:p w14:paraId="6545F9F6" w14:textId="56791627" w:rsidR="001D5BD9" w:rsidRPr="009A39FF" w:rsidRDefault="001D5BD9" w:rsidP="00ED5A53">
      <w:pPr>
        <w:spacing w:after="160"/>
        <w:jc w:val="both"/>
        <w:rPr>
          <w:rFonts w:asciiTheme="minorHAnsi" w:hAnsiTheme="minorHAnsi"/>
        </w:rPr>
      </w:pPr>
      <w:r w:rsidRPr="2A4A4424">
        <w:rPr>
          <w:rFonts w:asciiTheme="minorHAnsi" w:hAnsiTheme="minorHAnsi"/>
        </w:rPr>
        <w:t>As part of the deliverable development and review process, the vendor shall create a Deliverable Expectation Document (DED) for each deliverable defined in the Deliverables Dictionary of this RFP to obtain approval of a deliverable’s content, format, and acceptance criteria from the PRMP. A DED is a document that includes an outline of the deliverable and description of the content planned for a deliverable. All deliverables defined in the Deliverables Dictionary of this RFP require a DED submission</w:t>
      </w:r>
      <w:r w:rsidR="00F3267F">
        <w:rPr>
          <w:rFonts w:asciiTheme="minorHAnsi" w:hAnsiTheme="minorHAnsi"/>
        </w:rPr>
        <w:t>, unless waived by PRMP in writing</w:t>
      </w:r>
      <w:r w:rsidRPr="2A4A4424">
        <w:rPr>
          <w:rFonts w:asciiTheme="minorHAnsi" w:hAnsiTheme="minorHAnsi"/>
        </w:rPr>
        <w:t>. As each project deliverable is submitted, the vendor shall include a copy of the project deliverable’s DED as the cover sheet.</w:t>
      </w:r>
    </w:p>
    <w:p w14:paraId="6FE28787" w14:textId="77777777" w:rsidR="00ED5A53" w:rsidRDefault="00ED5A53">
      <w:pPr>
        <w:spacing w:before="160" w:after="160" w:line="259" w:lineRule="auto"/>
        <w:rPr>
          <w:rFonts w:asciiTheme="minorHAnsi" w:hAnsiTheme="minorHAnsi" w:cstheme="minorHAnsi"/>
        </w:rPr>
      </w:pPr>
      <w:r>
        <w:rPr>
          <w:rFonts w:asciiTheme="minorHAnsi" w:hAnsiTheme="minorHAnsi" w:cstheme="minorHAnsi"/>
        </w:rPr>
        <w:br w:type="page"/>
      </w:r>
    </w:p>
    <w:p w14:paraId="48934622" w14:textId="4DF29F9F" w:rsidR="001D5BD9" w:rsidRPr="009A39FF" w:rsidRDefault="001D5BD9" w:rsidP="00ED5A53">
      <w:pPr>
        <w:spacing w:after="160"/>
        <w:jc w:val="both"/>
        <w:rPr>
          <w:rFonts w:asciiTheme="minorHAnsi" w:hAnsiTheme="minorHAnsi" w:cstheme="minorHAnsi"/>
        </w:rPr>
      </w:pPr>
      <w:r w:rsidRPr="009A39FF">
        <w:rPr>
          <w:rFonts w:asciiTheme="minorHAnsi" w:hAnsiTheme="minorHAnsi" w:cstheme="minorHAnsi"/>
        </w:rPr>
        <w:t>The DED shall include, but not be limited to:</w:t>
      </w:r>
    </w:p>
    <w:p w14:paraId="31C84ABB" w14:textId="5BAEDDB0" w:rsidR="00EB52CD" w:rsidRDefault="00EB52CD" w:rsidP="00ED5A53">
      <w:pPr>
        <w:pStyle w:val="ListParagraph"/>
        <w:numPr>
          <w:ilvl w:val="0"/>
          <w:numId w:val="79"/>
        </w:numPr>
        <w:spacing w:after="0"/>
        <w:contextualSpacing w:val="0"/>
        <w:jc w:val="both"/>
        <w:rPr>
          <w:rFonts w:asciiTheme="minorHAnsi" w:hAnsiTheme="minorHAnsi" w:cstheme="minorHAnsi"/>
        </w:rPr>
      </w:pPr>
      <w:r>
        <w:rPr>
          <w:rFonts w:asciiTheme="minorHAnsi" w:hAnsiTheme="minorHAnsi" w:cstheme="minorHAnsi"/>
        </w:rPr>
        <w:t>Table of conten</w:t>
      </w:r>
      <w:r w:rsidR="006B00E3">
        <w:rPr>
          <w:rFonts w:asciiTheme="minorHAnsi" w:hAnsiTheme="minorHAnsi" w:cstheme="minorHAnsi"/>
        </w:rPr>
        <w:t>t</w:t>
      </w:r>
      <w:r>
        <w:rPr>
          <w:rFonts w:asciiTheme="minorHAnsi" w:hAnsiTheme="minorHAnsi" w:cstheme="minorHAnsi"/>
        </w:rPr>
        <w:t>s</w:t>
      </w:r>
    </w:p>
    <w:p w14:paraId="18F3E89A" w14:textId="7C55A77E" w:rsidR="006B00E3" w:rsidRDefault="006B00E3" w:rsidP="00ED5A53">
      <w:pPr>
        <w:pStyle w:val="ListParagraph"/>
        <w:numPr>
          <w:ilvl w:val="0"/>
          <w:numId w:val="79"/>
        </w:numPr>
        <w:spacing w:after="0"/>
        <w:contextualSpacing w:val="0"/>
        <w:jc w:val="both"/>
        <w:rPr>
          <w:rFonts w:asciiTheme="minorHAnsi" w:hAnsiTheme="minorHAnsi" w:cstheme="minorHAnsi"/>
        </w:rPr>
      </w:pPr>
      <w:r>
        <w:rPr>
          <w:rFonts w:asciiTheme="minorHAnsi" w:hAnsiTheme="minorHAnsi" w:cstheme="minorHAnsi"/>
        </w:rPr>
        <w:t>DED purpose</w:t>
      </w:r>
    </w:p>
    <w:p w14:paraId="54F6522E" w14:textId="45C85742" w:rsidR="001D5BD9" w:rsidRPr="009A39FF" w:rsidRDefault="001D5BD9" w:rsidP="00ED5A53">
      <w:pPr>
        <w:pStyle w:val="ListParagraph"/>
        <w:numPr>
          <w:ilvl w:val="0"/>
          <w:numId w:val="79"/>
        </w:numPr>
        <w:spacing w:after="0"/>
        <w:contextualSpacing w:val="0"/>
        <w:jc w:val="both"/>
        <w:rPr>
          <w:rFonts w:asciiTheme="minorHAnsi" w:hAnsiTheme="minorHAnsi" w:cstheme="minorHAnsi"/>
        </w:rPr>
      </w:pPr>
      <w:r w:rsidRPr="009A39FF">
        <w:rPr>
          <w:rFonts w:asciiTheme="minorHAnsi" w:hAnsiTheme="minorHAnsi" w:cstheme="minorHAnsi"/>
        </w:rPr>
        <w:t>Proposed outline of the sections to be included in the deliverable</w:t>
      </w:r>
    </w:p>
    <w:p w14:paraId="08BB81A9" w14:textId="1AEF2E5A" w:rsidR="001D5BD9" w:rsidRPr="009A39FF" w:rsidRDefault="001D5BD9" w:rsidP="00ED5A53">
      <w:pPr>
        <w:pStyle w:val="ListParagraph"/>
        <w:numPr>
          <w:ilvl w:val="0"/>
          <w:numId w:val="79"/>
        </w:numPr>
        <w:spacing w:after="0"/>
        <w:contextualSpacing w:val="0"/>
        <w:jc w:val="both"/>
        <w:rPr>
          <w:rFonts w:asciiTheme="minorHAnsi" w:hAnsiTheme="minorHAnsi" w:cstheme="minorHAnsi"/>
          <w:sz w:val="20"/>
          <w:szCs w:val="20"/>
        </w:rPr>
      </w:pPr>
      <w:r w:rsidRPr="009A39FF">
        <w:rPr>
          <w:rFonts w:asciiTheme="minorHAnsi" w:hAnsiTheme="minorHAnsi" w:cstheme="minorHAnsi"/>
        </w:rPr>
        <w:t>Detailed explanation of proposed content the vendor plans to include in each section</w:t>
      </w:r>
    </w:p>
    <w:p w14:paraId="1C69E6CC" w14:textId="77777777" w:rsidR="001D5BD9" w:rsidRPr="009A39FF" w:rsidRDefault="001D5BD9" w:rsidP="00ED5A53">
      <w:pPr>
        <w:pStyle w:val="ListParagraph"/>
        <w:numPr>
          <w:ilvl w:val="0"/>
          <w:numId w:val="79"/>
        </w:numPr>
        <w:spacing w:after="0"/>
        <w:contextualSpacing w:val="0"/>
        <w:jc w:val="both"/>
        <w:rPr>
          <w:rFonts w:asciiTheme="minorHAnsi" w:hAnsiTheme="minorHAnsi" w:cstheme="minorHAnsi"/>
          <w:sz w:val="20"/>
          <w:szCs w:val="20"/>
        </w:rPr>
      </w:pPr>
      <w:r w:rsidRPr="009A39FF">
        <w:rPr>
          <w:rFonts w:asciiTheme="minorHAnsi" w:hAnsiTheme="minorHAnsi" w:cstheme="minorHAnsi"/>
        </w:rPr>
        <w:t>Proposed deliverable format</w:t>
      </w:r>
    </w:p>
    <w:p w14:paraId="277B7031" w14:textId="659E1953" w:rsidR="006B00E3" w:rsidRPr="009A39FF" w:rsidRDefault="006B00E3" w:rsidP="00ED5A53">
      <w:pPr>
        <w:pStyle w:val="ListParagraph"/>
        <w:numPr>
          <w:ilvl w:val="0"/>
          <w:numId w:val="79"/>
        </w:numPr>
        <w:spacing w:after="0"/>
        <w:contextualSpacing w:val="0"/>
        <w:jc w:val="both"/>
        <w:rPr>
          <w:rFonts w:asciiTheme="minorHAnsi" w:hAnsiTheme="minorHAnsi" w:cstheme="minorHAnsi"/>
          <w:sz w:val="20"/>
          <w:szCs w:val="20"/>
        </w:rPr>
      </w:pPr>
      <w:r>
        <w:rPr>
          <w:rFonts w:asciiTheme="minorHAnsi" w:hAnsiTheme="minorHAnsi" w:cstheme="minorHAnsi"/>
        </w:rPr>
        <w:t>Deliverable assumptions, constraints, and stakeholders</w:t>
      </w:r>
    </w:p>
    <w:p w14:paraId="25C7CEA4" w14:textId="77777777" w:rsidR="001D5BD9" w:rsidRPr="009A39FF" w:rsidRDefault="001D5BD9" w:rsidP="00ED5A53">
      <w:pPr>
        <w:pStyle w:val="ListParagraph"/>
        <w:numPr>
          <w:ilvl w:val="0"/>
          <w:numId w:val="79"/>
        </w:numPr>
        <w:contextualSpacing w:val="0"/>
        <w:jc w:val="both"/>
        <w:rPr>
          <w:rFonts w:asciiTheme="minorHAnsi" w:hAnsiTheme="minorHAnsi" w:cstheme="minorHAnsi"/>
        </w:rPr>
      </w:pPr>
      <w:r w:rsidRPr="009A39FF">
        <w:rPr>
          <w:rFonts w:asciiTheme="minorHAnsi" w:hAnsiTheme="minorHAnsi" w:cstheme="minorHAnsi"/>
        </w:rPr>
        <w:t>Deliverable acceptance criteria</w:t>
      </w:r>
    </w:p>
    <w:p w14:paraId="7D4F3BB2" w14:textId="1EBA93B9" w:rsidR="001D5BD9" w:rsidRPr="00C754DB" w:rsidRDefault="001D5BD9" w:rsidP="00ED5A53">
      <w:pPr>
        <w:jc w:val="both"/>
        <w:rPr>
          <w:rFonts w:asciiTheme="minorHAnsi" w:hAnsiTheme="minorHAnsi" w:cstheme="minorHAnsi"/>
        </w:rPr>
      </w:pPr>
      <w:r w:rsidRPr="009A39FF">
        <w:rPr>
          <w:rFonts w:asciiTheme="minorHAnsi" w:hAnsiTheme="minorHAnsi" w:cstheme="minorHAnsi"/>
        </w:rPr>
        <w:t xml:space="preserve">Prior to drafting the deliverable, the vendor shall submit a DED to </w:t>
      </w:r>
      <w:r>
        <w:rPr>
          <w:rFonts w:asciiTheme="minorHAnsi" w:hAnsiTheme="minorHAnsi" w:cstheme="minorHAnsi"/>
        </w:rPr>
        <w:t xml:space="preserve">the </w:t>
      </w:r>
      <w:r w:rsidRPr="009A39FF">
        <w:rPr>
          <w:rFonts w:asciiTheme="minorHAnsi" w:hAnsiTheme="minorHAnsi" w:cstheme="minorHAnsi"/>
        </w:rPr>
        <w:t>PRMP</w:t>
      </w:r>
      <w:r w:rsidR="00DE5475">
        <w:rPr>
          <w:rFonts w:asciiTheme="minorHAnsi" w:hAnsiTheme="minorHAnsi" w:cstheme="minorHAnsi"/>
        </w:rPr>
        <w:t xml:space="preserve"> for </w:t>
      </w:r>
      <w:r w:rsidR="000854C2">
        <w:rPr>
          <w:rFonts w:asciiTheme="minorHAnsi" w:hAnsiTheme="minorHAnsi" w:cstheme="minorHAnsi"/>
        </w:rPr>
        <w:t xml:space="preserve">its </w:t>
      </w:r>
      <w:r w:rsidR="00DE5475">
        <w:rPr>
          <w:rFonts w:asciiTheme="minorHAnsi" w:hAnsiTheme="minorHAnsi" w:cstheme="minorHAnsi"/>
        </w:rPr>
        <w:t xml:space="preserve">review and/or approval. </w:t>
      </w:r>
      <w:r w:rsidRPr="00C754DB">
        <w:rPr>
          <w:rFonts w:asciiTheme="minorHAnsi" w:hAnsiTheme="minorHAnsi" w:cstheme="minorHAnsi"/>
        </w:rPr>
        <w:t xml:space="preserve">During the </w:t>
      </w:r>
      <w:r w:rsidR="007454F2">
        <w:rPr>
          <w:rFonts w:asciiTheme="minorHAnsi" w:hAnsiTheme="minorHAnsi" w:cstheme="minorHAnsi"/>
        </w:rPr>
        <w:t xml:space="preserve">deliverable </w:t>
      </w:r>
      <w:r w:rsidRPr="00C754DB">
        <w:rPr>
          <w:rFonts w:asciiTheme="minorHAnsi" w:hAnsiTheme="minorHAnsi" w:cstheme="minorHAnsi"/>
        </w:rPr>
        <w:t>review process, the PRMP project team will review the deliverable to determine whether it meets all requirements as agreed upon and defined in the DED. Before submitting a deliverable, the vendor shall schedule a deliverable walkthrough with the PRMP project team to provide a high-level review of the deliverable.</w:t>
      </w:r>
      <w:r w:rsidR="007454F2">
        <w:rPr>
          <w:rFonts w:asciiTheme="minorHAnsi" w:hAnsiTheme="minorHAnsi" w:cstheme="minorHAnsi"/>
        </w:rPr>
        <w:t xml:space="preserve"> Plans for scheduling of deliverable walkthroughs should be integrated into </w:t>
      </w:r>
      <w:r w:rsidR="00626872">
        <w:rPr>
          <w:rFonts w:asciiTheme="minorHAnsi" w:hAnsiTheme="minorHAnsi" w:cstheme="minorHAnsi"/>
        </w:rPr>
        <w:t>D0</w:t>
      </w:r>
      <w:r w:rsidR="00D50F21">
        <w:rPr>
          <w:rFonts w:asciiTheme="minorHAnsi" w:hAnsiTheme="minorHAnsi" w:cstheme="minorHAnsi"/>
        </w:rPr>
        <w:t>4</w:t>
      </w:r>
      <w:r w:rsidR="00626872">
        <w:rPr>
          <w:rFonts w:asciiTheme="minorHAnsi" w:hAnsiTheme="minorHAnsi" w:cstheme="minorHAnsi"/>
        </w:rPr>
        <w:t xml:space="preserve">: Project Schedule. </w:t>
      </w:r>
    </w:p>
    <w:p w14:paraId="63B21EDD" w14:textId="59146425" w:rsidR="001D5BD9" w:rsidRPr="009A39FF" w:rsidRDefault="001D5BD9" w:rsidP="00ED5A53">
      <w:pPr>
        <w:spacing w:after="160"/>
        <w:jc w:val="both"/>
        <w:rPr>
          <w:rFonts w:asciiTheme="minorHAnsi" w:hAnsiTheme="minorHAnsi" w:cstheme="minorHAnsi"/>
        </w:rPr>
      </w:pPr>
      <w:r w:rsidRPr="009A39FF">
        <w:rPr>
          <w:rFonts w:asciiTheme="minorHAnsi" w:hAnsiTheme="minorHAnsi" w:cstheme="minorHAnsi"/>
        </w:rPr>
        <w:t xml:space="preserve">The deliverable review process begins the vendor’s deliverable submission. Deliverables shall be submitted in a client-ready state (e.g., </w:t>
      </w:r>
      <w:r w:rsidR="00626872">
        <w:rPr>
          <w:rFonts w:asciiTheme="minorHAnsi" w:hAnsiTheme="minorHAnsi" w:cstheme="minorHAnsi"/>
        </w:rPr>
        <w:t xml:space="preserve">aligned with DED, </w:t>
      </w:r>
      <w:r w:rsidRPr="009A39FF">
        <w:rPr>
          <w:rFonts w:asciiTheme="minorHAnsi" w:hAnsiTheme="minorHAnsi" w:cstheme="minorHAnsi"/>
        </w:rPr>
        <w:t>no grammatical errors, formatting is appropriate) for PRMP approval. The date of a deliverable’s receipt will be defined based on the time of submission. If a deliverable is submitted on a non-business day (such as a weekend or holiday), the next business day will become the date of receipt. PRMP</w:t>
      </w:r>
      <w:r w:rsidR="006C25E9">
        <w:rPr>
          <w:rFonts w:asciiTheme="minorHAnsi" w:hAnsiTheme="minorHAnsi" w:cstheme="minorHAnsi"/>
        </w:rPr>
        <w:t xml:space="preserve"> or </w:t>
      </w:r>
      <w:r w:rsidR="00976FFE">
        <w:rPr>
          <w:rFonts w:asciiTheme="minorHAnsi" w:hAnsiTheme="minorHAnsi" w:cstheme="minorHAnsi"/>
        </w:rPr>
        <w:t xml:space="preserve">its </w:t>
      </w:r>
      <w:r w:rsidR="006C25E9">
        <w:rPr>
          <w:rFonts w:asciiTheme="minorHAnsi" w:hAnsiTheme="minorHAnsi" w:cstheme="minorHAnsi"/>
        </w:rPr>
        <w:t>designee</w:t>
      </w:r>
      <w:r w:rsidRPr="009A39FF">
        <w:rPr>
          <w:rFonts w:asciiTheme="minorHAnsi" w:hAnsiTheme="minorHAnsi" w:cstheme="minorHAnsi"/>
        </w:rPr>
        <w:t xml:space="preserve"> will provide the vendor with either a notice of deliverable approval, a notice of conditional approval, a notice of return, or a request for additional time to complete its review within ten (10) business days from the date of receipt of each deliverable. If any portion of the deliverable is unacceptable, PRMP will outline in the notification the reason(s) for returning</w:t>
      </w:r>
      <w:r w:rsidR="00976FFE">
        <w:rPr>
          <w:rFonts w:asciiTheme="minorHAnsi" w:hAnsiTheme="minorHAnsi" w:cstheme="minorHAnsi"/>
        </w:rPr>
        <w:t xml:space="preserve"> the</w:t>
      </w:r>
      <w:r w:rsidRPr="009A39FF">
        <w:rPr>
          <w:rFonts w:asciiTheme="minorHAnsi" w:hAnsiTheme="minorHAnsi" w:cstheme="minorHAnsi"/>
        </w:rPr>
        <w:t xml:space="preserve"> deliverable. The</w:t>
      </w:r>
      <w:r>
        <w:rPr>
          <w:rFonts w:asciiTheme="minorHAnsi" w:hAnsiTheme="minorHAnsi" w:cstheme="minorHAnsi"/>
        </w:rPr>
        <w:t xml:space="preserve"> </w:t>
      </w:r>
      <w:r w:rsidRPr="009A39FF">
        <w:rPr>
          <w:rFonts w:asciiTheme="minorHAnsi" w:hAnsiTheme="minorHAnsi" w:cstheme="minorHAnsi"/>
        </w:rPr>
        <w:t>vendor shall have five (5) business days from the date of return by PRMP to correct any deficiencies and resubmit the deliverable to PRMP. PRMP will have an additional five (5) business days from the date the vendor resubmits the deliverable to review the document. When PRMP finds the deliverable acceptable, PRMP will provide the vendor with written approval of the deliverable.</w:t>
      </w:r>
    </w:p>
    <w:p w14:paraId="4356E039" w14:textId="7021C7C7" w:rsidR="001D5BD9" w:rsidRPr="009A39FF" w:rsidRDefault="001D5BD9" w:rsidP="00ED5A53">
      <w:pPr>
        <w:spacing w:after="160"/>
        <w:jc w:val="both"/>
        <w:rPr>
          <w:rFonts w:asciiTheme="minorHAnsi" w:hAnsiTheme="minorHAnsi" w:cstheme="minorHAnsi"/>
        </w:rPr>
      </w:pPr>
      <w:r w:rsidRPr="009A39FF">
        <w:rPr>
          <w:rFonts w:asciiTheme="minorHAnsi" w:hAnsiTheme="minorHAnsi" w:cstheme="minorHAnsi"/>
        </w:rPr>
        <w:t>If upon the second review of a deliverable, PRMP finds the deliverable or any portion thereof unacceptable or not in alignment with the approved acceptance criteria, PRMP will reject the deliverable and escalate the issue using the approach defined in the approved Risk and Issue Management Plan. PRMP may require the</w:t>
      </w:r>
      <w:r>
        <w:rPr>
          <w:rFonts w:asciiTheme="minorHAnsi" w:hAnsiTheme="minorHAnsi" w:cstheme="minorHAnsi"/>
        </w:rPr>
        <w:t xml:space="preserve"> </w:t>
      </w:r>
      <w:r w:rsidRPr="009A39FF">
        <w:rPr>
          <w:rFonts w:asciiTheme="minorHAnsi" w:hAnsiTheme="minorHAnsi" w:cstheme="minorHAnsi"/>
        </w:rPr>
        <w:t>vendor to submit a Corrective Action Plan (CAP) that describes how the vendor will correct the deliverable to obtain PRMP</w:t>
      </w:r>
      <w:r w:rsidR="00976FFE">
        <w:rPr>
          <w:rFonts w:asciiTheme="minorHAnsi" w:hAnsiTheme="minorHAnsi" w:cstheme="minorHAnsi"/>
        </w:rPr>
        <w:t>’s</w:t>
      </w:r>
      <w:r w:rsidRPr="009A39FF">
        <w:rPr>
          <w:rFonts w:asciiTheme="minorHAnsi" w:hAnsiTheme="minorHAnsi" w:cstheme="minorHAnsi"/>
        </w:rPr>
        <w:t xml:space="preserve"> acceptance of the deliverable.</w:t>
      </w:r>
    </w:p>
    <w:p w14:paraId="1FE6A11C" w14:textId="77777777" w:rsidR="00ED5A53" w:rsidRDefault="00ED5A53">
      <w:pPr>
        <w:spacing w:before="160" w:after="160" w:line="259" w:lineRule="auto"/>
        <w:rPr>
          <w:b/>
          <w:bCs/>
          <w:sz w:val="20"/>
          <w:szCs w:val="20"/>
        </w:rPr>
      </w:pPr>
      <w:bookmarkStart w:id="953" w:name="_Ref120000989"/>
      <w:bookmarkStart w:id="954" w:name="_Toc172267632"/>
      <w:r>
        <w:rPr>
          <w:b/>
          <w:bCs/>
          <w:i/>
          <w:iCs/>
          <w:sz w:val="20"/>
          <w:szCs w:val="20"/>
        </w:rPr>
        <w:br w:type="page"/>
      </w:r>
    </w:p>
    <w:p w14:paraId="76E4BFAC" w14:textId="5359322C" w:rsidR="001D5BD9" w:rsidRPr="004E7422" w:rsidRDefault="008F73A3" w:rsidP="003B4A18">
      <w:pPr>
        <w:pStyle w:val="Caption"/>
        <w:jc w:val="center"/>
        <w:rPr>
          <w:rFonts w:asciiTheme="minorHAnsi" w:hAnsiTheme="minorHAnsi" w:cstheme="minorHAnsi"/>
          <w:b/>
          <w:i w:val="0"/>
          <w:color w:val="auto"/>
          <w:sz w:val="20"/>
          <w:szCs w:val="20"/>
        </w:rPr>
      </w:pPr>
      <w:r w:rsidRPr="003B4A18">
        <w:rPr>
          <w:b/>
          <w:bCs/>
          <w:i w:val="0"/>
          <w:iCs w:val="0"/>
          <w:color w:val="auto"/>
          <w:sz w:val="20"/>
          <w:szCs w:val="20"/>
        </w:rPr>
        <w:t xml:space="preserve">Figure </w:t>
      </w:r>
      <w:r w:rsidRPr="003B4A18">
        <w:rPr>
          <w:b/>
          <w:bCs/>
          <w:i w:val="0"/>
          <w:iCs w:val="0"/>
          <w:color w:val="auto"/>
          <w:sz w:val="20"/>
          <w:szCs w:val="20"/>
        </w:rPr>
        <w:fldChar w:fldCharType="begin"/>
      </w:r>
      <w:r w:rsidRPr="004E7422">
        <w:rPr>
          <w:rFonts w:asciiTheme="minorHAnsi" w:hAnsiTheme="minorHAnsi" w:cstheme="minorHAnsi"/>
          <w:b/>
          <w:i w:val="0"/>
          <w:color w:val="auto"/>
          <w:sz w:val="20"/>
          <w:szCs w:val="20"/>
        </w:rPr>
        <w:instrText xml:space="preserve"> SEQ Figure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5</w:t>
      </w:r>
      <w:r w:rsidRPr="003B4A18">
        <w:rPr>
          <w:b/>
          <w:bCs/>
          <w:i w:val="0"/>
          <w:iCs w:val="0"/>
          <w:color w:val="auto"/>
          <w:sz w:val="20"/>
          <w:szCs w:val="20"/>
        </w:rPr>
        <w:fldChar w:fldCharType="end"/>
      </w:r>
      <w:r w:rsidRPr="003B4A18">
        <w:rPr>
          <w:b/>
          <w:bCs/>
          <w:i w:val="0"/>
          <w:iCs w:val="0"/>
          <w:color w:val="auto"/>
          <w:sz w:val="20"/>
          <w:szCs w:val="20"/>
        </w:rPr>
        <w:t>: DED and Deliverable Review Process</w:t>
      </w:r>
      <w:bookmarkEnd w:id="953"/>
      <w:bookmarkEnd w:id="954"/>
    </w:p>
    <w:p w14:paraId="409A28F0" w14:textId="1F2CD8CE" w:rsidR="001D5BD9" w:rsidRPr="009A39FF" w:rsidRDefault="001D5BD9" w:rsidP="007D4296">
      <w:pPr>
        <w:spacing w:after="160"/>
        <w:rPr>
          <w:rFonts w:asciiTheme="minorHAnsi" w:hAnsiTheme="minorHAnsi" w:cstheme="minorHAnsi"/>
        </w:rPr>
      </w:pPr>
      <w:r>
        <w:rPr>
          <w:noProof/>
        </w:rPr>
        <w:drawing>
          <wp:inline distT="0" distB="0" distL="0" distR="0" wp14:anchorId="37DA8F1B" wp14:editId="56B0C996">
            <wp:extent cx="5943600" cy="1835785"/>
            <wp:effectExtent l="0" t="0" r="0" b="0"/>
            <wp:docPr id="29" name="Picture 29" descr="P202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2023#yIS1"/>
                    <pic:cNvPicPr/>
                  </pic:nvPicPr>
                  <pic:blipFill>
                    <a:blip r:embed="rId28"/>
                    <a:stretch>
                      <a:fillRect/>
                    </a:stretch>
                  </pic:blipFill>
                  <pic:spPr>
                    <a:xfrm>
                      <a:off x="0" y="0"/>
                      <a:ext cx="5943600" cy="1835785"/>
                    </a:xfrm>
                    <a:prstGeom prst="rect">
                      <a:avLst/>
                    </a:prstGeom>
                  </pic:spPr>
                </pic:pic>
              </a:graphicData>
            </a:graphic>
          </wp:inline>
        </w:drawing>
      </w:r>
    </w:p>
    <w:p w14:paraId="752157F9" w14:textId="77777777" w:rsidR="001D5BD9" w:rsidRPr="009A39FF" w:rsidRDefault="001D5BD9" w:rsidP="007D4296">
      <w:pPr>
        <w:spacing w:after="160"/>
        <w:rPr>
          <w:rFonts w:asciiTheme="minorHAnsi" w:eastAsia="MS Mincho" w:hAnsiTheme="minorHAnsi" w:cstheme="minorHAnsi"/>
          <w:b/>
          <w:bCs/>
        </w:rPr>
      </w:pPr>
      <w:r w:rsidRPr="009A39FF">
        <w:rPr>
          <w:rFonts w:asciiTheme="minorHAnsi" w:eastAsia="MS Mincho" w:hAnsiTheme="minorHAnsi" w:cstheme="minorHAnsi"/>
          <w:b/>
          <w:bCs/>
        </w:rPr>
        <w:t>Deliverables Dictionary</w:t>
      </w:r>
    </w:p>
    <w:p w14:paraId="394147E8" w14:textId="77777777" w:rsidR="00701BD7" w:rsidRDefault="001D5BD9" w:rsidP="00ED5A53">
      <w:pPr>
        <w:spacing w:after="160"/>
        <w:jc w:val="both"/>
        <w:rPr>
          <w:rFonts w:asciiTheme="minorHAnsi" w:eastAsia="MS Mincho" w:hAnsiTheme="minorHAnsi" w:cstheme="minorHAnsi"/>
        </w:rPr>
      </w:pPr>
      <w:r w:rsidRPr="009A39FF">
        <w:rPr>
          <w:rFonts w:asciiTheme="minorHAnsi" w:eastAsia="MS Mincho" w:hAnsiTheme="minorHAnsi" w:cstheme="minorHAnsi"/>
        </w:rPr>
        <w:t>The Deliverables Dictionary provides a high-level description of each deliverable required as part of this RFP</w:t>
      </w:r>
      <w:r w:rsidR="005A7B61">
        <w:rPr>
          <w:rFonts w:asciiTheme="minorHAnsi" w:eastAsia="MS Mincho" w:hAnsiTheme="minorHAnsi" w:cstheme="minorHAnsi"/>
        </w:rPr>
        <w:t xml:space="preserve"> and resulting contract</w:t>
      </w:r>
      <w:r w:rsidRPr="009A39FF">
        <w:rPr>
          <w:rFonts w:asciiTheme="minorHAnsi" w:eastAsia="MS Mincho" w:hAnsiTheme="minorHAnsi" w:cstheme="minorHAnsi"/>
        </w:rPr>
        <w:t xml:space="preserve">. Note that each deliverable should include a section that </w:t>
      </w:r>
      <w:r w:rsidR="005A7B61">
        <w:rPr>
          <w:rFonts w:asciiTheme="minorHAnsi" w:eastAsia="MS Mincho" w:hAnsiTheme="minorHAnsi" w:cstheme="minorHAnsi"/>
        </w:rPr>
        <w:t>details</w:t>
      </w:r>
      <w:r w:rsidRPr="009A39FF">
        <w:rPr>
          <w:rFonts w:asciiTheme="minorHAnsi" w:eastAsia="MS Mincho" w:hAnsiTheme="minorHAnsi" w:cstheme="minorHAnsi"/>
        </w:rPr>
        <w:t xml:space="preserve"> how the vendor will maintain and/or update the document throughout the life of the contract. Where applicable, each deliverable should also detail how the deliverable supports or will support integration and collaboration with stakeholders. The</w:t>
      </w:r>
      <w:r>
        <w:rPr>
          <w:rFonts w:asciiTheme="minorHAnsi" w:eastAsia="MS Mincho" w:hAnsiTheme="minorHAnsi" w:cstheme="minorHAnsi"/>
        </w:rPr>
        <w:t xml:space="preserve"> </w:t>
      </w:r>
      <w:r w:rsidRPr="009A39FF">
        <w:rPr>
          <w:rFonts w:asciiTheme="minorHAnsi" w:eastAsia="MS Mincho" w:hAnsiTheme="minorHAnsi" w:cstheme="minorHAnsi"/>
        </w:rPr>
        <w:t>vendor should be prepared to collaborate with PRMP, other Puerto Rico government entities, other vendors, and other stakeholders as directed by PRMP on the development, submission, and (at times) approval of deliverables. Upon PRMP’s request, the vendor must be able to produce specific documents in both English and Spanish</w:t>
      </w:r>
      <w:r w:rsidR="009F6FDE">
        <w:rPr>
          <w:rFonts w:asciiTheme="minorHAnsi" w:eastAsia="MS Mincho" w:hAnsiTheme="minorHAnsi" w:cstheme="minorHAnsi"/>
        </w:rPr>
        <w:t>; the default expectation is that deliverables will be produced in English</w:t>
      </w:r>
      <w:r w:rsidR="005A7B61">
        <w:rPr>
          <w:rFonts w:asciiTheme="minorHAnsi" w:eastAsia="MS Mincho" w:hAnsiTheme="minorHAnsi" w:cstheme="minorHAnsi"/>
        </w:rPr>
        <w:t>.</w:t>
      </w:r>
    </w:p>
    <w:p w14:paraId="7F78F507" w14:textId="12E5E7A1" w:rsidR="002246DC" w:rsidRDefault="002246DC" w:rsidP="002246DC">
      <w:pPr>
        <w:pStyle w:val="Caption"/>
        <w:jc w:val="center"/>
        <w:rPr>
          <w:rFonts w:asciiTheme="minorHAnsi" w:eastAsia="MS Mincho" w:hAnsiTheme="minorHAnsi" w:cstheme="minorHAnsi"/>
        </w:rPr>
      </w:pPr>
      <w:bookmarkStart w:id="955" w:name="_Toc172267619"/>
      <w:r w:rsidRPr="002246DC">
        <w:rPr>
          <w:b/>
          <w:bCs/>
          <w:i w:val="0"/>
          <w:iCs w:val="0"/>
          <w:color w:val="auto"/>
          <w:sz w:val="20"/>
          <w:szCs w:val="20"/>
        </w:rPr>
        <w:t xml:space="preserve">Table </w:t>
      </w:r>
      <w:r w:rsidRPr="002246DC">
        <w:rPr>
          <w:b/>
          <w:bCs/>
          <w:i w:val="0"/>
          <w:iCs w:val="0"/>
          <w:color w:val="auto"/>
          <w:sz w:val="20"/>
          <w:szCs w:val="20"/>
        </w:rPr>
        <w:fldChar w:fldCharType="begin"/>
      </w:r>
      <w:r w:rsidRPr="002246DC">
        <w:rPr>
          <w:b/>
          <w:bCs/>
          <w:i w:val="0"/>
          <w:iCs w:val="0"/>
          <w:color w:val="auto"/>
          <w:sz w:val="20"/>
          <w:szCs w:val="20"/>
        </w:rPr>
        <w:instrText xml:space="preserve"> SEQ Table \* ARABIC </w:instrText>
      </w:r>
      <w:r w:rsidRPr="002246DC">
        <w:rPr>
          <w:b/>
          <w:bCs/>
          <w:i w:val="0"/>
          <w:iCs w:val="0"/>
          <w:color w:val="auto"/>
          <w:sz w:val="20"/>
          <w:szCs w:val="20"/>
        </w:rPr>
        <w:fldChar w:fldCharType="separate"/>
      </w:r>
      <w:r w:rsidR="00656599">
        <w:rPr>
          <w:b/>
          <w:bCs/>
          <w:i w:val="0"/>
          <w:iCs w:val="0"/>
          <w:noProof/>
          <w:color w:val="auto"/>
          <w:sz w:val="20"/>
          <w:szCs w:val="20"/>
        </w:rPr>
        <w:t>17</w:t>
      </w:r>
      <w:r w:rsidRPr="002246DC">
        <w:rPr>
          <w:b/>
          <w:bCs/>
          <w:i w:val="0"/>
          <w:iCs w:val="0"/>
          <w:color w:val="auto"/>
          <w:sz w:val="20"/>
          <w:szCs w:val="20"/>
        </w:rPr>
        <w:fldChar w:fldCharType="end"/>
      </w:r>
      <w:r w:rsidRPr="002246DC">
        <w:rPr>
          <w:b/>
          <w:bCs/>
          <w:i w:val="0"/>
          <w:iCs w:val="0"/>
          <w:color w:val="auto"/>
          <w:sz w:val="20"/>
          <w:szCs w:val="20"/>
        </w:rPr>
        <w:t>: Project Task Groups</w:t>
      </w:r>
      <w:bookmarkEnd w:id="955"/>
    </w:p>
    <w:tbl>
      <w:tblPr>
        <w:tblStyle w:val="TableGrid"/>
        <w:tblW w:w="0" w:type="auto"/>
        <w:jc w:val="center"/>
        <w:tblLook w:val="04A0" w:firstRow="1" w:lastRow="0" w:firstColumn="1" w:lastColumn="0" w:noHBand="0" w:noVBand="1"/>
      </w:tblPr>
      <w:tblGrid>
        <w:gridCol w:w="1572"/>
        <w:gridCol w:w="3082"/>
        <w:gridCol w:w="4696"/>
      </w:tblGrid>
      <w:tr w:rsidR="001D5BD9" w:rsidRPr="00CE7DDE" w14:paraId="2A77BB8D" w14:textId="77777777" w:rsidTr="002B3436">
        <w:trPr>
          <w:tblHeader/>
          <w:jc w:val="center"/>
        </w:trPr>
        <w:tc>
          <w:tcPr>
            <w:tcW w:w="1127" w:type="dxa"/>
            <w:shd w:val="clear" w:color="auto" w:fill="154454"/>
          </w:tcPr>
          <w:p w14:paraId="48261DD3" w14:textId="48B659DE" w:rsidR="00701BD7" w:rsidRDefault="00701BD7" w:rsidP="007D4296">
            <w:pPr>
              <w:spacing w:before="60" w:after="6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Project Phase</w:t>
            </w:r>
          </w:p>
        </w:tc>
        <w:tc>
          <w:tcPr>
            <w:tcW w:w="3145" w:type="dxa"/>
            <w:shd w:val="clear" w:color="auto" w:fill="154454"/>
          </w:tcPr>
          <w:p w14:paraId="1AF40766" w14:textId="7438F544" w:rsidR="001D5BD9" w:rsidRPr="009A39FF" w:rsidRDefault="001D5BD9" w:rsidP="007D4296">
            <w:pPr>
              <w:spacing w:before="60" w:after="60"/>
              <w:rPr>
                <w:rFonts w:asciiTheme="minorHAnsi" w:hAnsiTheme="minorHAnsi" w:cstheme="minorHAnsi"/>
                <w:b/>
                <w:color w:val="FFFFFF" w:themeColor="background1"/>
                <w:sz w:val="20"/>
                <w:szCs w:val="20"/>
              </w:rPr>
            </w:pPr>
            <w:r w:rsidRPr="009A39FF">
              <w:rPr>
                <w:rFonts w:asciiTheme="minorHAnsi" w:hAnsiTheme="minorHAnsi" w:cstheme="minorHAnsi"/>
                <w:b/>
                <w:color w:val="FFFFFF" w:themeColor="background1"/>
                <w:sz w:val="20"/>
                <w:szCs w:val="20"/>
              </w:rPr>
              <w:t>Project Task Group</w:t>
            </w:r>
          </w:p>
        </w:tc>
        <w:tc>
          <w:tcPr>
            <w:tcW w:w="5178" w:type="dxa"/>
            <w:shd w:val="clear" w:color="auto" w:fill="154454"/>
          </w:tcPr>
          <w:p w14:paraId="1ECC9B8A" w14:textId="77777777" w:rsidR="001D5BD9" w:rsidRPr="009A39FF" w:rsidRDefault="001D5BD9" w:rsidP="007D4296">
            <w:pPr>
              <w:spacing w:before="60" w:after="60"/>
              <w:rPr>
                <w:rFonts w:asciiTheme="minorHAnsi" w:hAnsiTheme="minorHAnsi" w:cstheme="minorHAnsi"/>
                <w:b/>
                <w:color w:val="FFFFFF" w:themeColor="background1"/>
                <w:sz w:val="20"/>
                <w:szCs w:val="20"/>
              </w:rPr>
            </w:pPr>
            <w:r w:rsidRPr="009A39FF">
              <w:rPr>
                <w:rFonts w:asciiTheme="minorHAnsi" w:hAnsiTheme="minorHAnsi" w:cstheme="minorHAnsi"/>
                <w:b/>
                <w:color w:val="FFFFFF" w:themeColor="background1"/>
                <w:sz w:val="20"/>
                <w:szCs w:val="20"/>
              </w:rPr>
              <w:t>Description</w:t>
            </w:r>
          </w:p>
        </w:tc>
      </w:tr>
      <w:tr w:rsidR="001D5BD9" w:rsidRPr="00CE7DDE" w14:paraId="6E974C40" w14:textId="77777777" w:rsidTr="002B3436">
        <w:trPr>
          <w:jc w:val="center"/>
        </w:trPr>
        <w:tc>
          <w:tcPr>
            <w:tcW w:w="1127" w:type="dxa"/>
            <w:vMerge w:val="restart"/>
            <w:vAlign w:val="center"/>
          </w:tcPr>
          <w:p w14:paraId="6987FE28" w14:textId="79E9FE8D" w:rsidR="008974CC" w:rsidRDefault="008974CC" w:rsidP="007D4296">
            <w:pPr>
              <w:rPr>
                <w:rFonts w:eastAsia="Arial Nova" w:cs="Arial"/>
                <w:b/>
                <w:sz w:val="20"/>
                <w:szCs w:val="20"/>
              </w:rPr>
            </w:pPr>
            <w:r>
              <w:rPr>
                <w:rFonts w:eastAsia="Arial Nova" w:cs="Arial"/>
                <w:b/>
                <w:sz w:val="20"/>
                <w:szCs w:val="20"/>
              </w:rPr>
              <w:t xml:space="preserve">Phase </w:t>
            </w:r>
            <w:r w:rsidR="006A6886">
              <w:rPr>
                <w:rFonts w:eastAsia="Arial Nova" w:cs="Arial"/>
                <w:b/>
                <w:sz w:val="20"/>
                <w:szCs w:val="20"/>
              </w:rPr>
              <w:t>I</w:t>
            </w:r>
            <w:r>
              <w:rPr>
                <w:rFonts w:eastAsia="Arial Nova" w:cs="Arial"/>
                <w:b/>
                <w:sz w:val="20"/>
                <w:szCs w:val="20"/>
              </w:rPr>
              <w:t xml:space="preserve">: Transition </w:t>
            </w:r>
            <w:r w:rsidR="00C12899">
              <w:rPr>
                <w:rFonts w:eastAsia="Arial Nova" w:cs="Arial"/>
                <w:b/>
                <w:sz w:val="20"/>
                <w:szCs w:val="20"/>
              </w:rPr>
              <w:t>i</w:t>
            </w:r>
            <w:r>
              <w:rPr>
                <w:rFonts w:eastAsia="Arial Nova" w:cs="Arial"/>
                <w:b/>
                <w:sz w:val="20"/>
                <w:szCs w:val="20"/>
              </w:rPr>
              <w:t>n and Takeover</w:t>
            </w:r>
          </w:p>
        </w:tc>
        <w:tc>
          <w:tcPr>
            <w:tcW w:w="3145" w:type="dxa"/>
            <w:shd w:val="clear" w:color="auto" w:fill="auto"/>
          </w:tcPr>
          <w:p w14:paraId="4E62CF76" w14:textId="002E6BD2" w:rsidR="001D5BD9" w:rsidRPr="00BD02E0" w:rsidRDefault="001D5BD9" w:rsidP="000040E0">
            <w:pPr>
              <w:rPr>
                <w:rFonts w:eastAsia="Arial Nova" w:cs="Arial"/>
                <w:sz w:val="20"/>
                <w:szCs w:val="20"/>
              </w:rPr>
            </w:pPr>
            <w:r w:rsidRPr="00BD02E0">
              <w:rPr>
                <w:rFonts w:eastAsia="Arial Nova" w:cs="Arial"/>
                <w:b/>
                <w:sz w:val="20"/>
                <w:szCs w:val="20"/>
              </w:rPr>
              <w:t>Project Initiation and Planning</w:t>
            </w:r>
          </w:p>
        </w:tc>
        <w:tc>
          <w:tcPr>
            <w:tcW w:w="5178" w:type="dxa"/>
            <w:shd w:val="clear" w:color="auto" w:fill="auto"/>
          </w:tcPr>
          <w:p w14:paraId="3FBDC765" w14:textId="626AC97C" w:rsidR="001D5BD9" w:rsidRPr="00CB432E" w:rsidRDefault="00874C62" w:rsidP="00874C62">
            <w:pPr>
              <w:pStyle w:val="BodyText"/>
              <w:rPr>
                <w:sz w:val="20"/>
                <w:szCs w:val="20"/>
              </w:rPr>
            </w:pPr>
            <w:r w:rsidRPr="00CB432E">
              <w:rPr>
                <w:sz w:val="20"/>
                <w:szCs w:val="20"/>
              </w:rPr>
              <w:t xml:space="preserve">This task group </w:t>
            </w:r>
            <w:r w:rsidRPr="00CB432E" w:rsidDel="007075B5">
              <w:rPr>
                <w:sz w:val="20"/>
                <w:szCs w:val="20"/>
              </w:rPr>
              <w:t xml:space="preserve">covers </w:t>
            </w:r>
            <w:r w:rsidRPr="00CB432E">
              <w:rPr>
                <w:sz w:val="20"/>
                <w:szCs w:val="20"/>
              </w:rPr>
              <w:t>requirements related to activities that will begin immediately following contract execution. These critical start-up activities are primarily focused on onboarding and project management to help enable the selected vendor to integrate into the PRMES environment and begin collaborating with PRMP and other vendor staff. Project management activities and processes will be finalized during this phase.</w:t>
            </w:r>
          </w:p>
        </w:tc>
      </w:tr>
      <w:tr w:rsidR="001D5BD9" w:rsidRPr="00CE7DDE" w14:paraId="53E67DE7" w14:textId="77777777" w:rsidTr="002B3436">
        <w:trPr>
          <w:jc w:val="center"/>
        </w:trPr>
        <w:tc>
          <w:tcPr>
            <w:tcW w:w="1127" w:type="dxa"/>
            <w:vMerge/>
          </w:tcPr>
          <w:p w14:paraId="45D4D452" w14:textId="77777777" w:rsidR="008974CC" w:rsidRPr="00BD02E0" w:rsidRDefault="008974CC" w:rsidP="000040E0">
            <w:pPr>
              <w:rPr>
                <w:rFonts w:eastAsia="Arial Nova" w:cs="Arial"/>
                <w:b/>
                <w:bCs/>
                <w:sz w:val="20"/>
                <w:szCs w:val="20"/>
              </w:rPr>
            </w:pPr>
          </w:p>
        </w:tc>
        <w:tc>
          <w:tcPr>
            <w:tcW w:w="3145" w:type="dxa"/>
            <w:shd w:val="clear" w:color="auto" w:fill="auto"/>
          </w:tcPr>
          <w:p w14:paraId="3D5515EE" w14:textId="709F50AB" w:rsidR="001D5BD9" w:rsidRPr="00BD02E0" w:rsidRDefault="001D7768" w:rsidP="000040E0">
            <w:pPr>
              <w:rPr>
                <w:rFonts w:eastAsia="Arial Nova" w:cs="Arial"/>
                <w:sz w:val="20"/>
                <w:szCs w:val="20"/>
              </w:rPr>
            </w:pPr>
            <w:r w:rsidRPr="00BD02E0">
              <w:rPr>
                <w:rFonts w:eastAsia="Arial Nova" w:cs="Arial"/>
                <w:b/>
                <w:bCs/>
                <w:sz w:val="20"/>
                <w:szCs w:val="20"/>
              </w:rPr>
              <w:t xml:space="preserve">System </w:t>
            </w:r>
            <w:r w:rsidR="00777327">
              <w:rPr>
                <w:rFonts w:eastAsia="Arial Nova" w:cs="Arial"/>
                <w:b/>
                <w:bCs/>
                <w:sz w:val="20"/>
                <w:szCs w:val="20"/>
              </w:rPr>
              <w:t>Setup</w:t>
            </w:r>
          </w:p>
        </w:tc>
        <w:tc>
          <w:tcPr>
            <w:tcW w:w="5178" w:type="dxa"/>
            <w:shd w:val="clear" w:color="auto" w:fill="auto"/>
          </w:tcPr>
          <w:p w14:paraId="04372DD9" w14:textId="33B91748" w:rsidR="001D5BD9" w:rsidRPr="00CB432E" w:rsidRDefault="00874C62" w:rsidP="00874C62">
            <w:pPr>
              <w:pStyle w:val="BodyText"/>
              <w:rPr>
                <w:sz w:val="20"/>
                <w:szCs w:val="20"/>
              </w:rPr>
            </w:pPr>
            <w:r w:rsidRPr="00CB432E">
              <w:rPr>
                <w:sz w:val="20"/>
                <w:szCs w:val="20"/>
              </w:rPr>
              <w:t>This task group covers technical and business requirements related to preparing for the takeover of the existing system. This section includes the necessary activities and support for the vendor to understand the existing system, including technical and business components, and then begin to configure the system to align with the current system’s specifications.</w:t>
            </w:r>
          </w:p>
        </w:tc>
      </w:tr>
      <w:tr w:rsidR="001D5BD9" w:rsidRPr="00CE7DDE" w14:paraId="3D1BA5A1" w14:textId="77777777" w:rsidTr="002B3436">
        <w:trPr>
          <w:jc w:val="center"/>
        </w:trPr>
        <w:tc>
          <w:tcPr>
            <w:tcW w:w="1127" w:type="dxa"/>
            <w:vMerge/>
          </w:tcPr>
          <w:p w14:paraId="56BA770D" w14:textId="77777777" w:rsidR="008974CC" w:rsidRPr="00BD02E0" w:rsidRDefault="008974CC" w:rsidP="000040E0">
            <w:pPr>
              <w:rPr>
                <w:rFonts w:eastAsia="Arial Nova" w:cs="Arial"/>
                <w:b/>
                <w:bCs/>
                <w:sz w:val="20"/>
                <w:szCs w:val="20"/>
              </w:rPr>
            </w:pPr>
          </w:p>
        </w:tc>
        <w:tc>
          <w:tcPr>
            <w:tcW w:w="3145" w:type="dxa"/>
            <w:shd w:val="clear" w:color="auto" w:fill="auto"/>
          </w:tcPr>
          <w:p w14:paraId="4C78D6DE" w14:textId="2053F2AD" w:rsidR="001D5BD9" w:rsidRPr="00BD02E0" w:rsidRDefault="001D7768" w:rsidP="000040E0">
            <w:pPr>
              <w:rPr>
                <w:rFonts w:eastAsia="Arial Nova" w:cs="Arial"/>
                <w:sz w:val="20"/>
                <w:szCs w:val="20"/>
              </w:rPr>
            </w:pPr>
            <w:r w:rsidRPr="00BD02E0">
              <w:rPr>
                <w:rFonts w:eastAsia="Arial Nova" w:cs="Arial"/>
                <w:b/>
                <w:bCs/>
                <w:sz w:val="20"/>
                <w:szCs w:val="20"/>
              </w:rPr>
              <w:t>System Deployment/</w:t>
            </w:r>
            <w:r w:rsidR="00506633">
              <w:rPr>
                <w:rFonts w:eastAsia="Arial Nova" w:cs="Arial"/>
                <w:b/>
                <w:bCs/>
                <w:sz w:val="20"/>
                <w:szCs w:val="20"/>
              </w:rPr>
              <w:t>Go-Live</w:t>
            </w:r>
          </w:p>
        </w:tc>
        <w:tc>
          <w:tcPr>
            <w:tcW w:w="5178" w:type="dxa"/>
            <w:shd w:val="clear" w:color="auto" w:fill="auto"/>
          </w:tcPr>
          <w:p w14:paraId="52D7D538" w14:textId="097F6C3F" w:rsidR="001D5BD9" w:rsidRPr="00CB432E" w:rsidRDefault="000F462D" w:rsidP="00874C62">
            <w:pPr>
              <w:pStyle w:val="BodyText"/>
              <w:rPr>
                <w:sz w:val="20"/>
                <w:szCs w:val="20"/>
              </w:rPr>
            </w:pPr>
            <w:r>
              <w:t xml:space="preserve"> </w:t>
            </w:r>
            <w:r w:rsidRPr="000F462D">
              <w:rPr>
                <w:sz w:val="20"/>
                <w:szCs w:val="20"/>
              </w:rPr>
              <w:t xml:space="preserve">This task group covers requirements related to taking over and transitioning out the incumbent vendor as part of go-live. During this stage, the vendor will coordinate with the incumbent vendor and PRMP to transition incumbent vendor responsibilities and assume full responsibility for the E&amp;E system. The activities and specifications within this section build upon the earlier sections and are considered the last major activities prior to the closeout of Phase I and the transition to Phase II and system operations. </w:t>
            </w:r>
          </w:p>
        </w:tc>
      </w:tr>
      <w:tr w:rsidR="00874C62" w:rsidRPr="00CE7DDE" w14:paraId="71CC24E6" w14:textId="77777777" w:rsidTr="002B3436">
        <w:trPr>
          <w:jc w:val="center"/>
        </w:trPr>
        <w:tc>
          <w:tcPr>
            <w:tcW w:w="1127" w:type="dxa"/>
            <w:vMerge w:val="restart"/>
            <w:vAlign w:val="center"/>
          </w:tcPr>
          <w:p w14:paraId="1A338761" w14:textId="5579B608" w:rsidR="00874C62" w:rsidRDefault="00874C62" w:rsidP="00874C62">
            <w:pPr>
              <w:rPr>
                <w:rFonts w:eastAsia="Arial Nova" w:cs="Arial"/>
                <w:b/>
                <w:bCs/>
                <w:sz w:val="20"/>
                <w:szCs w:val="20"/>
              </w:rPr>
            </w:pPr>
            <w:r>
              <w:rPr>
                <w:rFonts w:eastAsia="Arial Nova" w:cs="Arial"/>
                <w:b/>
                <w:bCs/>
                <w:sz w:val="20"/>
                <w:szCs w:val="20"/>
              </w:rPr>
              <w:t>Phase II: Operations and Modernization</w:t>
            </w:r>
          </w:p>
        </w:tc>
        <w:tc>
          <w:tcPr>
            <w:tcW w:w="3145" w:type="dxa"/>
            <w:shd w:val="clear" w:color="auto" w:fill="auto"/>
          </w:tcPr>
          <w:p w14:paraId="405586F4" w14:textId="3E98B692" w:rsidR="00874C62" w:rsidRPr="00BD02E0" w:rsidRDefault="00874C62" w:rsidP="00874C62">
            <w:pPr>
              <w:rPr>
                <w:rFonts w:eastAsia="Arial Nova" w:cs="Arial"/>
                <w:sz w:val="20"/>
                <w:szCs w:val="20"/>
              </w:rPr>
            </w:pPr>
            <w:r>
              <w:rPr>
                <w:rFonts w:eastAsia="Arial Nova" w:cs="Arial"/>
                <w:b/>
                <w:bCs/>
                <w:sz w:val="20"/>
                <w:szCs w:val="20"/>
              </w:rPr>
              <w:t xml:space="preserve">E&amp;E </w:t>
            </w:r>
            <w:r w:rsidRPr="00BD02E0">
              <w:rPr>
                <w:rFonts w:eastAsia="Arial Nova" w:cs="Arial"/>
                <w:b/>
                <w:bCs/>
                <w:sz w:val="20"/>
                <w:szCs w:val="20"/>
              </w:rPr>
              <w:t xml:space="preserve">System </w:t>
            </w:r>
            <w:r>
              <w:rPr>
                <w:rFonts w:eastAsia="Arial Nova" w:cs="Arial"/>
                <w:b/>
                <w:bCs/>
                <w:sz w:val="20"/>
                <w:szCs w:val="20"/>
              </w:rPr>
              <w:t>Functionality</w:t>
            </w:r>
          </w:p>
        </w:tc>
        <w:tc>
          <w:tcPr>
            <w:tcW w:w="5178" w:type="dxa"/>
            <w:shd w:val="clear" w:color="auto" w:fill="auto"/>
          </w:tcPr>
          <w:p w14:paraId="068E23C8" w14:textId="3E42AE71" w:rsidR="00CB432E" w:rsidRPr="00CB432E" w:rsidRDefault="00CB432E" w:rsidP="00CB432E">
            <w:pPr>
              <w:pStyle w:val="BodyText"/>
              <w:rPr>
                <w:sz w:val="20"/>
                <w:szCs w:val="20"/>
              </w:rPr>
            </w:pPr>
            <w:r w:rsidRPr="00CB432E">
              <w:rPr>
                <w:sz w:val="20"/>
                <w:szCs w:val="20"/>
              </w:rPr>
              <w:t xml:space="preserve">This task group covers requirements related to functions and outputs of the system after </w:t>
            </w:r>
            <w:r w:rsidR="00506633">
              <w:rPr>
                <w:sz w:val="20"/>
                <w:szCs w:val="20"/>
              </w:rPr>
              <w:t>go-live</w:t>
            </w:r>
            <w:r w:rsidRPr="00CB432E">
              <w:rPr>
                <w:sz w:val="20"/>
                <w:szCs w:val="20"/>
              </w:rPr>
              <w:t xml:space="preserve">, as well as associated vendor support. This section accounts for E&amp;E functions in alignment with PRMP’s current state and CMS certification outcomes. Where applicable, outcomes as defined in </w:t>
            </w:r>
            <w:r w:rsidRPr="00CB432E">
              <w:rPr>
                <w:b/>
                <w:bCs/>
                <w:sz w:val="20"/>
                <w:szCs w:val="20"/>
              </w:rPr>
              <w:fldChar w:fldCharType="begin"/>
            </w:r>
            <w:r w:rsidRPr="00CB432E">
              <w:rPr>
                <w:b/>
                <w:bCs/>
                <w:sz w:val="20"/>
                <w:szCs w:val="20"/>
              </w:rPr>
              <w:instrText xml:space="preserve"> REF _Ref161309580 \h  \* MERGEFORMAT </w:instrText>
            </w:r>
            <w:r w:rsidRPr="00CB432E">
              <w:rPr>
                <w:b/>
                <w:bCs/>
                <w:sz w:val="20"/>
                <w:szCs w:val="20"/>
              </w:rPr>
            </w:r>
            <w:r w:rsidRPr="00CB432E">
              <w:rPr>
                <w:b/>
                <w:bCs/>
                <w:sz w:val="20"/>
                <w:szCs w:val="20"/>
              </w:rPr>
              <w:fldChar w:fldCharType="separate"/>
            </w:r>
            <w:r w:rsidR="00656599" w:rsidRPr="00656599">
              <w:rPr>
                <w:rFonts w:asciiTheme="minorHAnsi" w:hAnsiTheme="minorHAnsi"/>
                <w:b/>
                <w:bCs/>
                <w:sz w:val="20"/>
                <w:szCs w:val="20"/>
              </w:rPr>
              <w:t>Attachment F: Outcomes Traceability Matrix (OTM)</w:t>
            </w:r>
            <w:r w:rsidRPr="00CB432E">
              <w:rPr>
                <w:b/>
                <w:bCs/>
                <w:sz w:val="20"/>
                <w:szCs w:val="20"/>
              </w:rPr>
              <w:fldChar w:fldCharType="end"/>
            </w:r>
            <w:r w:rsidRPr="00CB432E">
              <w:rPr>
                <w:b/>
                <w:bCs/>
                <w:sz w:val="20"/>
                <w:szCs w:val="20"/>
              </w:rPr>
              <w:t xml:space="preserve"> </w:t>
            </w:r>
            <w:r w:rsidRPr="00CB432E">
              <w:rPr>
                <w:sz w:val="20"/>
                <w:szCs w:val="20"/>
              </w:rPr>
              <w:t xml:space="preserve">were incorporated directly into the following sections (Example: EE1 Application). </w:t>
            </w:r>
          </w:p>
          <w:p w14:paraId="2C271137" w14:textId="52336D98" w:rsidR="00874C62" w:rsidRPr="00CB432E" w:rsidRDefault="00CB432E" w:rsidP="00CB432E">
            <w:pPr>
              <w:pStyle w:val="BodyText"/>
              <w:rPr>
                <w:sz w:val="20"/>
                <w:szCs w:val="20"/>
              </w:rPr>
            </w:pPr>
            <w:r w:rsidRPr="00CB432E">
              <w:rPr>
                <w:sz w:val="20"/>
                <w:szCs w:val="20"/>
              </w:rPr>
              <w:t xml:space="preserve">Vendors should refer to </w:t>
            </w:r>
            <w:r w:rsidRPr="00CB432E">
              <w:rPr>
                <w:b/>
                <w:bCs/>
                <w:sz w:val="20"/>
                <w:szCs w:val="20"/>
              </w:rPr>
              <w:fldChar w:fldCharType="begin"/>
            </w:r>
            <w:r w:rsidRPr="00CB432E">
              <w:rPr>
                <w:b/>
                <w:bCs/>
                <w:sz w:val="20"/>
                <w:szCs w:val="20"/>
              </w:rPr>
              <w:instrText xml:space="preserve"> REF _Ref158876255 \h  \* MERGEFORMAT </w:instrText>
            </w:r>
            <w:r w:rsidRPr="00CB432E">
              <w:rPr>
                <w:b/>
                <w:bCs/>
                <w:sz w:val="20"/>
                <w:szCs w:val="20"/>
              </w:rPr>
            </w:r>
            <w:r w:rsidRPr="00CB432E">
              <w:rPr>
                <w:b/>
                <w:bCs/>
                <w:sz w:val="20"/>
                <w:szCs w:val="20"/>
              </w:rPr>
              <w:fldChar w:fldCharType="separate"/>
            </w:r>
            <w:r w:rsidR="00656599" w:rsidRPr="00656599">
              <w:rPr>
                <w:rFonts w:asciiTheme="minorHAnsi" w:hAnsiTheme="minorHAnsi"/>
                <w:b/>
                <w:bCs/>
                <w:sz w:val="20"/>
                <w:szCs w:val="20"/>
              </w:rPr>
              <w:t>Appendix 7: Procurement Library</w:t>
            </w:r>
            <w:r w:rsidRPr="00CB432E">
              <w:rPr>
                <w:b/>
                <w:bCs/>
                <w:sz w:val="20"/>
                <w:szCs w:val="20"/>
              </w:rPr>
              <w:fldChar w:fldCharType="end"/>
            </w:r>
            <w:r w:rsidRPr="00CB432E">
              <w:rPr>
                <w:b/>
                <w:sz w:val="20"/>
                <w:szCs w:val="20"/>
              </w:rPr>
              <w:t xml:space="preserve"> </w:t>
            </w:r>
            <w:r w:rsidRPr="00CB432E">
              <w:rPr>
                <w:sz w:val="20"/>
                <w:szCs w:val="20"/>
              </w:rPr>
              <w:t>to reference the SMC Intake Form and other CMS certification-related materials, which provide guidance and context into PRMP’s current E&amp;E system functionalities and expectations. Vendors are expected to fully support any ongoing CMS reporting requirements as defined by the most current certification processes and SMC.</w:t>
            </w:r>
          </w:p>
        </w:tc>
      </w:tr>
      <w:tr w:rsidR="00874C62" w:rsidRPr="00CE7DDE" w14:paraId="39072D53" w14:textId="77777777" w:rsidTr="002B3436">
        <w:trPr>
          <w:jc w:val="center"/>
        </w:trPr>
        <w:tc>
          <w:tcPr>
            <w:tcW w:w="1127" w:type="dxa"/>
            <w:vMerge/>
          </w:tcPr>
          <w:p w14:paraId="674C9B13" w14:textId="77777777" w:rsidR="00874C62" w:rsidRPr="00BD02E0" w:rsidRDefault="00874C62" w:rsidP="00874C62">
            <w:pPr>
              <w:rPr>
                <w:rFonts w:eastAsia="Arial Nova" w:cs="Arial"/>
                <w:b/>
                <w:bCs/>
                <w:sz w:val="20"/>
                <w:szCs w:val="20"/>
              </w:rPr>
            </w:pPr>
          </w:p>
        </w:tc>
        <w:tc>
          <w:tcPr>
            <w:tcW w:w="3145" w:type="dxa"/>
            <w:shd w:val="clear" w:color="auto" w:fill="auto"/>
          </w:tcPr>
          <w:p w14:paraId="3FB0750E" w14:textId="5ADF2835" w:rsidR="00874C62" w:rsidRPr="00BD02E0" w:rsidRDefault="00874C62" w:rsidP="00874C62">
            <w:pPr>
              <w:rPr>
                <w:rFonts w:eastAsia="Arial Nova" w:cs="Arial"/>
                <w:b/>
                <w:bCs/>
                <w:sz w:val="20"/>
                <w:szCs w:val="20"/>
              </w:rPr>
            </w:pPr>
            <w:r w:rsidRPr="00BD02E0">
              <w:rPr>
                <w:rFonts w:eastAsia="Arial Nova" w:cs="Arial"/>
                <w:b/>
                <w:bCs/>
                <w:sz w:val="20"/>
                <w:szCs w:val="20"/>
              </w:rPr>
              <w:t>Ongoing Operations/Enhancements</w:t>
            </w:r>
          </w:p>
        </w:tc>
        <w:tc>
          <w:tcPr>
            <w:tcW w:w="5178" w:type="dxa"/>
            <w:shd w:val="clear" w:color="auto" w:fill="auto"/>
          </w:tcPr>
          <w:p w14:paraId="6F876A55" w14:textId="55F83075" w:rsidR="00874C62" w:rsidRPr="00CB432E" w:rsidRDefault="00CB432E" w:rsidP="00CB432E">
            <w:pPr>
              <w:pStyle w:val="BodyText"/>
              <w:rPr>
                <w:bCs/>
                <w:sz w:val="20"/>
                <w:szCs w:val="20"/>
              </w:rPr>
            </w:pPr>
            <w:r w:rsidRPr="00CB432E">
              <w:rPr>
                <w:sz w:val="20"/>
                <w:szCs w:val="20"/>
              </w:rPr>
              <w:t xml:space="preserve">This task group covers requirements </w:t>
            </w:r>
            <w:r w:rsidRPr="00CB432E">
              <w:rPr>
                <w:bCs/>
                <w:sz w:val="20"/>
                <w:szCs w:val="20"/>
              </w:rPr>
              <w:t xml:space="preserve">related to continued support for system maintenance, operations, and upgrades post </w:t>
            </w:r>
            <w:r w:rsidR="00506633">
              <w:rPr>
                <w:bCs/>
                <w:sz w:val="20"/>
                <w:szCs w:val="20"/>
              </w:rPr>
              <w:t>go-live</w:t>
            </w:r>
            <w:r w:rsidRPr="00CB432E">
              <w:rPr>
                <w:bCs/>
                <w:sz w:val="20"/>
                <w:szCs w:val="20"/>
              </w:rPr>
              <w:t>. Several of the areas of focus highlight maintaining compliance with the most up-to-date industry, Commonwealth, and federal standards and requirements, while there are additional areas of focus aimed toward innovations and enhancements of the system.</w:t>
            </w:r>
          </w:p>
        </w:tc>
      </w:tr>
      <w:tr w:rsidR="00874C62" w:rsidRPr="00CE7DDE" w14:paraId="65CF72BC" w14:textId="77777777" w:rsidTr="002B3436">
        <w:trPr>
          <w:jc w:val="center"/>
        </w:trPr>
        <w:tc>
          <w:tcPr>
            <w:tcW w:w="1127" w:type="dxa"/>
            <w:vAlign w:val="center"/>
          </w:tcPr>
          <w:p w14:paraId="449814AC" w14:textId="0DA4843B" w:rsidR="00874C62" w:rsidRDefault="00874C62" w:rsidP="00874C62">
            <w:pPr>
              <w:rPr>
                <w:rFonts w:eastAsia="Arial Nova" w:cs="Arial"/>
                <w:b/>
                <w:bCs/>
                <w:sz w:val="20"/>
                <w:szCs w:val="20"/>
              </w:rPr>
            </w:pPr>
            <w:r>
              <w:rPr>
                <w:rFonts w:eastAsia="Arial Nova" w:cs="Arial"/>
                <w:b/>
                <w:bCs/>
                <w:sz w:val="20"/>
                <w:szCs w:val="20"/>
              </w:rPr>
              <w:t>Phase III: Turnover and Contract Closeout</w:t>
            </w:r>
          </w:p>
        </w:tc>
        <w:tc>
          <w:tcPr>
            <w:tcW w:w="3145" w:type="dxa"/>
            <w:shd w:val="clear" w:color="auto" w:fill="auto"/>
          </w:tcPr>
          <w:p w14:paraId="63629919" w14:textId="1FB60533" w:rsidR="00874C62" w:rsidRPr="000F462D" w:rsidRDefault="00874C62" w:rsidP="00874C62">
            <w:pPr>
              <w:rPr>
                <w:rFonts w:eastAsia="Arial Nova" w:cs="Arial"/>
                <w:b/>
                <w:bCs/>
                <w:sz w:val="20"/>
                <w:szCs w:val="20"/>
              </w:rPr>
            </w:pPr>
            <w:r w:rsidRPr="000F462D">
              <w:rPr>
                <w:rFonts w:eastAsia="Arial Nova" w:cs="Arial"/>
                <w:b/>
                <w:bCs/>
                <w:sz w:val="20"/>
                <w:szCs w:val="20"/>
              </w:rPr>
              <w:t>Transition Out, Turnover, and Closeout</w:t>
            </w:r>
          </w:p>
        </w:tc>
        <w:tc>
          <w:tcPr>
            <w:tcW w:w="5178" w:type="dxa"/>
            <w:shd w:val="clear" w:color="auto" w:fill="auto"/>
          </w:tcPr>
          <w:p w14:paraId="58984D04" w14:textId="6300AB28" w:rsidR="00874C62" w:rsidRPr="00CB432E" w:rsidRDefault="00CB432E" w:rsidP="00CB432E">
            <w:pPr>
              <w:pStyle w:val="BodyText"/>
              <w:rPr>
                <w:sz w:val="20"/>
                <w:szCs w:val="20"/>
              </w:rPr>
            </w:pPr>
            <w:r w:rsidRPr="00CB432E">
              <w:rPr>
                <w:sz w:val="20"/>
                <w:szCs w:val="20"/>
              </w:rPr>
              <w:t>This phase covers requirements for the final stage of the contract. The vendor will focus on fulfilling remaining contract requirements to satisfy its obligations to PRMP, including turning over any documentation/assets and/or supporting transition and takeover activities. The vendor will continue to maintain the system and satisfy its obligations per the earlier phases throughout Phase III up until contract closeout. Phase III begins upon notice of termination and/or six months prior to contract closeout and ends once contract requirements have been fulfilled and the contract concludes.</w:t>
            </w:r>
          </w:p>
        </w:tc>
      </w:tr>
    </w:tbl>
    <w:p w14:paraId="51D3FE3F" w14:textId="77777777" w:rsidR="00C800AD" w:rsidRDefault="00C800AD" w:rsidP="007D4296">
      <w:pPr>
        <w:spacing w:after="160"/>
        <w:rPr>
          <w:rFonts w:asciiTheme="minorHAnsi" w:hAnsiTheme="minorHAnsi" w:cstheme="minorHAnsi"/>
        </w:rPr>
      </w:pPr>
    </w:p>
    <w:p w14:paraId="03C77245" w14:textId="185D640D" w:rsidR="00F2274D" w:rsidRDefault="001D5BD9" w:rsidP="00C800AD">
      <w:pPr>
        <w:spacing w:after="160"/>
        <w:jc w:val="both"/>
        <w:rPr>
          <w:rFonts w:asciiTheme="minorHAnsi" w:hAnsiTheme="minorHAnsi" w:cstheme="minorHAnsi"/>
        </w:rPr>
      </w:pPr>
      <w:r w:rsidRPr="009A39FF">
        <w:rPr>
          <w:rFonts w:asciiTheme="minorHAnsi" w:hAnsiTheme="minorHAnsi" w:cstheme="minorHAnsi"/>
        </w:rPr>
        <w:t>The table below</w:t>
      </w:r>
      <w:r w:rsidR="000A1B03">
        <w:rPr>
          <w:rFonts w:asciiTheme="minorHAnsi" w:hAnsiTheme="minorHAnsi" w:cstheme="minorHAnsi"/>
        </w:rPr>
        <w:t xml:space="preserve"> </w:t>
      </w:r>
      <w:r w:rsidRPr="009A39FF">
        <w:rPr>
          <w:rFonts w:asciiTheme="minorHAnsi" w:hAnsiTheme="minorHAnsi" w:cstheme="minorHAnsi"/>
        </w:rPr>
        <w:t xml:space="preserve">provides a summary of the deliverables included in the Deliverables Dictionary. Further details on the deliverables can be found in the section below. The term “as agreed upon between the PRMP and the vendor” </w:t>
      </w:r>
      <w:r w:rsidR="00F2274D">
        <w:rPr>
          <w:rFonts w:asciiTheme="minorHAnsi" w:hAnsiTheme="minorHAnsi" w:cstheme="minorHAnsi"/>
        </w:rPr>
        <w:t xml:space="preserve">initially </w:t>
      </w:r>
      <w:r w:rsidRPr="009A39FF">
        <w:rPr>
          <w:rFonts w:asciiTheme="minorHAnsi" w:hAnsiTheme="minorHAnsi" w:cstheme="minorHAnsi"/>
        </w:rPr>
        <w:t>refers to the defined terms in the PRMP-approved project schedule.</w:t>
      </w:r>
      <w:r w:rsidR="00F2274D">
        <w:rPr>
          <w:rFonts w:asciiTheme="minorHAnsi" w:hAnsiTheme="minorHAnsi" w:cstheme="minorHAnsi"/>
        </w:rPr>
        <w:t xml:space="preserve"> The time of delivery and delivery cadence is subject to change based on </w:t>
      </w:r>
      <w:r w:rsidR="000A2FC5">
        <w:rPr>
          <w:rFonts w:asciiTheme="minorHAnsi" w:hAnsiTheme="minorHAnsi" w:cstheme="minorHAnsi"/>
        </w:rPr>
        <w:t>evolving project needs and timelines</w:t>
      </w:r>
      <w:r w:rsidR="00B92291">
        <w:rPr>
          <w:rFonts w:asciiTheme="minorHAnsi" w:hAnsiTheme="minorHAnsi" w:cstheme="minorHAnsi"/>
        </w:rPr>
        <w:t>, in line with the Schedule Management Plan,</w:t>
      </w:r>
      <w:r w:rsidR="000A2FC5">
        <w:rPr>
          <w:rFonts w:asciiTheme="minorHAnsi" w:hAnsiTheme="minorHAnsi" w:cstheme="minorHAnsi"/>
        </w:rPr>
        <w:t xml:space="preserve"> and is subject to P</w:t>
      </w:r>
      <w:r w:rsidR="0081645D">
        <w:rPr>
          <w:rFonts w:asciiTheme="minorHAnsi" w:hAnsiTheme="minorHAnsi" w:cstheme="minorHAnsi"/>
        </w:rPr>
        <w:t>RMP approval</w:t>
      </w:r>
      <w:r w:rsidR="006D6183">
        <w:rPr>
          <w:rFonts w:asciiTheme="minorHAnsi" w:hAnsiTheme="minorHAnsi" w:cstheme="minorHAnsi"/>
        </w:rPr>
        <w:t>.</w:t>
      </w:r>
    </w:p>
    <w:p w14:paraId="374FDAEB" w14:textId="77777777" w:rsidR="009C71C0" w:rsidRDefault="009C71C0" w:rsidP="00C800AD">
      <w:pPr>
        <w:spacing w:after="160"/>
        <w:jc w:val="both"/>
        <w:rPr>
          <w:rFonts w:asciiTheme="minorHAnsi" w:hAnsiTheme="minorHAnsi" w:cstheme="minorHAnsi"/>
        </w:rPr>
        <w:sectPr w:rsidR="009C71C0" w:rsidSect="006B2834">
          <w:footerReference w:type="first" r:id="rId29"/>
          <w:pgSz w:w="12240" w:h="15840"/>
          <w:pgMar w:top="1440" w:right="1440" w:bottom="1440" w:left="1440" w:header="720" w:footer="12" w:gutter="0"/>
          <w:cols w:space="270"/>
          <w:titlePg/>
          <w:docGrid w:linePitch="360"/>
        </w:sectPr>
      </w:pPr>
      <w:r>
        <w:rPr>
          <w:rFonts w:asciiTheme="minorHAnsi" w:hAnsiTheme="minorHAnsi" w:cstheme="minorHAnsi"/>
        </w:rPr>
        <w:t>All deliverables will be developed and submitted at least once, while some will be submitted multiple times either due to their recurring cadence (e.g.</w:t>
      </w:r>
      <w:r w:rsidR="009C1664">
        <w:rPr>
          <w:rFonts w:asciiTheme="minorHAnsi" w:hAnsiTheme="minorHAnsi" w:cstheme="minorHAnsi"/>
        </w:rPr>
        <w:t>,</w:t>
      </w:r>
      <w:r>
        <w:rPr>
          <w:rFonts w:asciiTheme="minorHAnsi" w:hAnsiTheme="minorHAnsi" w:cstheme="minorHAnsi"/>
        </w:rPr>
        <w:t xml:space="preserve"> </w:t>
      </w:r>
      <w:r w:rsidR="00A16302">
        <w:rPr>
          <w:rFonts w:asciiTheme="minorHAnsi" w:hAnsiTheme="minorHAnsi" w:cstheme="minorHAnsi"/>
        </w:rPr>
        <w:t xml:space="preserve">Monthly </w:t>
      </w:r>
      <w:r>
        <w:rPr>
          <w:rFonts w:asciiTheme="minorHAnsi" w:hAnsiTheme="minorHAnsi" w:cstheme="minorHAnsi"/>
        </w:rPr>
        <w:t>Status Report), requirements for multiple submissions/updates (e.g.</w:t>
      </w:r>
      <w:r w:rsidR="009C1664">
        <w:rPr>
          <w:rFonts w:asciiTheme="minorHAnsi" w:hAnsiTheme="minorHAnsi" w:cstheme="minorHAnsi"/>
        </w:rPr>
        <w:t>,</w:t>
      </w:r>
      <w:r>
        <w:rPr>
          <w:rFonts w:asciiTheme="minorHAnsi" w:hAnsiTheme="minorHAnsi" w:cstheme="minorHAnsi"/>
        </w:rPr>
        <w:t xml:space="preserve"> updated Turnover and Closeout Management Plan prior to contract conclusion), or ad</w:t>
      </w:r>
      <w:r w:rsidR="009C1664">
        <w:rPr>
          <w:rFonts w:asciiTheme="minorHAnsi" w:hAnsiTheme="minorHAnsi" w:cstheme="minorHAnsi"/>
        </w:rPr>
        <w:t xml:space="preserve"> </w:t>
      </w:r>
      <w:r>
        <w:rPr>
          <w:rFonts w:asciiTheme="minorHAnsi" w:hAnsiTheme="minorHAnsi" w:cstheme="minorHAnsi"/>
        </w:rPr>
        <w:t>hoc/required updates (e.g.</w:t>
      </w:r>
      <w:r w:rsidR="009C1664">
        <w:rPr>
          <w:rFonts w:asciiTheme="minorHAnsi" w:hAnsiTheme="minorHAnsi" w:cstheme="minorHAnsi"/>
        </w:rPr>
        <w:t>,</w:t>
      </w:r>
      <w:r>
        <w:rPr>
          <w:rFonts w:asciiTheme="minorHAnsi" w:hAnsiTheme="minorHAnsi" w:cstheme="minorHAnsi"/>
        </w:rPr>
        <w:t xml:space="preserve"> updated Master Test Plan to account for updated CMS guidance). The </w:t>
      </w:r>
      <w:r w:rsidR="009C1664">
        <w:rPr>
          <w:rFonts w:asciiTheme="minorHAnsi" w:hAnsiTheme="minorHAnsi" w:cstheme="minorHAnsi"/>
        </w:rPr>
        <w:t>t</w:t>
      </w:r>
      <w:r>
        <w:rPr>
          <w:rFonts w:asciiTheme="minorHAnsi" w:hAnsiTheme="minorHAnsi" w:cstheme="minorHAnsi"/>
        </w:rPr>
        <w:t>able below</w:t>
      </w:r>
      <w:r w:rsidR="000A1B03">
        <w:rPr>
          <w:rFonts w:asciiTheme="minorHAnsi" w:hAnsiTheme="minorHAnsi" w:cstheme="minorHAnsi"/>
        </w:rPr>
        <w:t xml:space="preserve"> </w:t>
      </w:r>
      <w:r>
        <w:rPr>
          <w:rFonts w:asciiTheme="minorHAnsi" w:hAnsiTheme="minorHAnsi" w:cstheme="minorHAnsi"/>
        </w:rPr>
        <w:t xml:space="preserve">organizes deliverables by </w:t>
      </w:r>
      <w:r w:rsidR="009C1664">
        <w:rPr>
          <w:rFonts w:asciiTheme="minorHAnsi" w:hAnsiTheme="minorHAnsi" w:cstheme="minorHAnsi"/>
        </w:rPr>
        <w:t>t</w:t>
      </w:r>
      <w:r>
        <w:rPr>
          <w:rFonts w:asciiTheme="minorHAnsi" w:hAnsiTheme="minorHAnsi" w:cstheme="minorHAnsi"/>
        </w:rPr>
        <w:t xml:space="preserve">ask </w:t>
      </w:r>
      <w:r w:rsidR="009C1664">
        <w:rPr>
          <w:rFonts w:asciiTheme="minorHAnsi" w:hAnsiTheme="minorHAnsi" w:cstheme="minorHAnsi"/>
        </w:rPr>
        <w:t>g</w:t>
      </w:r>
      <w:r>
        <w:rPr>
          <w:rFonts w:asciiTheme="minorHAnsi" w:hAnsiTheme="minorHAnsi" w:cstheme="minorHAnsi"/>
        </w:rPr>
        <w:t>roup to align with Section 4</w:t>
      </w:r>
      <w:r w:rsidR="00BC659D">
        <w:rPr>
          <w:rFonts w:asciiTheme="minorHAnsi" w:hAnsiTheme="minorHAnsi" w:cstheme="minorHAnsi"/>
        </w:rPr>
        <w:t>:</w:t>
      </w:r>
      <w:r>
        <w:rPr>
          <w:rFonts w:asciiTheme="minorHAnsi" w:hAnsiTheme="minorHAnsi" w:cstheme="minorHAnsi"/>
        </w:rPr>
        <w:t xml:space="preserve"> SOW of this RFP. In some instances, PRMP sets the time of delivery and cadence for vendor deliverables, whereas in other cases the vendor should propose a delivery and update cadence within </w:t>
      </w:r>
      <w:r w:rsidR="00C37AC4">
        <w:rPr>
          <w:rFonts w:asciiTheme="minorHAnsi" w:hAnsiTheme="minorHAnsi" w:cstheme="minorHAnsi"/>
        </w:rPr>
        <w:t xml:space="preserve">its </w:t>
      </w:r>
      <w:r>
        <w:rPr>
          <w:rFonts w:asciiTheme="minorHAnsi" w:hAnsiTheme="minorHAnsi" w:cstheme="minorHAnsi"/>
        </w:rPr>
        <w:t>Initial Project Schedule.</w:t>
      </w:r>
    </w:p>
    <w:p w14:paraId="55210747" w14:textId="50102A1D" w:rsidR="00C0316F" w:rsidRPr="00E031A7" w:rsidRDefault="002B3678" w:rsidP="003B4A18">
      <w:pPr>
        <w:pStyle w:val="Caption"/>
        <w:jc w:val="center"/>
        <w:rPr>
          <w:rFonts w:asciiTheme="minorHAnsi" w:eastAsia="Times New Roman" w:hAnsiTheme="minorHAnsi" w:cstheme="minorHAnsi"/>
          <w:b/>
          <w:i w:val="0"/>
          <w:color w:val="auto"/>
          <w:sz w:val="20"/>
          <w:szCs w:val="20"/>
        </w:rPr>
      </w:pPr>
      <w:bookmarkStart w:id="956" w:name="_Toc81930143"/>
      <w:bookmarkStart w:id="957" w:name="_Toc81942642"/>
      <w:bookmarkStart w:id="958" w:name="_Toc82014692"/>
      <w:bookmarkStart w:id="959" w:name="_Toc82070954"/>
      <w:bookmarkStart w:id="960" w:name="_Toc91066695"/>
      <w:bookmarkStart w:id="961" w:name="_Toc172267620"/>
      <w:bookmarkStart w:id="962" w:name="_Hlk162270729"/>
      <w:r w:rsidRPr="003B4A18">
        <w:rPr>
          <w:b/>
          <w:bCs/>
          <w:i w:val="0"/>
          <w:iCs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656599">
        <w:rPr>
          <w:b/>
          <w:i w:val="0"/>
          <w:noProof/>
          <w:color w:val="auto"/>
          <w:sz w:val="22"/>
          <w:szCs w:val="22"/>
        </w:rPr>
        <w:t>18</w:t>
      </w:r>
      <w:r w:rsidRPr="003B4A18">
        <w:rPr>
          <w:b/>
          <w:bCs/>
          <w:i w:val="0"/>
          <w:iCs w:val="0"/>
          <w:color w:val="auto"/>
          <w:sz w:val="20"/>
          <w:szCs w:val="20"/>
        </w:rPr>
        <w:fldChar w:fldCharType="end"/>
      </w:r>
      <w:r w:rsidRPr="003B4A18">
        <w:rPr>
          <w:b/>
          <w:bCs/>
          <w:i w:val="0"/>
          <w:iCs w:val="0"/>
          <w:color w:val="auto"/>
          <w:sz w:val="20"/>
          <w:szCs w:val="20"/>
        </w:rPr>
        <w:t>: Deliverables Dictionary Summary</w:t>
      </w:r>
      <w:bookmarkEnd w:id="956"/>
      <w:bookmarkEnd w:id="957"/>
      <w:bookmarkEnd w:id="958"/>
      <w:bookmarkEnd w:id="959"/>
      <w:bookmarkEnd w:id="960"/>
      <w:bookmarkEnd w:id="961"/>
    </w:p>
    <w:tbl>
      <w:tblPr>
        <w:tblStyle w:val="TableGrid10"/>
        <w:tblW w:w="9450" w:type="dxa"/>
        <w:jc w:val="center"/>
        <w:tblLayout w:type="fixed"/>
        <w:tblLook w:val="04A0" w:firstRow="1" w:lastRow="0" w:firstColumn="1" w:lastColumn="0" w:noHBand="0" w:noVBand="1"/>
      </w:tblPr>
      <w:tblGrid>
        <w:gridCol w:w="635"/>
        <w:gridCol w:w="900"/>
        <w:gridCol w:w="2562"/>
        <w:gridCol w:w="2393"/>
        <w:gridCol w:w="2960"/>
      </w:tblGrid>
      <w:tr w:rsidR="00663E5E" w:rsidRPr="009A39FF" w14:paraId="25D5268D" w14:textId="77777777" w:rsidTr="00B23A02">
        <w:trPr>
          <w:trHeight w:val="300"/>
          <w:tblHeader/>
          <w:jc w:val="center"/>
        </w:trPr>
        <w:tc>
          <w:tcPr>
            <w:tcW w:w="635" w:type="dxa"/>
            <w:shd w:val="clear" w:color="auto" w:fill="154454"/>
            <w:vAlign w:val="center"/>
          </w:tcPr>
          <w:p w14:paraId="6F211059" w14:textId="77777777" w:rsidR="000548F2" w:rsidRPr="009A39FF" w:rsidRDefault="000548F2" w:rsidP="007D4296">
            <w:pPr>
              <w:spacing w:before="60" w:after="60"/>
              <w:rPr>
                <w:rFonts w:asciiTheme="minorHAnsi" w:eastAsia="Times New Roman" w:hAnsiTheme="minorHAnsi" w:cstheme="minorHAnsi"/>
                <w:b/>
                <w:bCs/>
                <w:color w:val="FFFFFF" w:themeColor="background1"/>
                <w:sz w:val="20"/>
                <w:szCs w:val="20"/>
              </w:rPr>
            </w:pPr>
            <w:bookmarkStart w:id="963" w:name="_Hlk119561559"/>
            <w:bookmarkStart w:id="964" w:name="_Daily_Activity_Report_"/>
            <w:bookmarkStart w:id="965" w:name="_Toc519045155"/>
            <w:bookmarkStart w:id="966" w:name="_Toc81571882"/>
            <w:bookmarkEnd w:id="962"/>
            <w:r w:rsidRPr="009A39FF">
              <w:rPr>
                <w:rFonts w:asciiTheme="minorHAnsi" w:eastAsia="Times New Roman" w:hAnsiTheme="minorHAnsi" w:cstheme="minorHAnsi"/>
                <w:b/>
                <w:bCs/>
                <w:color w:val="FFFFFF" w:themeColor="background1"/>
                <w:sz w:val="20"/>
                <w:szCs w:val="20"/>
              </w:rPr>
              <w:t>ID</w:t>
            </w:r>
          </w:p>
        </w:tc>
        <w:tc>
          <w:tcPr>
            <w:tcW w:w="900" w:type="dxa"/>
            <w:shd w:val="clear" w:color="auto" w:fill="154454"/>
          </w:tcPr>
          <w:p w14:paraId="627D1333" w14:textId="77777777" w:rsidR="000548F2" w:rsidRDefault="000548F2" w:rsidP="007D4296">
            <w:pPr>
              <w:spacing w:before="60" w:after="60"/>
              <w:rPr>
                <w:rFonts w:asciiTheme="minorHAnsi" w:eastAsia="Times New Roman" w:hAnsiTheme="minorHAnsi" w:cstheme="minorHAnsi"/>
                <w:b/>
                <w:bCs/>
                <w:color w:val="FFFFFF" w:themeColor="background1"/>
                <w:sz w:val="20"/>
                <w:szCs w:val="20"/>
              </w:rPr>
            </w:pPr>
            <w:r>
              <w:rPr>
                <w:rFonts w:asciiTheme="minorHAnsi" w:eastAsia="Times New Roman" w:hAnsiTheme="minorHAnsi" w:cstheme="minorHAnsi"/>
                <w:b/>
                <w:bCs/>
                <w:color w:val="FFFFFF" w:themeColor="background1"/>
                <w:sz w:val="20"/>
                <w:szCs w:val="20"/>
              </w:rPr>
              <w:t>Phase</w:t>
            </w:r>
          </w:p>
        </w:tc>
        <w:tc>
          <w:tcPr>
            <w:tcW w:w="2562" w:type="dxa"/>
            <w:shd w:val="clear" w:color="auto" w:fill="154454"/>
            <w:vAlign w:val="center"/>
          </w:tcPr>
          <w:p w14:paraId="735688E1" w14:textId="77777777" w:rsidR="000548F2" w:rsidRPr="009A39FF" w:rsidRDefault="000548F2" w:rsidP="007D4296">
            <w:pPr>
              <w:spacing w:before="60" w:after="60"/>
              <w:rPr>
                <w:rFonts w:asciiTheme="minorHAnsi" w:eastAsia="Times New Roman" w:hAnsiTheme="minorHAnsi" w:cstheme="minorHAnsi"/>
                <w:b/>
                <w:bCs/>
                <w:color w:val="FFFFFF" w:themeColor="background1"/>
                <w:sz w:val="20"/>
                <w:szCs w:val="20"/>
              </w:rPr>
            </w:pPr>
            <w:r>
              <w:rPr>
                <w:rFonts w:asciiTheme="minorHAnsi" w:eastAsia="Times New Roman" w:hAnsiTheme="minorHAnsi" w:cstheme="minorHAnsi"/>
                <w:b/>
                <w:bCs/>
                <w:color w:val="FFFFFF" w:themeColor="background1"/>
                <w:sz w:val="20"/>
                <w:szCs w:val="20"/>
              </w:rPr>
              <w:t>Task Group, Domain</w:t>
            </w:r>
          </w:p>
        </w:tc>
        <w:tc>
          <w:tcPr>
            <w:tcW w:w="2393" w:type="dxa"/>
            <w:shd w:val="clear" w:color="auto" w:fill="154454"/>
            <w:vAlign w:val="center"/>
          </w:tcPr>
          <w:p w14:paraId="59CE1B85" w14:textId="77777777" w:rsidR="000548F2" w:rsidRPr="009A39FF" w:rsidRDefault="000548F2" w:rsidP="007D4296">
            <w:pPr>
              <w:spacing w:before="60" w:after="60"/>
              <w:rPr>
                <w:rFonts w:asciiTheme="minorHAnsi" w:eastAsia="Times New Roman" w:hAnsiTheme="minorHAnsi" w:cstheme="minorHAnsi"/>
                <w:b/>
                <w:bCs/>
                <w:color w:val="FFFFFF" w:themeColor="background1"/>
                <w:sz w:val="20"/>
                <w:szCs w:val="20"/>
              </w:rPr>
            </w:pPr>
            <w:r w:rsidRPr="009A39FF">
              <w:rPr>
                <w:rFonts w:asciiTheme="minorHAnsi" w:eastAsia="Times New Roman" w:hAnsiTheme="minorHAnsi" w:cstheme="minorHAnsi"/>
                <w:b/>
                <w:bCs/>
                <w:color w:val="FFFFFF" w:themeColor="background1"/>
                <w:sz w:val="20"/>
                <w:szCs w:val="20"/>
              </w:rPr>
              <w:t>Deliverable Name</w:t>
            </w:r>
          </w:p>
        </w:tc>
        <w:tc>
          <w:tcPr>
            <w:tcW w:w="2960" w:type="dxa"/>
            <w:shd w:val="clear" w:color="auto" w:fill="154454"/>
            <w:vAlign w:val="center"/>
          </w:tcPr>
          <w:p w14:paraId="530299DA" w14:textId="77777777" w:rsidR="000548F2" w:rsidRPr="009A39FF" w:rsidRDefault="000548F2" w:rsidP="007D4296">
            <w:pPr>
              <w:spacing w:before="60" w:after="60"/>
              <w:rPr>
                <w:rFonts w:asciiTheme="minorHAnsi" w:eastAsia="Times New Roman" w:hAnsiTheme="minorHAnsi" w:cstheme="minorHAnsi"/>
                <w:b/>
                <w:bCs/>
                <w:color w:val="FFFFFF" w:themeColor="background1"/>
                <w:sz w:val="20"/>
                <w:szCs w:val="20"/>
              </w:rPr>
            </w:pPr>
            <w:r w:rsidRPr="009A39FF">
              <w:rPr>
                <w:rFonts w:asciiTheme="minorHAnsi" w:eastAsia="Times New Roman" w:hAnsiTheme="minorHAnsi" w:cstheme="minorHAnsi"/>
                <w:b/>
                <w:bCs/>
                <w:color w:val="FFFFFF" w:themeColor="background1"/>
                <w:sz w:val="20"/>
                <w:szCs w:val="20"/>
              </w:rPr>
              <w:t>Time of Delivery</w:t>
            </w:r>
            <w:r w:rsidRPr="009A39FF">
              <w:rPr>
                <w:rFonts w:asciiTheme="minorHAnsi" w:eastAsia="Times New Roman" w:hAnsiTheme="minorHAnsi" w:cstheme="minorHAnsi"/>
                <w:color w:val="FFFFFF" w:themeColor="background1"/>
                <w:sz w:val="20"/>
                <w:szCs w:val="20"/>
              </w:rPr>
              <w:t>/</w:t>
            </w:r>
            <w:r w:rsidRPr="009A39FF">
              <w:rPr>
                <w:rFonts w:asciiTheme="minorHAnsi" w:eastAsia="Times New Roman" w:hAnsiTheme="minorHAnsi" w:cstheme="minorHAnsi"/>
                <w:b/>
                <w:bCs/>
                <w:color w:val="FFFFFF" w:themeColor="background1"/>
                <w:sz w:val="20"/>
                <w:szCs w:val="20"/>
              </w:rPr>
              <w:t>Delivery Cadence</w:t>
            </w:r>
          </w:p>
        </w:tc>
      </w:tr>
      <w:tr w:rsidR="00663E5E" w:rsidRPr="009A39FF" w14:paraId="00003CEC" w14:textId="77777777" w:rsidTr="00B23A02">
        <w:trPr>
          <w:trHeight w:val="300"/>
          <w:jc w:val="center"/>
        </w:trPr>
        <w:tc>
          <w:tcPr>
            <w:tcW w:w="635" w:type="dxa"/>
            <w:shd w:val="clear" w:color="auto" w:fill="auto"/>
            <w:vAlign w:val="center"/>
          </w:tcPr>
          <w:p w14:paraId="7D34A757"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D01</w:t>
            </w:r>
          </w:p>
        </w:tc>
        <w:tc>
          <w:tcPr>
            <w:tcW w:w="900" w:type="dxa"/>
            <w:vAlign w:val="center"/>
          </w:tcPr>
          <w:p w14:paraId="6804B6AE"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17E117A4"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Onboarding</w:t>
            </w:r>
          </w:p>
        </w:tc>
        <w:tc>
          <w:tcPr>
            <w:tcW w:w="2393" w:type="dxa"/>
            <w:shd w:val="clear" w:color="auto" w:fill="auto"/>
            <w:vAlign w:val="center"/>
          </w:tcPr>
          <w:p w14:paraId="3154ADAB" w14:textId="77777777" w:rsidR="000548F2" w:rsidRPr="009A39FF" w:rsidRDefault="000548F2" w:rsidP="007D4296">
            <w:pPr>
              <w:spacing w:before="60" w:after="60"/>
              <w:rPr>
                <w:rFonts w:asciiTheme="minorHAnsi" w:hAnsiTheme="minorHAnsi" w:cstheme="minorHAnsi"/>
                <w:color w:val="000000" w:themeColor="text1"/>
                <w:sz w:val="20"/>
                <w:szCs w:val="20"/>
              </w:rPr>
            </w:pPr>
            <w:r>
              <w:rPr>
                <w:rFonts w:cs="Arial"/>
                <w:color w:val="000000"/>
                <w:sz w:val="20"/>
                <w:szCs w:val="20"/>
              </w:rPr>
              <w:t>Kickoff Meeting Materials</w:t>
            </w:r>
          </w:p>
        </w:tc>
        <w:tc>
          <w:tcPr>
            <w:tcW w:w="2960" w:type="dxa"/>
            <w:shd w:val="clear" w:color="auto" w:fill="auto"/>
            <w:vAlign w:val="center"/>
          </w:tcPr>
          <w:p w14:paraId="189750B7"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Within 15 calendar days of contract execution.</w:t>
            </w:r>
          </w:p>
        </w:tc>
      </w:tr>
      <w:tr w:rsidR="00663E5E" w:rsidRPr="009A39FF" w14:paraId="04F74735" w14:textId="77777777" w:rsidTr="00B23A02">
        <w:trPr>
          <w:trHeight w:val="300"/>
          <w:jc w:val="center"/>
        </w:trPr>
        <w:tc>
          <w:tcPr>
            <w:tcW w:w="635" w:type="dxa"/>
            <w:shd w:val="clear" w:color="auto" w:fill="auto"/>
            <w:vAlign w:val="center"/>
          </w:tcPr>
          <w:p w14:paraId="242DE54E" w14:textId="77777777" w:rsidR="000548F2" w:rsidRDefault="000548F2" w:rsidP="007D4296">
            <w:pPr>
              <w:spacing w:before="60" w:after="60"/>
              <w:rPr>
                <w:rFonts w:cs="Arial"/>
                <w:color w:val="000000"/>
              </w:rPr>
            </w:pPr>
            <w:r>
              <w:rPr>
                <w:rFonts w:cs="Arial"/>
                <w:color w:val="000000"/>
              </w:rPr>
              <w:t>D02</w:t>
            </w:r>
          </w:p>
        </w:tc>
        <w:tc>
          <w:tcPr>
            <w:tcW w:w="900" w:type="dxa"/>
            <w:vAlign w:val="center"/>
          </w:tcPr>
          <w:p w14:paraId="0FC2A454" w14:textId="77777777" w:rsidR="000548F2" w:rsidRDefault="000548F2" w:rsidP="007D4296">
            <w:pPr>
              <w:spacing w:before="60" w:after="60"/>
              <w:rPr>
                <w:rFonts w:cs="Arial"/>
                <w:color w:val="000000"/>
                <w:sz w:val="20"/>
                <w:szCs w:val="20"/>
              </w:rPr>
            </w:pPr>
            <w:r>
              <w:rPr>
                <w:rFonts w:cs="Arial"/>
                <w:color w:val="000000"/>
                <w:sz w:val="20"/>
                <w:szCs w:val="20"/>
              </w:rPr>
              <w:t>I</w:t>
            </w:r>
          </w:p>
        </w:tc>
        <w:tc>
          <w:tcPr>
            <w:tcW w:w="2562" w:type="dxa"/>
            <w:shd w:val="clear" w:color="auto" w:fill="auto"/>
            <w:vAlign w:val="center"/>
          </w:tcPr>
          <w:p w14:paraId="3926D440" w14:textId="77777777" w:rsidR="000548F2" w:rsidRDefault="000548F2" w:rsidP="007D4296">
            <w:pPr>
              <w:spacing w:before="60" w:after="60"/>
              <w:rPr>
                <w:rFonts w:cs="Arial"/>
                <w:color w:val="000000"/>
                <w:sz w:val="20"/>
                <w:szCs w:val="20"/>
              </w:rPr>
            </w:pPr>
            <w:r>
              <w:rPr>
                <w:rFonts w:cs="Arial"/>
                <w:color w:val="000000"/>
                <w:sz w:val="20"/>
                <w:szCs w:val="20"/>
              </w:rPr>
              <w:t>Project Initiation and Planning, Onboarding</w:t>
            </w:r>
          </w:p>
        </w:tc>
        <w:tc>
          <w:tcPr>
            <w:tcW w:w="2393" w:type="dxa"/>
            <w:shd w:val="clear" w:color="auto" w:fill="auto"/>
            <w:vAlign w:val="center"/>
          </w:tcPr>
          <w:p w14:paraId="21A97BC3" w14:textId="77777777" w:rsidR="000548F2" w:rsidRDefault="000548F2" w:rsidP="007D4296">
            <w:pPr>
              <w:spacing w:before="60" w:after="60"/>
              <w:rPr>
                <w:rFonts w:cs="Arial"/>
                <w:color w:val="000000"/>
                <w:sz w:val="20"/>
                <w:szCs w:val="20"/>
              </w:rPr>
            </w:pPr>
            <w:r>
              <w:rPr>
                <w:rFonts w:cs="Arial"/>
                <w:color w:val="000000"/>
                <w:sz w:val="20"/>
                <w:szCs w:val="20"/>
              </w:rPr>
              <w:t>Vendor and System Transition Plan</w:t>
            </w:r>
          </w:p>
        </w:tc>
        <w:tc>
          <w:tcPr>
            <w:tcW w:w="2960" w:type="dxa"/>
            <w:shd w:val="clear" w:color="auto" w:fill="auto"/>
            <w:vAlign w:val="center"/>
          </w:tcPr>
          <w:p w14:paraId="7DFD9984" w14:textId="77777777" w:rsidR="000548F2" w:rsidRDefault="000548F2" w:rsidP="007D4296">
            <w:pPr>
              <w:spacing w:before="60" w:after="60"/>
              <w:rPr>
                <w:rFonts w:cs="Arial"/>
                <w:color w:val="000000"/>
                <w:sz w:val="20"/>
                <w:szCs w:val="20"/>
              </w:rPr>
            </w:pPr>
            <w:r>
              <w:rPr>
                <w:rFonts w:cs="Arial"/>
                <w:color w:val="000000"/>
                <w:sz w:val="20"/>
                <w:szCs w:val="20"/>
              </w:rPr>
              <w:t>Within 30 calendar days of contract execution.</w:t>
            </w:r>
          </w:p>
        </w:tc>
      </w:tr>
      <w:tr w:rsidR="00663E5E" w:rsidRPr="009A39FF" w14:paraId="09C98379" w14:textId="77777777" w:rsidTr="00B23A02">
        <w:trPr>
          <w:trHeight w:val="300"/>
          <w:jc w:val="center"/>
        </w:trPr>
        <w:tc>
          <w:tcPr>
            <w:tcW w:w="635" w:type="dxa"/>
            <w:shd w:val="clear" w:color="auto" w:fill="auto"/>
            <w:vAlign w:val="center"/>
          </w:tcPr>
          <w:p w14:paraId="1D735F3F"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D03</w:t>
            </w:r>
          </w:p>
        </w:tc>
        <w:tc>
          <w:tcPr>
            <w:tcW w:w="900" w:type="dxa"/>
            <w:vAlign w:val="center"/>
          </w:tcPr>
          <w:p w14:paraId="6E19C70E"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DF655C0"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1E4495B9" w14:textId="271F024F" w:rsidR="000548F2" w:rsidRPr="009A39FF" w:rsidRDefault="000548F2" w:rsidP="007D4296">
            <w:pPr>
              <w:spacing w:before="60" w:after="60"/>
              <w:rPr>
                <w:rFonts w:asciiTheme="minorHAnsi" w:hAnsiTheme="minorHAnsi" w:cstheme="minorHAnsi"/>
                <w:sz w:val="20"/>
                <w:szCs w:val="20"/>
              </w:rPr>
            </w:pPr>
            <w:r>
              <w:rPr>
                <w:rFonts w:cs="Arial"/>
                <w:color w:val="000000"/>
                <w:sz w:val="20"/>
                <w:szCs w:val="20"/>
              </w:rPr>
              <w:t>Monthly Status Report</w:t>
            </w:r>
          </w:p>
        </w:tc>
        <w:tc>
          <w:tcPr>
            <w:tcW w:w="2960" w:type="dxa"/>
            <w:shd w:val="clear" w:color="auto" w:fill="auto"/>
            <w:vAlign w:val="center"/>
          </w:tcPr>
          <w:p w14:paraId="48308E22"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The fifth of every month.</w:t>
            </w:r>
          </w:p>
        </w:tc>
      </w:tr>
      <w:tr w:rsidR="00663E5E" w:rsidRPr="009A39FF" w14:paraId="6282DB4C" w14:textId="77777777" w:rsidTr="00B23A02">
        <w:trPr>
          <w:trHeight w:val="300"/>
          <w:jc w:val="center"/>
        </w:trPr>
        <w:tc>
          <w:tcPr>
            <w:tcW w:w="635" w:type="dxa"/>
            <w:shd w:val="clear" w:color="auto" w:fill="auto"/>
            <w:vAlign w:val="center"/>
          </w:tcPr>
          <w:p w14:paraId="12C579A0"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D04</w:t>
            </w:r>
          </w:p>
        </w:tc>
        <w:tc>
          <w:tcPr>
            <w:tcW w:w="900" w:type="dxa"/>
            <w:vAlign w:val="center"/>
          </w:tcPr>
          <w:p w14:paraId="3CD7993C"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361E6FC9"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48B33574" w14:textId="77777777" w:rsidR="000548F2" w:rsidRPr="009A39FF" w:rsidRDefault="000548F2" w:rsidP="007D4296">
            <w:pPr>
              <w:spacing w:before="60" w:after="60"/>
              <w:rPr>
                <w:rFonts w:asciiTheme="minorHAnsi" w:hAnsiTheme="minorHAnsi" w:cstheme="minorHAnsi"/>
                <w:color w:val="000000" w:themeColor="text1"/>
                <w:sz w:val="20"/>
                <w:szCs w:val="20"/>
              </w:rPr>
            </w:pPr>
            <w:r>
              <w:rPr>
                <w:rFonts w:cs="Arial"/>
                <w:color w:val="000000"/>
                <w:sz w:val="20"/>
                <w:szCs w:val="20"/>
              </w:rPr>
              <w:t>Project Schedule</w:t>
            </w:r>
          </w:p>
        </w:tc>
        <w:tc>
          <w:tcPr>
            <w:tcW w:w="2960" w:type="dxa"/>
            <w:shd w:val="clear" w:color="auto" w:fill="auto"/>
            <w:vAlign w:val="center"/>
          </w:tcPr>
          <w:p w14:paraId="1E168F44"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Initial Project Schedule will be submitted in the vendor’s response to the RFP, then will be submitted within 30 calendar days of contract execution.</w:t>
            </w:r>
          </w:p>
        </w:tc>
      </w:tr>
      <w:tr w:rsidR="00663E5E" w:rsidRPr="009A39FF" w14:paraId="7DCAB44E" w14:textId="77777777" w:rsidTr="00B23A02">
        <w:trPr>
          <w:trHeight w:val="300"/>
          <w:jc w:val="center"/>
        </w:trPr>
        <w:tc>
          <w:tcPr>
            <w:tcW w:w="635" w:type="dxa"/>
            <w:shd w:val="clear" w:color="auto" w:fill="auto"/>
            <w:vAlign w:val="center"/>
          </w:tcPr>
          <w:p w14:paraId="5123EA45"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D05</w:t>
            </w:r>
          </w:p>
        </w:tc>
        <w:tc>
          <w:tcPr>
            <w:tcW w:w="900" w:type="dxa"/>
            <w:vAlign w:val="center"/>
          </w:tcPr>
          <w:p w14:paraId="69DF35FA"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33269AA7"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6B07C28C" w14:textId="77777777" w:rsidR="000548F2" w:rsidRPr="009A39FF" w:rsidRDefault="000548F2" w:rsidP="007D4296">
            <w:pPr>
              <w:spacing w:before="60" w:after="60"/>
              <w:rPr>
                <w:rFonts w:asciiTheme="minorHAnsi" w:hAnsiTheme="minorHAnsi" w:cstheme="minorHAnsi"/>
                <w:sz w:val="20"/>
                <w:szCs w:val="20"/>
              </w:rPr>
            </w:pPr>
            <w:r>
              <w:rPr>
                <w:rFonts w:cs="Arial"/>
                <w:color w:val="000000"/>
                <w:sz w:val="20"/>
                <w:szCs w:val="20"/>
              </w:rPr>
              <w:t>Project Management Plan</w:t>
            </w:r>
          </w:p>
        </w:tc>
        <w:tc>
          <w:tcPr>
            <w:tcW w:w="2960" w:type="dxa"/>
            <w:shd w:val="clear" w:color="auto" w:fill="auto"/>
            <w:vAlign w:val="center"/>
          </w:tcPr>
          <w:p w14:paraId="23BF5272"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Within 30 calendar days of contract execution.</w:t>
            </w:r>
          </w:p>
        </w:tc>
      </w:tr>
      <w:tr w:rsidR="00663E5E" w:rsidRPr="009A39FF" w14:paraId="7A8F6565" w14:textId="77777777" w:rsidTr="00B23A02">
        <w:trPr>
          <w:trHeight w:val="300"/>
          <w:jc w:val="center"/>
        </w:trPr>
        <w:tc>
          <w:tcPr>
            <w:tcW w:w="635" w:type="dxa"/>
            <w:shd w:val="clear" w:color="auto" w:fill="auto"/>
            <w:vAlign w:val="center"/>
          </w:tcPr>
          <w:p w14:paraId="64740CD2"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D06</w:t>
            </w:r>
          </w:p>
        </w:tc>
        <w:tc>
          <w:tcPr>
            <w:tcW w:w="900" w:type="dxa"/>
            <w:vAlign w:val="center"/>
          </w:tcPr>
          <w:p w14:paraId="531CB12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EC3F47E"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0E872D6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Outcomes Management Plan</w:t>
            </w:r>
          </w:p>
        </w:tc>
        <w:tc>
          <w:tcPr>
            <w:tcW w:w="2960" w:type="dxa"/>
            <w:shd w:val="clear" w:color="auto" w:fill="auto"/>
            <w:vAlign w:val="center"/>
          </w:tcPr>
          <w:p w14:paraId="72E5F25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Within 30 calendar days of contract execution.</w:t>
            </w:r>
          </w:p>
        </w:tc>
      </w:tr>
      <w:tr w:rsidR="00663E5E" w:rsidRPr="009A39FF" w14:paraId="16550BE5" w14:textId="77777777" w:rsidTr="00B23A02">
        <w:trPr>
          <w:trHeight w:val="300"/>
          <w:jc w:val="center"/>
        </w:trPr>
        <w:tc>
          <w:tcPr>
            <w:tcW w:w="635" w:type="dxa"/>
            <w:shd w:val="clear" w:color="auto" w:fill="auto"/>
            <w:vAlign w:val="center"/>
          </w:tcPr>
          <w:p w14:paraId="6A31D9E3"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D07</w:t>
            </w:r>
          </w:p>
        </w:tc>
        <w:tc>
          <w:tcPr>
            <w:tcW w:w="900" w:type="dxa"/>
            <w:vAlign w:val="center"/>
          </w:tcPr>
          <w:p w14:paraId="1580BF98"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742F3CD" w14:textId="77777777" w:rsidR="000548F2" w:rsidRPr="009A39FF" w:rsidRDefault="000548F2" w:rsidP="007D4296">
            <w:pPr>
              <w:tabs>
                <w:tab w:val="left" w:pos="1734"/>
              </w:tabs>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2E8FC130"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Certification Maintenance Plan</w:t>
            </w:r>
          </w:p>
        </w:tc>
        <w:tc>
          <w:tcPr>
            <w:tcW w:w="2960" w:type="dxa"/>
            <w:shd w:val="clear" w:color="auto" w:fill="auto"/>
            <w:vAlign w:val="center"/>
          </w:tcPr>
          <w:p w14:paraId="5BF30D60"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Within 60 calendar days of contract execution.</w:t>
            </w:r>
          </w:p>
        </w:tc>
      </w:tr>
      <w:tr w:rsidR="00663E5E" w:rsidRPr="009A39FF" w14:paraId="2DD4E4FD" w14:textId="77777777" w:rsidTr="00B23A02">
        <w:trPr>
          <w:trHeight w:val="300"/>
          <w:jc w:val="center"/>
        </w:trPr>
        <w:tc>
          <w:tcPr>
            <w:tcW w:w="635" w:type="dxa"/>
            <w:shd w:val="clear" w:color="auto" w:fill="auto"/>
            <w:vAlign w:val="center"/>
          </w:tcPr>
          <w:p w14:paraId="57B618DF"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D08</w:t>
            </w:r>
          </w:p>
        </w:tc>
        <w:tc>
          <w:tcPr>
            <w:tcW w:w="900" w:type="dxa"/>
            <w:vAlign w:val="center"/>
          </w:tcPr>
          <w:p w14:paraId="7FE50431"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FDEBC32"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6EE68F52"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Outcomes Traceability Matrix</w:t>
            </w:r>
          </w:p>
        </w:tc>
        <w:tc>
          <w:tcPr>
            <w:tcW w:w="2960" w:type="dxa"/>
            <w:shd w:val="clear" w:color="auto" w:fill="auto"/>
            <w:vAlign w:val="center"/>
          </w:tcPr>
          <w:p w14:paraId="1E152FBB" w14:textId="77777777" w:rsidR="000548F2" w:rsidRPr="009A39FF"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Within 60 calendar days of contract execution.</w:t>
            </w:r>
          </w:p>
        </w:tc>
      </w:tr>
      <w:tr w:rsidR="00663E5E" w:rsidRPr="009A39FF" w14:paraId="1CD3812A" w14:textId="77777777" w:rsidTr="00B23A02">
        <w:trPr>
          <w:trHeight w:val="300"/>
          <w:jc w:val="center"/>
        </w:trPr>
        <w:tc>
          <w:tcPr>
            <w:tcW w:w="635" w:type="dxa"/>
            <w:shd w:val="clear" w:color="auto" w:fill="auto"/>
            <w:vAlign w:val="center"/>
          </w:tcPr>
          <w:p w14:paraId="5B617F65"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D09</w:t>
            </w:r>
          </w:p>
        </w:tc>
        <w:tc>
          <w:tcPr>
            <w:tcW w:w="900" w:type="dxa"/>
            <w:vAlign w:val="center"/>
          </w:tcPr>
          <w:p w14:paraId="46613C74"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1B590429"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41016074"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Incident Management Plan</w:t>
            </w:r>
          </w:p>
        </w:tc>
        <w:tc>
          <w:tcPr>
            <w:tcW w:w="2960" w:type="dxa"/>
            <w:shd w:val="clear" w:color="auto" w:fill="auto"/>
            <w:vAlign w:val="center"/>
          </w:tcPr>
          <w:p w14:paraId="6CDE0786"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Within 60 calendar days of contract execution.</w:t>
            </w:r>
          </w:p>
        </w:tc>
      </w:tr>
      <w:tr w:rsidR="00663E5E" w:rsidRPr="009A39FF" w14:paraId="3FF9C8E5" w14:textId="77777777" w:rsidTr="00B23A02">
        <w:trPr>
          <w:trHeight w:val="300"/>
          <w:jc w:val="center"/>
        </w:trPr>
        <w:tc>
          <w:tcPr>
            <w:tcW w:w="635" w:type="dxa"/>
            <w:shd w:val="clear" w:color="auto" w:fill="auto"/>
            <w:vAlign w:val="center"/>
          </w:tcPr>
          <w:p w14:paraId="790EE7DE"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D10</w:t>
            </w:r>
          </w:p>
        </w:tc>
        <w:tc>
          <w:tcPr>
            <w:tcW w:w="900" w:type="dxa"/>
            <w:vAlign w:val="center"/>
          </w:tcPr>
          <w:p w14:paraId="4BE23804"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408BE1C5"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Project Initiation and Planning, Project Management</w:t>
            </w:r>
          </w:p>
        </w:tc>
        <w:tc>
          <w:tcPr>
            <w:tcW w:w="2393" w:type="dxa"/>
            <w:shd w:val="clear" w:color="auto" w:fill="auto"/>
            <w:vAlign w:val="center"/>
          </w:tcPr>
          <w:p w14:paraId="5161271F"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Turnover and Closeout Management Plan</w:t>
            </w:r>
          </w:p>
        </w:tc>
        <w:tc>
          <w:tcPr>
            <w:tcW w:w="2960" w:type="dxa"/>
            <w:shd w:val="clear" w:color="auto" w:fill="auto"/>
            <w:vAlign w:val="center"/>
          </w:tcPr>
          <w:p w14:paraId="1726A0F6"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Within 120 calendar days of contract execution and updated six months prior to contract closeout.</w:t>
            </w:r>
          </w:p>
        </w:tc>
      </w:tr>
      <w:tr w:rsidR="00663E5E" w:rsidRPr="009A39FF" w14:paraId="26BA5F54" w14:textId="77777777" w:rsidTr="00B23A02">
        <w:trPr>
          <w:trHeight w:val="300"/>
          <w:jc w:val="center"/>
        </w:trPr>
        <w:tc>
          <w:tcPr>
            <w:tcW w:w="635" w:type="dxa"/>
            <w:shd w:val="clear" w:color="auto" w:fill="auto"/>
            <w:vAlign w:val="center"/>
          </w:tcPr>
          <w:p w14:paraId="6C9CD6A0"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D11</w:t>
            </w:r>
          </w:p>
        </w:tc>
        <w:tc>
          <w:tcPr>
            <w:tcW w:w="900" w:type="dxa"/>
            <w:vAlign w:val="center"/>
          </w:tcPr>
          <w:p w14:paraId="57E2A55F"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2CEF010F" w14:textId="5B72BC90"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Data Management</w:t>
            </w:r>
          </w:p>
        </w:tc>
        <w:tc>
          <w:tcPr>
            <w:tcW w:w="2393" w:type="dxa"/>
            <w:shd w:val="clear" w:color="auto" w:fill="auto"/>
            <w:vAlign w:val="center"/>
          </w:tcPr>
          <w:p w14:paraId="6808643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Capacity Plan</w:t>
            </w:r>
          </w:p>
        </w:tc>
        <w:tc>
          <w:tcPr>
            <w:tcW w:w="2960" w:type="dxa"/>
            <w:shd w:val="clear" w:color="auto" w:fill="auto"/>
            <w:vAlign w:val="center"/>
          </w:tcPr>
          <w:p w14:paraId="24FA05B9"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257143B0" w14:textId="77777777" w:rsidTr="00B23A02">
        <w:trPr>
          <w:trHeight w:val="300"/>
          <w:jc w:val="center"/>
        </w:trPr>
        <w:tc>
          <w:tcPr>
            <w:tcW w:w="635" w:type="dxa"/>
            <w:shd w:val="clear" w:color="auto" w:fill="auto"/>
            <w:vAlign w:val="center"/>
          </w:tcPr>
          <w:p w14:paraId="56E7DA2D"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D12</w:t>
            </w:r>
          </w:p>
        </w:tc>
        <w:tc>
          <w:tcPr>
            <w:tcW w:w="900" w:type="dxa"/>
            <w:vAlign w:val="center"/>
          </w:tcPr>
          <w:p w14:paraId="17A9E73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C16D30F" w14:textId="59B5F13C"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Data Management</w:t>
            </w:r>
          </w:p>
        </w:tc>
        <w:tc>
          <w:tcPr>
            <w:tcW w:w="2393" w:type="dxa"/>
            <w:shd w:val="clear" w:color="auto" w:fill="auto"/>
            <w:vAlign w:val="center"/>
          </w:tcPr>
          <w:p w14:paraId="42ABD040"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Database Design Document </w:t>
            </w:r>
          </w:p>
        </w:tc>
        <w:tc>
          <w:tcPr>
            <w:tcW w:w="2960" w:type="dxa"/>
            <w:shd w:val="clear" w:color="auto" w:fill="auto"/>
            <w:vAlign w:val="center"/>
          </w:tcPr>
          <w:p w14:paraId="5460ED02"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5B5815A4" w14:textId="77777777" w:rsidTr="00B23A02">
        <w:trPr>
          <w:trHeight w:val="300"/>
          <w:jc w:val="center"/>
        </w:trPr>
        <w:tc>
          <w:tcPr>
            <w:tcW w:w="635" w:type="dxa"/>
            <w:shd w:val="clear" w:color="auto" w:fill="auto"/>
            <w:vAlign w:val="center"/>
          </w:tcPr>
          <w:p w14:paraId="053E883D"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D13</w:t>
            </w:r>
          </w:p>
        </w:tc>
        <w:tc>
          <w:tcPr>
            <w:tcW w:w="900" w:type="dxa"/>
            <w:vAlign w:val="center"/>
          </w:tcPr>
          <w:p w14:paraId="4AFD42B5"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70F4FC95" w14:textId="42CE06FD"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Data Management</w:t>
            </w:r>
          </w:p>
        </w:tc>
        <w:tc>
          <w:tcPr>
            <w:tcW w:w="2393" w:type="dxa"/>
            <w:shd w:val="clear" w:color="auto" w:fill="auto"/>
            <w:vAlign w:val="center"/>
          </w:tcPr>
          <w:p w14:paraId="018AD060"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Data Conversion Plan</w:t>
            </w:r>
          </w:p>
        </w:tc>
        <w:tc>
          <w:tcPr>
            <w:tcW w:w="2960" w:type="dxa"/>
            <w:shd w:val="clear" w:color="auto" w:fill="auto"/>
            <w:vAlign w:val="center"/>
          </w:tcPr>
          <w:p w14:paraId="4568AA3F"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w:t>
            </w:r>
            <w:r>
              <w:rPr>
                <w:rFonts w:cs="Arial"/>
                <w:color w:val="000000"/>
                <w:sz w:val="19"/>
                <w:szCs w:val="19"/>
              </w:rPr>
              <w:t>s agreed upon between the PRMP and the vendor.</w:t>
            </w:r>
          </w:p>
        </w:tc>
      </w:tr>
      <w:tr w:rsidR="00663E5E" w:rsidRPr="009A39FF" w14:paraId="7228B579" w14:textId="77777777" w:rsidTr="00B23A02">
        <w:trPr>
          <w:trHeight w:val="300"/>
          <w:jc w:val="center"/>
        </w:trPr>
        <w:tc>
          <w:tcPr>
            <w:tcW w:w="635" w:type="dxa"/>
            <w:shd w:val="clear" w:color="auto" w:fill="auto"/>
            <w:vAlign w:val="center"/>
          </w:tcPr>
          <w:p w14:paraId="5D432951"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D14</w:t>
            </w:r>
          </w:p>
        </w:tc>
        <w:tc>
          <w:tcPr>
            <w:tcW w:w="900" w:type="dxa"/>
            <w:vAlign w:val="center"/>
          </w:tcPr>
          <w:p w14:paraId="7494E21D"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EB35CA3" w14:textId="0E585D71"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Data Management</w:t>
            </w:r>
          </w:p>
        </w:tc>
        <w:tc>
          <w:tcPr>
            <w:tcW w:w="2393" w:type="dxa"/>
            <w:shd w:val="clear" w:color="auto" w:fill="auto"/>
            <w:vAlign w:val="center"/>
          </w:tcPr>
          <w:p w14:paraId="11F5947C"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Data Management Plan</w:t>
            </w:r>
          </w:p>
        </w:tc>
        <w:tc>
          <w:tcPr>
            <w:tcW w:w="2960" w:type="dxa"/>
            <w:shd w:val="clear" w:color="auto" w:fill="auto"/>
            <w:vAlign w:val="center"/>
          </w:tcPr>
          <w:p w14:paraId="154E2687"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2673F2B7" w14:textId="77777777" w:rsidTr="00B23A02">
        <w:trPr>
          <w:trHeight w:val="300"/>
          <w:jc w:val="center"/>
        </w:trPr>
        <w:tc>
          <w:tcPr>
            <w:tcW w:w="635" w:type="dxa"/>
            <w:shd w:val="clear" w:color="auto" w:fill="auto"/>
            <w:vAlign w:val="center"/>
          </w:tcPr>
          <w:p w14:paraId="1EC6D826"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D15</w:t>
            </w:r>
          </w:p>
        </w:tc>
        <w:tc>
          <w:tcPr>
            <w:tcW w:w="900" w:type="dxa"/>
            <w:vAlign w:val="center"/>
          </w:tcPr>
          <w:p w14:paraId="4D5EE094"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4BDA5F23" w14:textId="3F0EDF4D"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Data Management</w:t>
            </w:r>
          </w:p>
        </w:tc>
        <w:tc>
          <w:tcPr>
            <w:tcW w:w="2393" w:type="dxa"/>
            <w:shd w:val="clear" w:color="auto" w:fill="auto"/>
            <w:vAlign w:val="center"/>
          </w:tcPr>
          <w:p w14:paraId="1380A599" w14:textId="77777777" w:rsidR="000548F2" w:rsidRPr="009A39FF"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Disaster Recovery and Business Continuity Plan</w:t>
            </w:r>
          </w:p>
        </w:tc>
        <w:tc>
          <w:tcPr>
            <w:tcW w:w="2960" w:type="dxa"/>
            <w:shd w:val="clear" w:color="auto" w:fill="auto"/>
            <w:vAlign w:val="center"/>
          </w:tcPr>
          <w:p w14:paraId="495D96EE" w14:textId="3A1BA29A"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120 business days prior to system </w:t>
            </w:r>
            <w:r w:rsidR="00506633">
              <w:rPr>
                <w:rFonts w:cs="Arial"/>
                <w:color w:val="000000"/>
                <w:sz w:val="20"/>
                <w:szCs w:val="20"/>
              </w:rPr>
              <w:t>go-live</w:t>
            </w:r>
            <w:r>
              <w:rPr>
                <w:rFonts w:cs="Arial"/>
                <w:color w:val="000000"/>
                <w:sz w:val="20"/>
                <w:szCs w:val="20"/>
              </w:rPr>
              <w:t xml:space="preserve">, and then on an annual basis and/or after any substantive changes to the </w:t>
            </w:r>
            <w:r w:rsidR="00D0571C">
              <w:rPr>
                <w:rFonts w:cs="Arial"/>
                <w:color w:val="000000"/>
                <w:sz w:val="20"/>
                <w:szCs w:val="20"/>
              </w:rPr>
              <w:t>system</w:t>
            </w:r>
            <w:r>
              <w:rPr>
                <w:rFonts w:cs="Arial"/>
                <w:color w:val="000000"/>
                <w:sz w:val="20"/>
                <w:szCs w:val="20"/>
              </w:rPr>
              <w:t>. Annual plans will be due the first business day of July each year.</w:t>
            </w:r>
          </w:p>
        </w:tc>
      </w:tr>
      <w:tr w:rsidR="00663E5E" w:rsidRPr="009A39FF" w14:paraId="3C2AB1CA" w14:textId="77777777" w:rsidTr="00B23A02">
        <w:trPr>
          <w:trHeight w:val="300"/>
          <w:jc w:val="center"/>
        </w:trPr>
        <w:tc>
          <w:tcPr>
            <w:tcW w:w="635" w:type="dxa"/>
            <w:shd w:val="clear" w:color="auto" w:fill="auto"/>
            <w:vAlign w:val="center"/>
          </w:tcPr>
          <w:p w14:paraId="4933308B"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D16</w:t>
            </w:r>
          </w:p>
        </w:tc>
        <w:tc>
          <w:tcPr>
            <w:tcW w:w="900" w:type="dxa"/>
            <w:vAlign w:val="center"/>
          </w:tcPr>
          <w:p w14:paraId="4BDA2B13"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BB344EF" w14:textId="6E32A071"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Integration and Interfaces</w:t>
            </w:r>
          </w:p>
        </w:tc>
        <w:tc>
          <w:tcPr>
            <w:tcW w:w="2393" w:type="dxa"/>
            <w:shd w:val="clear" w:color="auto" w:fill="auto"/>
            <w:vAlign w:val="center"/>
          </w:tcPr>
          <w:p w14:paraId="77682DCF"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System Integration and Interface Design Plan </w:t>
            </w:r>
          </w:p>
        </w:tc>
        <w:tc>
          <w:tcPr>
            <w:tcW w:w="2960" w:type="dxa"/>
            <w:shd w:val="clear" w:color="auto" w:fill="auto"/>
            <w:vAlign w:val="center"/>
          </w:tcPr>
          <w:p w14:paraId="72B245BF"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rsidDel="001A3CB1" w14:paraId="479E3C5F" w14:textId="77777777" w:rsidTr="00B23A02">
        <w:trPr>
          <w:trHeight w:val="300"/>
          <w:jc w:val="center"/>
        </w:trPr>
        <w:tc>
          <w:tcPr>
            <w:tcW w:w="635" w:type="dxa"/>
            <w:shd w:val="clear" w:color="auto" w:fill="auto"/>
            <w:vAlign w:val="center"/>
          </w:tcPr>
          <w:p w14:paraId="4CF36088" w14:textId="77777777" w:rsidR="000548F2" w:rsidRPr="009A39FF" w:rsidDel="001A3CB1" w:rsidRDefault="000548F2" w:rsidP="007D4296">
            <w:pPr>
              <w:spacing w:before="60" w:after="60"/>
              <w:rPr>
                <w:rFonts w:asciiTheme="minorHAnsi" w:eastAsia="Times New Roman" w:hAnsiTheme="minorHAnsi" w:cstheme="minorHAnsi"/>
                <w:sz w:val="20"/>
                <w:szCs w:val="20"/>
              </w:rPr>
            </w:pPr>
            <w:r>
              <w:rPr>
                <w:rFonts w:cs="Arial"/>
                <w:color w:val="000000"/>
              </w:rPr>
              <w:t>D17</w:t>
            </w:r>
          </w:p>
        </w:tc>
        <w:tc>
          <w:tcPr>
            <w:tcW w:w="900" w:type="dxa"/>
            <w:vAlign w:val="center"/>
          </w:tcPr>
          <w:p w14:paraId="2FCB2C8E" w14:textId="77777777" w:rsidR="000548F2" w:rsidDel="001A3CB1"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207913B0" w14:textId="2A0B5C7C" w:rsidR="000548F2" w:rsidRPr="009A39FF" w:rsidDel="001A3CB1"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Training</w:t>
            </w:r>
          </w:p>
        </w:tc>
        <w:tc>
          <w:tcPr>
            <w:tcW w:w="2393" w:type="dxa"/>
            <w:shd w:val="clear" w:color="auto" w:fill="auto"/>
            <w:vAlign w:val="center"/>
          </w:tcPr>
          <w:p w14:paraId="5FF50115" w14:textId="77777777" w:rsidR="000548F2" w:rsidRPr="009A39FF" w:rsidDel="001A3CB1" w:rsidRDefault="000548F2" w:rsidP="007D4296">
            <w:pPr>
              <w:spacing w:before="60" w:after="60"/>
              <w:rPr>
                <w:rFonts w:asciiTheme="minorHAnsi" w:eastAsia="Arial" w:hAnsiTheme="minorHAnsi" w:cstheme="minorHAnsi"/>
                <w:sz w:val="20"/>
                <w:szCs w:val="20"/>
              </w:rPr>
            </w:pPr>
            <w:r>
              <w:rPr>
                <w:rFonts w:cs="Arial"/>
                <w:color w:val="000000"/>
                <w:sz w:val="20"/>
                <w:szCs w:val="20"/>
              </w:rPr>
              <w:t>Training Plan</w:t>
            </w:r>
          </w:p>
        </w:tc>
        <w:tc>
          <w:tcPr>
            <w:tcW w:w="2960" w:type="dxa"/>
            <w:shd w:val="clear" w:color="auto" w:fill="auto"/>
            <w:vAlign w:val="center"/>
          </w:tcPr>
          <w:p w14:paraId="55375AAB" w14:textId="77777777" w:rsidR="000548F2" w:rsidRPr="009A39FF" w:rsidDel="001A3CB1"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578B952B" w14:textId="77777777" w:rsidTr="00B23A02">
        <w:trPr>
          <w:trHeight w:val="300"/>
          <w:jc w:val="center"/>
        </w:trPr>
        <w:tc>
          <w:tcPr>
            <w:tcW w:w="635" w:type="dxa"/>
            <w:shd w:val="clear" w:color="auto" w:fill="auto"/>
            <w:vAlign w:val="center"/>
          </w:tcPr>
          <w:p w14:paraId="1C7ED1B8"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D18</w:t>
            </w:r>
          </w:p>
        </w:tc>
        <w:tc>
          <w:tcPr>
            <w:tcW w:w="900" w:type="dxa"/>
            <w:vAlign w:val="center"/>
          </w:tcPr>
          <w:p w14:paraId="48404514"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4A6E3CF" w14:textId="290470CE"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Training</w:t>
            </w:r>
          </w:p>
        </w:tc>
        <w:tc>
          <w:tcPr>
            <w:tcW w:w="2393" w:type="dxa"/>
            <w:shd w:val="clear" w:color="auto" w:fill="auto"/>
            <w:vAlign w:val="center"/>
          </w:tcPr>
          <w:p w14:paraId="717E6A57"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Training Materials</w:t>
            </w:r>
          </w:p>
        </w:tc>
        <w:tc>
          <w:tcPr>
            <w:tcW w:w="2960" w:type="dxa"/>
            <w:shd w:val="clear" w:color="auto" w:fill="auto"/>
            <w:vAlign w:val="center"/>
          </w:tcPr>
          <w:p w14:paraId="19C28C43"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4BFD5414" w14:textId="77777777" w:rsidTr="00B23A02">
        <w:trPr>
          <w:trHeight w:val="300"/>
          <w:jc w:val="center"/>
        </w:trPr>
        <w:tc>
          <w:tcPr>
            <w:tcW w:w="635" w:type="dxa"/>
            <w:shd w:val="clear" w:color="auto" w:fill="auto"/>
            <w:vAlign w:val="center"/>
          </w:tcPr>
          <w:p w14:paraId="20E6809E"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D19</w:t>
            </w:r>
          </w:p>
        </w:tc>
        <w:tc>
          <w:tcPr>
            <w:tcW w:w="900" w:type="dxa"/>
            <w:vAlign w:val="center"/>
          </w:tcPr>
          <w:p w14:paraId="45E0F9C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2DA181C" w14:textId="7DD5DC72"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System Configuration</w:t>
            </w:r>
          </w:p>
        </w:tc>
        <w:tc>
          <w:tcPr>
            <w:tcW w:w="2393" w:type="dxa"/>
            <w:shd w:val="clear" w:color="auto" w:fill="auto"/>
            <w:vAlign w:val="center"/>
          </w:tcPr>
          <w:p w14:paraId="63DBD072"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System Configuration Management Plan</w:t>
            </w:r>
          </w:p>
        </w:tc>
        <w:tc>
          <w:tcPr>
            <w:tcW w:w="2960" w:type="dxa"/>
            <w:shd w:val="clear" w:color="auto" w:fill="auto"/>
            <w:vAlign w:val="center"/>
          </w:tcPr>
          <w:p w14:paraId="02D8A34C"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69CDDB08" w14:textId="77777777" w:rsidTr="00B23A02">
        <w:trPr>
          <w:trHeight w:val="300"/>
          <w:jc w:val="center"/>
        </w:trPr>
        <w:tc>
          <w:tcPr>
            <w:tcW w:w="635" w:type="dxa"/>
            <w:shd w:val="clear" w:color="auto" w:fill="auto"/>
            <w:vAlign w:val="center"/>
          </w:tcPr>
          <w:p w14:paraId="508F6952"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D20</w:t>
            </w:r>
          </w:p>
        </w:tc>
        <w:tc>
          <w:tcPr>
            <w:tcW w:w="900" w:type="dxa"/>
            <w:vAlign w:val="center"/>
          </w:tcPr>
          <w:p w14:paraId="28C84868"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268E7A8D" w14:textId="3F46CA6D"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System Configuration</w:t>
            </w:r>
          </w:p>
        </w:tc>
        <w:tc>
          <w:tcPr>
            <w:tcW w:w="2393" w:type="dxa"/>
            <w:shd w:val="clear" w:color="auto" w:fill="auto"/>
            <w:vAlign w:val="center"/>
          </w:tcPr>
          <w:p w14:paraId="4300329D"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Detailed System Design (DSD) Documents</w:t>
            </w:r>
          </w:p>
        </w:tc>
        <w:tc>
          <w:tcPr>
            <w:tcW w:w="2960" w:type="dxa"/>
            <w:shd w:val="clear" w:color="auto" w:fill="auto"/>
            <w:vAlign w:val="center"/>
          </w:tcPr>
          <w:p w14:paraId="79A27E22"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62FE46BE" w14:textId="77777777" w:rsidTr="00B23A02">
        <w:trPr>
          <w:trHeight w:val="300"/>
          <w:jc w:val="center"/>
        </w:trPr>
        <w:tc>
          <w:tcPr>
            <w:tcW w:w="635" w:type="dxa"/>
            <w:shd w:val="clear" w:color="auto" w:fill="auto"/>
            <w:vAlign w:val="center"/>
          </w:tcPr>
          <w:p w14:paraId="1958A557"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D21</w:t>
            </w:r>
          </w:p>
        </w:tc>
        <w:tc>
          <w:tcPr>
            <w:tcW w:w="900" w:type="dxa"/>
            <w:vAlign w:val="center"/>
          </w:tcPr>
          <w:p w14:paraId="78CBAF8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3918CAD8" w14:textId="70E6ED2D"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System Configuration</w:t>
            </w:r>
          </w:p>
        </w:tc>
        <w:tc>
          <w:tcPr>
            <w:tcW w:w="2393" w:type="dxa"/>
            <w:shd w:val="clear" w:color="auto" w:fill="auto"/>
            <w:vAlign w:val="center"/>
          </w:tcPr>
          <w:p w14:paraId="072A985D"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System Requirement Document/Backlog of User Stories and Use Cases</w:t>
            </w:r>
          </w:p>
        </w:tc>
        <w:tc>
          <w:tcPr>
            <w:tcW w:w="2960" w:type="dxa"/>
            <w:shd w:val="clear" w:color="auto" w:fill="auto"/>
            <w:vAlign w:val="center"/>
          </w:tcPr>
          <w:p w14:paraId="0823DDBD"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As agreed upon between the PRMP and the vendor.</w:t>
            </w:r>
          </w:p>
        </w:tc>
      </w:tr>
      <w:tr w:rsidR="00663E5E" w:rsidRPr="009A39FF" w14:paraId="1F10215E" w14:textId="77777777" w:rsidTr="00B23A02">
        <w:trPr>
          <w:trHeight w:val="300"/>
          <w:jc w:val="center"/>
        </w:trPr>
        <w:tc>
          <w:tcPr>
            <w:tcW w:w="635" w:type="dxa"/>
            <w:shd w:val="clear" w:color="auto" w:fill="auto"/>
            <w:vAlign w:val="center"/>
          </w:tcPr>
          <w:p w14:paraId="4FECD1DF"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D22</w:t>
            </w:r>
          </w:p>
        </w:tc>
        <w:tc>
          <w:tcPr>
            <w:tcW w:w="900" w:type="dxa"/>
            <w:vAlign w:val="center"/>
          </w:tcPr>
          <w:p w14:paraId="4B3C329A"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5F6E0893" w14:textId="53C579AA"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System Configuration</w:t>
            </w:r>
          </w:p>
        </w:tc>
        <w:tc>
          <w:tcPr>
            <w:tcW w:w="2393" w:type="dxa"/>
            <w:shd w:val="clear" w:color="auto" w:fill="auto"/>
            <w:vAlign w:val="center"/>
          </w:tcPr>
          <w:p w14:paraId="1B4BC5F2"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Implementation Plan</w:t>
            </w:r>
          </w:p>
        </w:tc>
        <w:tc>
          <w:tcPr>
            <w:tcW w:w="2960" w:type="dxa"/>
            <w:shd w:val="clear" w:color="auto" w:fill="auto"/>
            <w:vAlign w:val="center"/>
          </w:tcPr>
          <w:p w14:paraId="44F5A6E3" w14:textId="116EF2C5"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90 calendar days prior to deployment, then 30 calendar days before system </w:t>
            </w:r>
            <w:r w:rsidR="00506633">
              <w:rPr>
                <w:rFonts w:cs="Arial"/>
                <w:color w:val="000000"/>
                <w:sz w:val="20"/>
                <w:szCs w:val="20"/>
              </w:rPr>
              <w:t>go-live</w:t>
            </w:r>
            <w:r>
              <w:rPr>
                <w:rFonts w:cs="Arial"/>
                <w:color w:val="000000"/>
                <w:sz w:val="20"/>
                <w:szCs w:val="20"/>
              </w:rPr>
              <w:t>.</w:t>
            </w:r>
          </w:p>
        </w:tc>
      </w:tr>
      <w:tr w:rsidR="00663E5E" w:rsidRPr="009A39FF" w14:paraId="53172550" w14:textId="77777777" w:rsidTr="00B23A02">
        <w:trPr>
          <w:trHeight w:val="300"/>
          <w:jc w:val="center"/>
        </w:trPr>
        <w:tc>
          <w:tcPr>
            <w:tcW w:w="635" w:type="dxa"/>
            <w:shd w:val="clear" w:color="auto" w:fill="auto"/>
            <w:vAlign w:val="center"/>
          </w:tcPr>
          <w:p w14:paraId="48DCD0E4"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D23</w:t>
            </w:r>
          </w:p>
        </w:tc>
        <w:tc>
          <w:tcPr>
            <w:tcW w:w="900" w:type="dxa"/>
            <w:vAlign w:val="center"/>
          </w:tcPr>
          <w:p w14:paraId="5A468814"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5EDF4B85" w14:textId="7E6716E6"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System </w:t>
            </w:r>
            <w:r w:rsidR="00B51C34">
              <w:rPr>
                <w:rFonts w:cs="Arial"/>
                <w:color w:val="000000"/>
                <w:sz w:val="20"/>
                <w:szCs w:val="20"/>
              </w:rPr>
              <w:t>Setup</w:t>
            </w:r>
            <w:r>
              <w:rPr>
                <w:rFonts w:cs="Arial"/>
                <w:color w:val="000000"/>
                <w:sz w:val="20"/>
                <w:szCs w:val="20"/>
              </w:rPr>
              <w:t>, System Configuration</w:t>
            </w:r>
          </w:p>
        </w:tc>
        <w:tc>
          <w:tcPr>
            <w:tcW w:w="2393" w:type="dxa"/>
            <w:shd w:val="clear" w:color="auto" w:fill="auto"/>
            <w:vAlign w:val="center"/>
          </w:tcPr>
          <w:p w14:paraId="37610881"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System Operations Plan</w:t>
            </w:r>
          </w:p>
        </w:tc>
        <w:tc>
          <w:tcPr>
            <w:tcW w:w="2960" w:type="dxa"/>
            <w:shd w:val="clear" w:color="auto" w:fill="auto"/>
            <w:vAlign w:val="center"/>
          </w:tcPr>
          <w:p w14:paraId="209018E1" w14:textId="72988EDD"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90 calendar days prior to deployment, then 30 calendar days before system </w:t>
            </w:r>
            <w:r w:rsidR="00506633">
              <w:rPr>
                <w:rFonts w:cs="Arial"/>
                <w:color w:val="000000"/>
                <w:sz w:val="20"/>
                <w:szCs w:val="20"/>
              </w:rPr>
              <w:t>go-live</w:t>
            </w:r>
            <w:r>
              <w:rPr>
                <w:rFonts w:cs="Arial"/>
                <w:color w:val="000000"/>
                <w:sz w:val="20"/>
                <w:szCs w:val="20"/>
              </w:rPr>
              <w:t>.</w:t>
            </w:r>
          </w:p>
        </w:tc>
      </w:tr>
      <w:tr w:rsidR="00663E5E" w:rsidRPr="009A39FF" w14:paraId="2B8D0CD0" w14:textId="77777777" w:rsidTr="00B23A02">
        <w:trPr>
          <w:trHeight w:val="300"/>
          <w:jc w:val="center"/>
        </w:trPr>
        <w:tc>
          <w:tcPr>
            <w:tcW w:w="635" w:type="dxa"/>
            <w:tcBorders>
              <w:bottom w:val="single" w:sz="4" w:space="0" w:color="auto"/>
            </w:tcBorders>
            <w:shd w:val="clear" w:color="auto" w:fill="auto"/>
            <w:vAlign w:val="center"/>
          </w:tcPr>
          <w:p w14:paraId="39FF4308"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D24</w:t>
            </w:r>
          </w:p>
        </w:tc>
        <w:tc>
          <w:tcPr>
            <w:tcW w:w="900" w:type="dxa"/>
            <w:tcBorders>
              <w:bottom w:val="single" w:sz="4" w:space="0" w:color="auto"/>
            </w:tcBorders>
            <w:vAlign w:val="center"/>
          </w:tcPr>
          <w:p w14:paraId="10BB630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tcBorders>
              <w:bottom w:val="single" w:sz="4" w:space="0" w:color="auto"/>
            </w:tcBorders>
            <w:shd w:val="clear" w:color="auto" w:fill="auto"/>
            <w:vAlign w:val="center"/>
          </w:tcPr>
          <w:p w14:paraId="7FD1A959" w14:textId="61AD97F0"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295ABDEF"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Operational Readiness Plan (ORP)</w:t>
            </w:r>
          </w:p>
        </w:tc>
        <w:tc>
          <w:tcPr>
            <w:tcW w:w="2960" w:type="dxa"/>
            <w:shd w:val="clear" w:color="auto" w:fill="auto"/>
            <w:vAlign w:val="center"/>
          </w:tcPr>
          <w:p w14:paraId="19354461"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As agreed upon between the PRMP and the vendor.</w:t>
            </w:r>
          </w:p>
        </w:tc>
      </w:tr>
      <w:tr w:rsidR="00663E5E" w:rsidRPr="009A39FF" w14:paraId="1EA3B40A" w14:textId="77777777" w:rsidTr="00B23A02">
        <w:trPr>
          <w:trHeight w:val="300"/>
          <w:jc w:val="center"/>
        </w:trPr>
        <w:tc>
          <w:tcPr>
            <w:tcW w:w="635" w:type="dxa"/>
            <w:tcBorders>
              <w:bottom w:val="single" w:sz="4" w:space="0" w:color="auto"/>
            </w:tcBorders>
            <w:shd w:val="clear" w:color="auto" w:fill="auto"/>
            <w:vAlign w:val="center"/>
          </w:tcPr>
          <w:p w14:paraId="5D315DA7" w14:textId="77777777" w:rsidR="000548F2" w:rsidRPr="00FE4FB5" w:rsidRDefault="000548F2" w:rsidP="007D4296">
            <w:pPr>
              <w:spacing w:before="60" w:after="60"/>
            </w:pPr>
            <w:r>
              <w:rPr>
                <w:rFonts w:cs="Arial"/>
                <w:color w:val="000000"/>
              </w:rPr>
              <w:t>D25</w:t>
            </w:r>
          </w:p>
        </w:tc>
        <w:tc>
          <w:tcPr>
            <w:tcW w:w="900" w:type="dxa"/>
            <w:tcBorders>
              <w:bottom w:val="single" w:sz="4" w:space="0" w:color="auto"/>
            </w:tcBorders>
            <w:vAlign w:val="center"/>
          </w:tcPr>
          <w:p w14:paraId="49E2C48E"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tcBorders>
              <w:bottom w:val="single" w:sz="4" w:space="0" w:color="auto"/>
            </w:tcBorders>
            <w:shd w:val="clear" w:color="auto" w:fill="auto"/>
            <w:vAlign w:val="center"/>
          </w:tcPr>
          <w:p w14:paraId="1B9B6337" w14:textId="5BAAC281"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3339F07A" w14:textId="77777777" w:rsidR="000548F2"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Master Test Plan</w:t>
            </w:r>
          </w:p>
        </w:tc>
        <w:tc>
          <w:tcPr>
            <w:tcW w:w="2960" w:type="dxa"/>
            <w:shd w:val="clear" w:color="auto" w:fill="auto"/>
            <w:vAlign w:val="center"/>
          </w:tcPr>
          <w:p w14:paraId="50CB3456" w14:textId="77777777" w:rsidR="000548F2" w:rsidRPr="009A39FF"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As agreed upon between the PRMP and the vendor.</w:t>
            </w:r>
          </w:p>
        </w:tc>
      </w:tr>
      <w:tr w:rsidR="00663E5E" w:rsidRPr="009A39FF" w14:paraId="2C19BA60" w14:textId="77777777" w:rsidTr="00B23A02">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93EB396"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D26</w:t>
            </w:r>
          </w:p>
        </w:tc>
        <w:tc>
          <w:tcPr>
            <w:tcW w:w="900" w:type="dxa"/>
            <w:tcBorders>
              <w:top w:val="single" w:sz="4" w:space="0" w:color="auto"/>
              <w:left w:val="single" w:sz="4" w:space="0" w:color="auto"/>
              <w:bottom w:val="single" w:sz="4" w:space="0" w:color="auto"/>
              <w:right w:val="single" w:sz="4" w:space="0" w:color="auto"/>
            </w:tcBorders>
            <w:vAlign w:val="center"/>
          </w:tcPr>
          <w:p w14:paraId="457C2DB3"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7F20C4F" w14:textId="40F4B36B"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tcBorders>
              <w:left w:val="single" w:sz="4" w:space="0" w:color="auto"/>
            </w:tcBorders>
            <w:shd w:val="clear" w:color="auto" w:fill="auto"/>
            <w:vAlign w:val="center"/>
          </w:tcPr>
          <w:p w14:paraId="2BCF1C33"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Test Cases &amp; Scripts</w:t>
            </w:r>
          </w:p>
        </w:tc>
        <w:tc>
          <w:tcPr>
            <w:tcW w:w="2960" w:type="dxa"/>
            <w:shd w:val="clear" w:color="auto" w:fill="auto"/>
            <w:vAlign w:val="center"/>
          </w:tcPr>
          <w:p w14:paraId="4379A0C7"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23A7B2F6" w14:textId="77777777" w:rsidTr="00B23A02">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20FC4AC"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rPr>
              <w:t>D27</w:t>
            </w:r>
          </w:p>
        </w:tc>
        <w:tc>
          <w:tcPr>
            <w:tcW w:w="900" w:type="dxa"/>
            <w:tcBorders>
              <w:top w:val="single" w:sz="4" w:space="0" w:color="auto"/>
              <w:left w:val="single" w:sz="4" w:space="0" w:color="auto"/>
              <w:bottom w:val="single" w:sz="4" w:space="0" w:color="auto"/>
              <w:right w:val="single" w:sz="4" w:space="0" w:color="auto"/>
            </w:tcBorders>
            <w:vAlign w:val="center"/>
          </w:tcPr>
          <w:p w14:paraId="61F8E57B"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24888836" w14:textId="0693E093" w:rsidR="000548F2" w:rsidRPr="00334BA4" w:rsidRDefault="000548F2" w:rsidP="007D4296">
            <w:pPr>
              <w:spacing w:before="60" w:after="60"/>
              <w:rPr>
                <w:rFonts w:asciiTheme="minorHAnsi" w:eastAsia="Times New Roman" w:hAnsiTheme="minorHAnsi" w:cstheme="minorHAnsi"/>
                <w:sz w:val="20"/>
                <w:szCs w:val="20"/>
                <w:highlight w:val="yellow"/>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tcBorders>
              <w:left w:val="single" w:sz="4" w:space="0" w:color="auto"/>
            </w:tcBorders>
            <w:shd w:val="clear" w:color="auto" w:fill="auto"/>
            <w:vAlign w:val="center"/>
          </w:tcPr>
          <w:p w14:paraId="24DE4201" w14:textId="77777777" w:rsidR="000548F2" w:rsidRPr="009A39FF"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System Readiness Certification for User Acceptance Testing (UAT)</w:t>
            </w:r>
          </w:p>
        </w:tc>
        <w:tc>
          <w:tcPr>
            <w:tcW w:w="2960" w:type="dxa"/>
            <w:shd w:val="clear" w:color="auto" w:fill="auto"/>
            <w:vAlign w:val="center"/>
          </w:tcPr>
          <w:p w14:paraId="7D96F7A7" w14:textId="77777777" w:rsidR="000548F2" w:rsidRPr="009A39FF" w:rsidRDefault="000548F2" w:rsidP="007D4296">
            <w:pPr>
              <w:spacing w:before="60" w:after="60"/>
              <w:rPr>
                <w:rFonts w:asciiTheme="minorHAnsi" w:eastAsia="Arial" w:hAnsiTheme="minorHAnsi" w:cstheme="minorHAnsi"/>
                <w:color w:val="000000" w:themeColor="text1"/>
                <w:sz w:val="20"/>
                <w:szCs w:val="20"/>
              </w:rPr>
            </w:pPr>
            <w:r>
              <w:rPr>
                <w:rFonts w:cs="Arial"/>
                <w:color w:val="000000"/>
                <w:sz w:val="20"/>
                <w:szCs w:val="20"/>
              </w:rPr>
              <w:t>As agreed upon between the PRMP and the vendor, but prior to the beginning of UAT.</w:t>
            </w:r>
          </w:p>
        </w:tc>
      </w:tr>
      <w:tr w:rsidR="00663E5E" w:rsidRPr="009A39FF" w14:paraId="2952D295" w14:textId="77777777" w:rsidTr="00B23A02">
        <w:trPr>
          <w:trHeight w:val="300"/>
          <w:jc w:val="center"/>
        </w:trPr>
        <w:tc>
          <w:tcPr>
            <w:tcW w:w="635" w:type="dxa"/>
            <w:shd w:val="clear" w:color="auto" w:fill="auto"/>
            <w:vAlign w:val="center"/>
          </w:tcPr>
          <w:p w14:paraId="7389536B"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D28</w:t>
            </w:r>
          </w:p>
        </w:tc>
        <w:tc>
          <w:tcPr>
            <w:tcW w:w="900" w:type="dxa"/>
            <w:vAlign w:val="center"/>
          </w:tcPr>
          <w:p w14:paraId="765217B8"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4664E4C1" w14:textId="721B0C90"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27A8A425"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Test Results</w:t>
            </w:r>
          </w:p>
        </w:tc>
        <w:tc>
          <w:tcPr>
            <w:tcW w:w="2960" w:type="dxa"/>
            <w:shd w:val="clear" w:color="auto" w:fill="auto"/>
            <w:vAlign w:val="center"/>
          </w:tcPr>
          <w:p w14:paraId="0BADE5B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00B73F0A" w14:textId="77777777" w:rsidTr="00B23A02">
        <w:trPr>
          <w:trHeight w:val="300"/>
          <w:jc w:val="center"/>
        </w:trPr>
        <w:tc>
          <w:tcPr>
            <w:tcW w:w="635" w:type="dxa"/>
            <w:shd w:val="clear" w:color="auto" w:fill="auto"/>
            <w:vAlign w:val="center"/>
          </w:tcPr>
          <w:p w14:paraId="696578F1"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D29</w:t>
            </w:r>
          </w:p>
        </w:tc>
        <w:tc>
          <w:tcPr>
            <w:tcW w:w="900" w:type="dxa"/>
            <w:vAlign w:val="center"/>
          </w:tcPr>
          <w:p w14:paraId="74DD9515"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73AD372B" w14:textId="12BDF41D"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572A663B" w14:textId="77777777" w:rsidR="000548F2" w:rsidRPr="009A39FF" w:rsidRDefault="000548F2" w:rsidP="007D4296">
            <w:pPr>
              <w:spacing w:before="60" w:after="60"/>
              <w:rPr>
                <w:rFonts w:asciiTheme="minorHAnsi" w:hAnsiTheme="minorHAnsi" w:cstheme="minorHAnsi"/>
                <w:sz w:val="20"/>
                <w:szCs w:val="20"/>
              </w:rPr>
            </w:pPr>
            <w:r>
              <w:rPr>
                <w:rFonts w:cs="Arial"/>
                <w:color w:val="000000"/>
                <w:sz w:val="20"/>
                <w:szCs w:val="20"/>
              </w:rPr>
              <w:t xml:space="preserve">Go/No-Go Checklist </w:t>
            </w:r>
          </w:p>
        </w:tc>
        <w:tc>
          <w:tcPr>
            <w:tcW w:w="2960" w:type="dxa"/>
            <w:shd w:val="clear" w:color="auto" w:fill="auto"/>
            <w:vAlign w:val="center"/>
          </w:tcPr>
          <w:p w14:paraId="10A0B7C8"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As agreed upon between the PRMP and the vendor. </w:t>
            </w:r>
          </w:p>
        </w:tc>
      </w:tr>
      <w:tr w:rsidR="00663E5E" w:rsidRPr="009A39FF" w14:paraId="4A6C37E8" w14:textId="77777777" w:rsidTr="00B23A02">
        <w:trPr>
          <w:trHeight w:val="300"/>
          <w:jc w:val="center"/>
        </w:trPr>
        <w:tc>
          <w:tcPr>
            <w:tcW w:w="635" w:type="dxa"/>
            <w:shd w:val="clear" w:color="auto" w:fill="auto"/>
            <w:vAlign w:val="center"/>
          </w:tcPr>
          <w:p w14:paraId="10FA0BC6"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D30</w:t>
            </w:r>
          </w:p>
        </w:tc>
        <w:tc>
          <w:tcPr>
            <w:tcW w:w="900" w:type="dxa"/>
            <w:vAlign w:val="center"/>
          </w:tcPr>
          <w:p w14:paraId="63A253B1"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5718B72" w14:textId="1C4AC37F"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4FFF8A5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HIPAA Statement</w:t>
            </w:r>
          </w:p>
        </w:tc>
        <w:tc>
          <w:tcPr>
            <w:tcW w:w="2960" w:type="dxa"/>
            <w:shd w:val="clear" w:color="auto" w:fill="auto"/>
            <w:vAlign w:val="center"/>
          </w:tcPr>
          <w:p w14:paraId="196B74C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14AA06D9" w14:textId="77777777" w:rsidTr="00B23A02">
        <w:trPr>
          <w:trHeight w:val="300"/>
          <w:jc w:val="center"/>
        </w:trPr>
        <w:tc>
          <w:tcPr>
            <w:tcW w:w="635" w:type="dxa"/>
            <w:shd w:val="clear" w:color="auto" w:fill="auto"/>
            <w:vAlign w:val="center"/>
          </w:tcPr>
          <w:p w14:paraId="34A9A6E8"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D31</w:t>
            </w:r>
          </w:p>
        </w:tc>
        <w:tc>
          <w:tcPr>
            <w:tcW w:w="900" w:type="dxa"/>
            <w:vAlign w:val="center"/>
          </w:tcPr>
          <w:p w14:paraId="6B74F423"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00C6C51A" w14:textId="7B3A9322"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Testing and Operational Readiness</w:t>
            </w:r>
          </w:p>
        </w:tc>
        <w:tc>
          <w:tcPr>
            <w:tcW w:w="2393" w:type="dxa"/>
            <w:shd w:val="clear" w:color="auto" w:fill="auto"/>
            <w:vAlign w:val="center"/>
          </w:tcPr>
          <w:p w14:paraId="64841696" w14:textId="77777777" w:rsidR="000548F2" w:rsidRPr="009A39FF" w:rsidRDefault="000548F2" w:rsidP="007D4296">
            <w:pPr>
              <w:spacing w:before="60" w:after="60"/>
              <w:rPr>
                <w:rFonts w:asciiTheme="minorHAnsi" w:hAnsiTheme="minorHAnsi" w:cstheme="minorHAnsi"/>
              </w:rPr>
            </w:pPr>
            <w:r>
              <w:rPr>
                <w:rFonts w:cs="Arial"/>
                <w:color w:val="000000"/>
                <w:sz w:val="20"/>
                <w:szCs w:val="20"/>
              </w:rPr>
              <w:t>Independent, Third-Party Security, and Privacy Controls Assessment Report</w:t>
            </w:r>
          </w:p>
        </w:tc>
        <w:tc>
          <w:tcPr>
            <w:tcW w:w="2960" w:type="dxa"/>
            <w:shd w:val="clear" w:color="auto" w:fill="auto"/>
            <w:vAlign w:val="center"/>
          </w:tcPr>
          <w:p w14:paraId="3A6375C6"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515B81A3" w14:textId="77777777" w:rsidTr="00B23A02">
        <w:trPr>
          <w:trHeight w:val="300"/>
          <w:jc w:val="center"/>
        </w:trPr>
        <w:tc>
          <w:tcPr>
            <w:tcW w:w="635" w:type="dxa"/>
            <w:shd w:val="clear" w:color="auto" w:fill="auto"/>
            <w:vAlign w:val="center"/>
          </w:tcPr>
          <w:p w14:paraId="59D5651C"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D32</w:t>
            </w:r>
          </w:p>
        </w:tc>
        <w:tc>
          <w:tcPr>
            <w:tcW w:w="900" w:type="dxa"/>
            <w:vAlign w:val="center"/>
          </w:tcPr>
          <w:p w14:paraId="6A94B870"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w:t>
            </w:r>
          </w:p>
        </w:tc>
        <w:tc>
          <w:tcPr>
            <w:tcW w:w="2562" w:type="dxa"/>
            <w:shd w:val="clear" w:color="auto" w:fill="auto"/>
            <w:vAlign w:val="center"/>
          </w:tcPr>
          <w:p w14:paraId="667495A6" w14:textId="112B81CE"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System Deployment/</w:t>
            </w:r>
            <w:r w:rsidR="00E62344">
              <w:rPr>
                <w:rFonts w:cs="Arial"/>
                <w:color w:val="000000"/>
                <w:sz w:val="20"/>
                <w:szCs w:val="20"/>
              </w:rPr>
              <w:t>Go-live</w:t>
            </w:r>
            <w:r>
              <w:rPr>
                <w:rFonts w:cs="Arial"/>
                <w:color w:val="000000"/>
                <w:sz w:val="20"/>
                <w:szCs w:val="20"/>
              </w:rPr>
              <w:t>, User, System, and Product Documentation</w:t>
            </w:r>
          </w:p>
        </w:tc>
        <w:tc>
          <w:tcPr>
            <w:tcW w:w="2393" w:type="dxa"/>
            <w:shd w:val="clear" w:color="auto" w:fill="auto"/>
            <w:vAlign w:val="center"/>
          </w:tcPr>
          <w:p w14:paraId="219DEFE7"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 xml:space="preserve">User, System, and Product Documentation </w:t>
            </w:r>
          </w:p>
        </w:tc>
        <w:tc>
          <w:tcPr>
            <w:tcW w:w="2960" w:type="dxa"/>
            <w:shd w:val="clear" w:color="auto" w:fill="auto"/>
            <w:vAlign w:val="center"/>
          </w:tcPr>
          <w:p w14:paraId="4309284A"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As agreed upon between the PRMP and the vendor.</w:t>
            </w:r>
          </w:p>
        </w:tc>
      </w:tr>
      <w:tr w:rsidR="00663E5E" w:rsidRPr="009A39FF" w14:paraId="4A9A74B1" w14:textId="77777777" w:rsidTr="00B23A02">
        <w:trPr>
          <w:trHeight w:val="300"/>
          <w:jc w:val="center"/>
        </w:trPr>
        <w:tc>
          <w:tcPr>
            <w:tcW w:w="635" w:type="dxa"/>
            <w:shd w:val="clear" w:color="auto" w:fill="auto"/>
            <w:vAlign w:val="center"/>
          </w:tcPr>
          <w:p w14:paraId="3E89337D"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rPr>
              <w:t>D33</w:t>
            </w:r>
          </w:p>
        </w:tc>
        <w:tc>
          <w:tcPr>
            <w:tcW w:w="900" w:type="dxa"/>
            <w:vAlign w:val="center"/>
          </w:tcPr>
          <w:p w14:paraId="3089241E" w14:textId="77777777" w:rsidR="000548F2"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II</w:t>
            </w:r>
          </w:p>
        </w:tc>
        <w:tc>
          <w:tcPr>
            <w:tcW w:w="2562" w:type="dxa"/>
            <w:shd w:val="clear" w:color="auto" w:fill="auto"/>
            <w:vAlign w:val="center"/>
          </w:tcPr>
          <w:p w14:paraId="183B6758" w14:textId="77777777" w:rsidR="000548F2" w:rsidRPr="009A39FF" w:rsidRDefault="000548F2" w:rsidP="007D4296">
            <w:pPr>
              <w:spacing w:before="60" w:after="60"/>
              <w:rPr>
                <w:rFonts w:asciiTheme="minorHAnsi" w:eastAsia="Times New Roman" w:hAnsiTheme="minorHAnsi" w:cstheme="minorHAnsi"/>
                <w:sz w:val="20"/>
                <w:szCs w:val="20"/>
              </w:rPr>
            </w:pPr>
            <w:r>
              <w:rPr>
                <w:rFonts w:cs="Arial"/>
                <w:color w:val="000000"/>
                <w:sz w:val="20"/>
                <w:szCs w:val="20"/>
              </w:rPr>
              <w:t xml:space="preserve">Ongoing Operations/Enhancements, Compliance </w:t>
            </w:r>
          </w:p>
        </w:tc>
        <w:tc>
          <w:tcPr>
            <w:tcW w:w="2393" w:type="dxa"/>
            <w:shd w:val="clear" w:color="auto" w:fill="auto"/>
            <w:vAlign w:val="center"/>
          </w:tcPr>
          <w:p w14:paraId="39F869A5"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System Performance Report</w:t>
            </w:r>
          </w:p>
        </w:tc>
        <w:tc>
          <w:tcPr>
            <w:tcW w:w="2960" w:type="dxa"/>
            <w:shd w:val="clear" w:color="auto" w:fill="auto"/>
            <w:vAlign w:val="center"/>
          </w:tcPr>
          <w:p w14:paraId="09F9AE25" w14:textId="77777777" w:rsidR="000548F2" w:rsidRPr="009A39FF" w:rsidRDefault="000548F2" w:rsidP="007D4296">
            <w:pPr>
              <w:spacing w:before="60" w:after="60"/>
              <w:rPr>
                <w:rFonts w:asciiTheme="minorHAnsi" w:eastAsia="Arial" w:hAnsiTheme="minorHAnsi" w:cstheme="minorHAnsi"/>
                <w:sz w:val="20"/>
                <w:szCs w:val="20"/>
              </w:rPr>
            </w:pPr>
            <w:r>
              <w:rPr>
                <w:rFonts w:cs="Arial"/>
                <w:color w:val="000000"/>
                <w:sz w:val="20"/>
                <w:szCs w:val="20"/>
              </w:rPr>
              <w:t>Thursday of every week.</w:t>
            </w:r>
          </w:p>
        </w:tc>
      </w:tr>
    </w:tbl>
    <w:p w14:paraId="3EE80B33" w14:textId="77777777" w:rsidR="00B23A02" w:rsidRDefault="00B23A02" w:rsidP="007D4296">
      <w:pPr>
        <w:pStyle w:val="Heading3"/>
        <w:rPr>
          <w:rFonts w:asciiTheme="minorHAnsi" w:eastAsia="Ondo" w:hAnsiTheme="minorHAnsi" w:cstheme="minorBidi"/>
          <w:lang w:bidi="en-US"/>
        </w:rPr>
      </w:pPr>
      <w:bookmarkStart w:id="967" w:name="_Toc172267562"/>
    </w:p>
    <w:p w14:paraId="2092150D" w14:textId="447E5DFA" w:rsidR="002E28A1" w:rsidRPr="009A39FF" w:rsidRDefault="002E28A1" w:rsidP="007D4296">
      <w:pPr>
        <w:pStyle w:val="Heading3"/>
        <w:rPr>
          <w:rFonts w:asciiTheme="minorHAnsi" w:hAnsiTheme="minorHAnsi" w:cstheme="minorBidi"/>
          <w:lang w:bidi="en-US"/>
        </w:rPr>
      </w:pPr>
      <w:r w:rsidRPr="0E168154">
        <w:rPr>
          <w:rFonts w:asciiTheme="minorHAnsi" w:eastAsia="Ondo" w:hAnsiTheme="minorHAnsi" w:cstheme="minorBidi"/>
          <w:lang w:bidi="en-US"/>
        </w:rPr>
        <w:t>D0</w:t>
      </w:r>
      <w:r>
        <w:rPr>
          <w:rFonts w:asciiTheme="minorHAnsi" w:eastAsia="Ondo" w:hAnsiTheme="minorHAnsi" w:cstheme="minorBidi"/>
          <w:lang w:bidi="en-US"/>
        </w:rPr>
        <w:t>1</w:t>
      </w:r>
      <w:r w:rsidRPr="0E168154">
        <w:rPr>
          <w:rFonts w:asciiTheme="minorHAnsi" w:eastAsia="Ondo" w:hAnsiTheme="minorHAnsi" w:cstheme="minorBidi"/>
          <w:lang w:bidi="en-US"/>
        </w:rPr>
        <w:t xml:space="preserve">: </w:t>
      </w:r>
      <w:r w:rsidRPr="0E168154">
        <w:rPr>
          <w:rFonts w:asciiTheme="minorHAnsi" w:hAnsiTheme="minorHAnsi" w:cstheme="minorBidi"/>
          <w:lang w:bidi="en-US"/>
        </w:rPr>
        <w:t>Kickoff Meeting Materials</w:t>
      </w:r>
      <w:bookmarkEnd w:id="967"/>
    </w:p>
    <w:p w14:paraId="1F3E5DE7" w14:textId="58C29DAE"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The kickoff meeting should be attended by all vendor key staff and may be attended by additional vendor staff as necessary. This meeting is an opportunity for the vendor team to meet and introduce themselves to PRMP staff and present their overall approach to completing project tasks and meeting project milestones in accordance </w:t>
      </w:r>
      <w:r w:rsidR="000A5078">
        <w:rPr>
          <w:rFonts w:asciiTheme="minorHAnsi" w:eastAsia="Arial" w:hAnsiTheme="minorHAnsi" w:cstheme="minorHAnsi"/>
          <w:color w:val="202122"/>
        </w:rPr>
        <w:t>with</w:t>
      </w:r>
      <w:r w:rsidRPr="009A39FF">
        <w:rPr>
          <w:rFonts w:asciiTheme="minorHAnsi" w:eastAsia="Arial" w:hAnsiTheme="minorHAnsi" w:cstheme="minorHAnsi"/>
          <w:color w:val="202122"/>
        </w:rPr>
        <w:t xml:space="preserve"> the RFP and resulting contract.</w:t>
      </w:r>
    </w:p>
    <w:p w14:paraId="36A53A04" w14:textId="77777777"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As part of the kickoff meeting materials, the vendor is expected to develop and deliver a kickoff meeting presentation and any other supporting artifacts necessary to support the facilitation of the kickoff meeting.</w:t>
      </w:r>
    </w:p>
    <w:p w14:paraId="7BAF6FC9" w14:textId="77777777" w:rsidR="002E28A1" w:rsidRPr="009A39FF" w:rsidRDefault="002E28A1" w:rsidP="00B23A02">
      <w:pPr>
        <w:spacing w:after="160"/>
        <w:jc w:val="both"/>
        <w:rPr>
          <w:rFonts w:asciiTheme="minorHAnsi" w:eastAsia="Arial" w:hAnsiTheme="minorHAnsi" w:cstheme="minorHAnsi"/>
          <w:color w:val="202122"/>
        </w:rPr>
      </w:pPr>
      <w:r w:rsidRPr="009A39FF">
        <w:rPr>
          <w:rFonts w:asciiTheme="minorHAnsi" w:eastAsia="Arial" w:hAnsiTheme="minorHAnsi" w:cstheme="minorHAnsi"/>
          <w:color w:val="202122"/>
        </w:rPr>
        <w:t>The kickoff meeting materials should include information such as:</w:t>
      </w:r>
    </w:p>
    <w:p w14:paraId="1460650A" w14:textId="77777777" w:rsidR="002E28A1" w:rsidRPr="009A39FF" w:rsidRDefault="002E28A1" w:rsidP="00B23A02">
      <w:pPr>
        <w:pStyle w:val="ListParagraph"/>
        <w:numPr>
          <w:ilvl w:val="0"/>
          <w:numId w:val="96"/>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Recap of understanding of project scope</w:t>
      </w:r>
    </w:p>
    <w:p w14:paraId="5110DD37" w14:textId="77777777" w:rsidR="002E28A1" w:rsidRPr="009A39FF" w:rsidRDefault="002E28A1" w:rsidP="00B23A02">
      <w:pPr>
        <w:pStyle w:val="ListParagraph"/>
        <w:numPr>
          <w:ilvl w:val="0"/>
          <w:numId w:val="96"/>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Overview and recap of proposed approach </w:t>
      </w:r>
      <w:r>
        <w:rPr>
          <w:rFonts w:asciiTheme="minorHAnsi" w:eastAsia="Arial" w:hAnsiTheme="minorHAnsi" w:cstheme="minorHAnsi"/>
          <w:color w:val="202122"/>
        </w:rPr>
        <w:t>toward</w:t>
      </w:r>
      <w:r w:rsidRPr="009A39FF">
        <w:rPr>
          <w:rFonts w:asciiTheme="minorHAnsi" w:eastAsia="Arial" w:hAnsiTheme="minorHAnsi" w:cstheme="minorHAnsi"/>
          <w:color w:val="202122"/>
        </w:rPr>
        <w:t xml:space="preserve"> fulfillment of project scope</w:t>
      </w:r>
    </w:p>
    <w:p w14:paraId="0F0363BF" w14:textId="77777777" w:rsidR="002E28A1" w:rsidRPr="009A39FF" w:rsidRDefault="002E28A1" w:rsidP="00B23A02">
      <w:pPr>
        <w:pStyle w:val="ListParagraph"/>
        <w:numPr>
          <w:ilvl w:val="0"/>
          <w:numId w:val="96"/>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 xml:space="preserve">Overview and introduction to the </w:t>
      </w:r>
      <w:r>
        <w:rPr>
          <w:rFonts w:asciiTheme="minorHAnsi" w:eastAsia="Arial" w:hAnsiTheme="minorHAnsi" w:cstheme="minorHAnsi"/>
          <w:color w:val="202122"/>
        </w:rPr>
        <w:t>v</w:t>
      </w:r>
      <w:r w:rsidRPr="009A39FF">
        <w:rPr>
          <w:rFonts w:asciiTheme="minorHAnsi" w:eastAsia="Arial" w:hAnsiTheme="minorHAnsi" w:cstheme="minorHAnsi"/>
          <w:color w:val="202122"/>
        </w:rPr>
        <w:t>endor’s proposed team</w:t>
      </w:r>
    </w:p>
    <w:p w14:paraId="101644EC" w14:textId="77777777" w:rsidR="002E28A1" w:rsidRPr="009A39FF" w:rsidRDefault="002E28A1" w:rsidP="00B23A02">
      <w:pPr>
        <w:pStyle w:val="ListParagraph"/>
        <w:numPr>
          <w:ilvl w:val="0"/>
          <w:numId w:val="96"/>
        </w:numPr>
        <w:spacing w:after="0"/>
        <w:contextualSpacing w:val="0"/>
        <w:jc w:val="both"/>
        <w:rPr>
          <w:rFonts w:asciiTheme="minorHAnsi" w:eastAsia="Arial" w:hAnsiTheme="minorHAnsi" w:cstheme="minorHAnsi"/>
          <w:color w:val="202122"/>
        </w:rPr>
      </w:pPr>
      <w:r w:rsidRPr="009A39FF">
        <w:rPr>
          <w:rFonts w:asciiTheme="minorHAnsi" w:eastAsia="Arial" w:hAnsiTheme="minorHAnsi" w:cstheme="minorHAnsi"/>
          <w:color w:val="202122"/>
        </w:rPr>
        <w:t>Anticipated and high-level project timeline</w:t>
      </w:r>
    </w:p>
    <w:p w14:paraId="415EBD7E" w14:textId="7777777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Overview of key stakeholders</w:t>
      </w:r>
    </w:p>
    <w:p w14:paraId="6A98679B" w14:textId="7777777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Pr>
          <w:rFonts w:asciiTheme="minorHAnsi" w:eastAsia="Arial" w:hAnsiTheme="minorHAnsi" w:cstheme="minorHAnsi"/>
          <w:color w:val="202122"/>
        </w:rPr>
        <w:t>Introduction of key staff</w:t>
      </w:r>
    </w:p>
    <w:p w14:paraId="73CBA788" w14:textId="7777777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 xml:space="preserve">Approach </w:t>
      </w:r>
      <w:r>
        <w:rPr>
          <w:rFonts w:asciiTheme="minorHAnsi" w:eastAsia="Arial" w:hAnsiTheme="minorHAnsi" w:cstheme="minorHAnsi"/>
          <w:color w:val="202122"/>
        </w:rPr>
        <w:t>toward</w:t>
      </w:r>
      <w:r w:rsidRPr="009A39FF">
        <w:rPr>
          <w:rFonts w:asciiTheme="minorHAnsi" w:eastAsia="Arial" w:hAnsiTheme="minorHAnsi" w:cstheme="minorHAnsi"/>
          <w:color w:val="202122"/>
        </w:rPr>
        <w:t xml:space="preserve"> integration </w:t>
      </w:r>
      <w:r>
        <w:rPr>
          <w:rFonts w:asciiTheme="minorHAnsi" w:eastAsia="Arial" w:hAnsiTheme="minorHAnsi" w:cstheme="minorHAnsi"/>
          <w:color w:val="202122"/>
        </w:rPr>
        <w:t>between all relevant</w:t>
      </w:r>
      <w:r w:rsidRPr="009A39FF">
        <w:rPr>
          <w:rFonts w:asciiTheme="minorHAnsi" w:eastAsia="Arial" w:hAnsiTheme="minorHAnsi" w:cstheme="minorHAnsi"/>
          <w:color w:val="202122"/>
        </w:rPr>
        <w:t xml:space="preserve"> project stakeholders</w:t>
      </w:r>
    </w:p>
    <w:p w14:paraId="66E700C5" w14:textId="7777777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Anticipated meetings with key project stakeholders including detail such as audience, frequency, and topics of focus for discussion</w:t>
      </w:r>
    </w:p>
    <w:p w14:paraId="471562DA" w14:textId="067EC0D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 xml:space="preserve">Detailed overview of initial focus for the first </w:t>
      </w:r>
      <w:r w:rsidR="006136C1">
        <w:rPr>
          <w:rFonts w:asciiTheme="minorHAnsi" w:eastAsia="Arial" w:hAnsiTheme="minorHAnsi" w:cstheme="minorHAnsi"/>
          <w:color w:val="202122"/>
        </w:rPr>
        <w:t>three</w:t>
      </w:r>
      <w:r w:rsidRPr="009A39FF">
        <w:rPr>
          <w:rFonts w:asciiTheme="minorHAnsi" w:eastAsia="Arial" w:hAnsiTheme="minorHAnsi" w:cstheme="minorHAnsi"/>
          <w:color w:val="202122"/>
        </w:rPr>
        <w:t xml:space="preserve"> months</w:t>
      </w:r>
    </w:p>
    <w:p w14:paraId="1A7E2482" w14:textId="77777777" w:rsidR="002E28A1" w:rsidRPr="009A39FF" w:rsidRDefault="002E28A1" w:rsidP="0046095D">
      <w:pPr>
        <w:pStyle w:val="ListParagraph"/>
        <w:numPr>
          <w:ilvl w:val="0"/>
          <w:numId w:val="96"/>
        </w:numPr>
        <w:spacing w:after="0"/>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Other information as necessary to support project execution</w:t>
      </w:r>
    </w:p>
    <w:p w14:paraId="744B447F" w14:textId="77777777" w:rsidR="002E28A1" w:rsidRDefault="002E28A1" w:rsidP="0046095D">
      <w:pPr>
        <w:pStyle w:val="ListParagraph"/>
        <w:numPr>
          <w:ilvl w:val="0"/>
          <w:numId w:val="96"/>
        </w:numPr>
        <w:contextualSpacing w:val="0"/>
        <w:rPr>
          <w:rFonts w:asciiTheme="minorHAnsi" w:eastAsia="Arial" w:hAnsiTheme="minorHAnsi" w:cstheme="minorHAnsi"/>
          <w:color w:val="202122"/>
        </w:rPr>
      </w:pPr>
      <w:r w:rsidRPr="009A39FF">
        <w:rPr>
          <w:rFonts w:asciiTheme="minorHAnsi" w:eastAsia="Arial" w:hAnsiTheme="minorHAnsi" w:cstheme="minorHAnsi"/>
          <w:color w:val="202122"/>
        </w:rPr>
        <w:t>Other topics conducive to rapid start of project</w:t>
      </w:r>
    </w:p>
    <w:p w14:paraId="068FC1F6" w14:textId="77777777" w:rsidR="002E28A1" w:rsidRPr="009A39FF" w:rsidRDefault="002E28A1" w:rsidP="007D4296">
      <w:pPr>
        <w:pStyle w:val="Heading3"/>
        <w:keepNext/>
        <w:rPr>
          <w:rFonts w:asciiTheme="minorHAnsi" w:eastAsia="Ondo" w:hAnsiTheme="minorHAnsi" w:cstheme="minorBidi"/>
        </w:rPr>
      </w:pPr>
      <w:bookmarkStart w:id="968" w:name="_Toc172267563"/>
      <w:r w:rsidRPr="0E168154">
        <w:rPr>
          <w:rFonts w:asciiTheme="minorHAnsi" w:eastAsia="Ondo" w:hAnsiTheme="minorHAnsi" w:cstheme="minorBidi"/>
        </w:rPr>
        <w:t>D0</w:t>
      </w:r>
      <w:r>
        <w:rPr>
          <w:rFonts w:asciiTheme="minorHAnsi" w:eastAsia="Ondo" w:hAnsiTheme="minorHAnsi" w:cstheme="minorBidi"/>
        </w:rPr>
        <w:t>2</w:t>
      </w:r>
      <w:r w:rsidRPr="0E168154">
        <w:rPr>
          <w:rFonts w:asciiTheme="minorHAnsi" w:eastAsia="Ondo" w:hAnsiTheme="minorHAnsi" w:cstheme="minorBidi"/>
        </w:rPr>
        <w:t xml:space="preserve">: </w:t>
      </w:r>
      <w:r>
        <w:rPr>
          <w:rFonts w:asciiTheme="minorHAnsi" w:eastAsia="Ondo" w:hAnsiTheme="minorHAnsi" w:cstheme="minorBidi"/>
        </w:rPr>
        <w:t>Vendor and System Transition Plan</w:t>
      </w:r>
      <w:bookmarkEnd w:id="968"/>
    </w:p>
    <w:p w14:paraId="5410BDBA" w14:textId="3810B658" w:rsidR="002E28A1"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vendor will </w:t>
      </w:r>
      <w:r>
        <w:rPr>
          <w:rFonts w:asciiTheme="minorHAnsi" w:eastAsia="Arial" w:hAnsiTheme="minorHAnsi" w:cstheme="minorHAnsi"/>
          <w:color w:val="000000" w:themeColor="text1"/>
        </w:rPr>
        <w:t xml:space="preserve">develop </w:t>
      </w:r>
      <w:r w:rsidRPr="009A39FF">
        <w:rPr>
          <w:rFonts w:asciiTheme="minorHAnsi" w:eastAsia="Arial" w:hAnsiTheme="minorHAnsi" w:cstheme="minorHAnsi"/>
          <w:color w:val="000000" w:themeColor="text1"/>
        </w:rPr>
        <w:t xml:space="preserve">a </w:t>
      </w:r>
      <w:r>
        <w:rPr>
          <w:rFonts w:asciiTheme="minorHAnsi" w:eastAsia="Arial" w:hAnsiTheme="minorHAnsi" w:cstheme="minorHAnsi"/>
          <w:color w:val="000000" w:themeColor="text1"/>
        </w:rPr>
        <w:t>Vendor and System Transition Plan</w:t>
      </w:r>
      <w:r w:rsidR="006136C1">
        <w:rPr>
          <w:rFonts w:asciiTheme="minorHAnsi" w:eastAsia="Arial" w:hAnsiTheme="minorHAnsi" w:cstheme="minorHAnsi"/>
          <w:color w:val="000000" w:themeColor="text1"/>
        </w:rPr>
        <w:t>,</w:t>
      </w:r>
      <w:r>
        <w:rPr>
          <w:rFonts w:asciiTheme="minorHAnsi" w:eastAsia="Arial" w:hAnsiTheme="minorHAnsi" w:cstheme="minorHAnsi"/>
          <w:color w:val="000000" w:themeColor="text1"/>
        </w:rPr>
        <w:t xml:space="preserve"> which will detail the necessary activities, support, and timeline associated with transitioning the system and associated vendor support from the incumbent vendor to the new vendor. The plan will highlight the vendor’s projected timelines and details for transition activities including:</w:t>
      </w:r>
    </w:p>
    <w:p w14:paraId="214B6DBA" w14:textId="77777777" w:rsidR="002E28A1"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Stakeholder identification and responsibilities</w:t>
      </w:r>
    </w:p>
    <w:p w14:paraId="65BD3449" w14:textId="77777777" w:rsidR="002E28A1"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Approach to knowledge sharing and information gathering</w:t>
      </w:r>
    </w:p>
    <w:p w14:paraId="268BCBCF" w14:textId="4D1F7874" w:rsidR="002E28A1" w:rsidRPr="00F67FD2"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Projected cutoff dates for system changes to be incorporated in the </w:t>
      </w:r>
      <w:r w:rsidR="00852392">
        <w:rPr>
          <w:rFonts w:asciiTheme="minorHAnsi" w:eastAsia="Arial" w:hAnsiTheme="minorHAnsi" w:cstheme="minorHAnsi"/>
          <w:color w:val="000000" w:themeColor="text1"/>
        </w:rPr>
        <w:t>E&amp;E</w:t>
      </w:r>
      <w:r>
        <w:rPr>
          <w:rFonts w:asciiTheme="minorHAnsi" w:eastAsia="Arial" w:hAnsiTheme="minorHAnsi" w:cstheme="minorHAnsi"/>
          <w:color w:val="000000" w:themeColor="text1"/>
        </w:rPr>
        <w:t xml:space="preserve"> system</w:t>
      </w:r>
    </w:p>
    <w:p w14:paraId="5C167E44" w14:textId="77777777" w:rsidR="002E28A1"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Expectations, assumptions, and constraints</w:t>
      </w:r>
    </w:p>
    <w:p w14:paraId="65F6EE23" w14:textId="125AB56D" w:rsidR="002E28A1"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Risks/</w:t>
      </w:r>
      <w:r w:rsidR="006136C1">
        <w:rPr>
          <w:rFonts w:asciiTheme="minorHAnsi" w:eastAsia="Arial" w:hAnsiTheme="minorHAnsi" w:cstheme="minorHAnsi"/>
          <w:color w:val="000000" w:themeColor="text1"/>
        </w:rPr>
        <w:t>i</w:t>
      </w:r>
      <w:r>
        <w:rPr>
          <w:rFonts w:asciiTheme="minorHAnsi" w:eastAsia="Arial" w:hAnsiTheme="minorHAnsi" w:cstheme="minorHAnsi"/>
          <w:color w:val="000000" w:themeColor="text1"/>
        </w:rPr>
        <w:t>ssues and proposed mitigation strategies</w:t>
      </w:r>
    </w:p>
    <w:p w14:paraId="4D1AA315" w14:textId="77777777" w:rsidR="002E28A1" w:rsidRPr="00F67FD2" w:rsidRDefault="002E28A1" w:rsidP="0046095D">
      <w:pPr>
        <w:pStyle w:val="ListParagraph"/>
        <w:numPr>
          <w:ilvl w:val="0"/>
          <w:numId w:val="145"/>
        </w:numPr>
        <w:spacing w:after="160"/>
        <w:rPr>
          <w:rFonts w:asciiTheme="minorHAnsi" w:eastAsia="Arial" w:hAnsiTheme="minorHAnsi" w:cstheme="minorHAnsi"/>
          <w:color w:val="000000" w:themeColor="text1"/>
        </w:rPr>
      </w:pPr>
      <w:r>
        <w:rPr>
          <w:rFonts w:asciiTheme="minorHAnsi" w:eastAsia="Arial" w:hAnsiTheme="minorHAnsi" w:cstheme="minorHAnsi"/>
          <w:color w:val="000000" w:themeColor="text1"/>
        </w:rPr>
        <w:t>Checklists for applicable next steps</w:t>
      </w:r>
    </w:p>
    <w:p w14:paraId="11EF4BD3" w14:textId="6BA8522F" w:rsidR="002E28A1" w:rsidRPr="009A39FF" w:rsidRDefault="002E28A1" w:rsidP="007D4296">
      <w:pPr>
        <w:pStyle w:val="Heading3"/>
        <w:keepNext/>
        <w:rPr>
          <w:rFonts w:asciiTheme="minorHAnsi" w:eastAsia="Ondo" w:hAnsiTheme="minorHAnsi" w:cstheme="minorBidi"/>
        </w:rPr>
      </w:pPr>
      <w:bookmarkStart w:id="969" w:name="_Toc172267564"/>
      <w:r w:rsidRPr="0E168154">
        <w:rPr>
          <w:rFonts w:asciiTheme="minorHAnsi" w:eastAsia="Ondo" w:hAnsiTheme="minorHAnsi" w:cstheme="minorBidi"/>
        </w:rPr>
        <w:t>D0</w:t>
      </w:r>
      <w:r>
        <w:rPr>
          <w:rFonts w:asciiTheme="minorHAnsi" w:eastAsia="Ondo" w:hAnsiTheme="minorHAnsi" w:cstheme="minorBidi"/>
        </w:rPr>
        <w:t>3</w:t>
      </w:r>
      <w:r w:rsidRPr="0E168154">
        <w:rPr>
          <w:rFonts w:asciiTheme="minorHAnsi" w:eastAsia="Ondo" w:hAnsiTheme="minorHAnsi" w:cstheme="minorBidi"/>
        </w:rPr>
        <w:t xml:space="preserve">: </w:t>
      </w:r>
      <w:r>
        <w:rPr>
          <w:rFonts w:asciiTheme="minorHAnsi" w:eastAsia="Ondo" w:hAnsiTheme="minorHAnsi" w:cstheme="minorBidi"/>
        </w:rPr>
        <w:t>Monthly</w:t>
      </w:r>
      <w:r w:rsidRPr="0E168154">
        <w:rPr>
          <w:rFonts w:asciiTheme="minorHAnsi" w:eastAsia="Ondo" w:hAnsiTheme="minorHAnsi" w:cstheme="minorBidi"/>
        </w:rPr>
        <w:t xml:space="preserve"> Status Report</w:t>
      </w:r>
      <w:bookmarkEnd w:id="969"/>
    </w:p>
    <w:p w14:paraId="243CA669" w14:textId="5DD2C741" w:rsidR="002E28A1" w:rsidRPr="009A39FF"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vendor will produce a status report that summarizes the status of and forecast for implementation and operational activities including executive summaries for presentation to the PRMP. The vendor should work with the project management vendor</w:t>
      </w:r>
      <w:r>
        <w:rPr>
          <w:rFonts w:asciiTheme="minorHAnsi" w:eastAsia="Arial" w:hAnsiTheme="minorHAnsi" w:cstheme="minorHAnsi"/>
          <w:color w:val="000000" w:themeColor="text1"/>
        </w:rPr>
        <w:t>, when applicable,</w:t>
      </w:r>
      <w:r w:rsidRPr="009A39FF">
        <w:rPr>
          <w:rFonts w:asciiTheme="minorHAnsi" w:eastAsia="Arial" w:hAnsiTheme="minorHAnsi" w:cstheme="minorHAnsi"/>
          <w:color w:val="000000" w:themeColor="text1"/>
        </w:rPr>
        <w:t xml:space="preserve"> to create and submit this report</w:t>
      </w:r>
      <w:r w:rsidR="00C525DA">
        <w:rPr>
          <w:rFonts w:asciiTheme="minorHAnsi" w:eastAsia="Arial" w:hAnsiTheme="minorHAnsi" w:cstheme="minorHAnsi"/>
          <w:color w:val="000000" w:themeColor="text1"/>
        </w:rPr>
        <w:t>,</w:t>
      </w:r>
      <w:r>
        <w:rPr>
          <w:rFonts w:asciiTheme="minorHAnsi" w:eastAsia="Arial" w:hAnsiTheme="minorHAnsi" w:cstheme="minorHAnsi"/>
          <w:color w:val="000000" w:themeColor="text1"/>
        </w:rPr>
        <w:t xml:space="preserve"> which will</w:t>
      </w:r>
      <w:r w:rsidRPr="009A39FF">
        <w:rPr>
          <w:rFonts w:asciiTheme="minorHAnsi" w:eastAsia="Arial" w:hAnsiTheme="minorHAnsi" w:cstheme="minorHAnsi"/>
          <w:color w:val="000000" w:themeColor="text1"/>
        </w:rPr>
        <w:t xml:space="preserve"> include:</w:t>
      </w:r>
    </w:p>
    <w:p w14:paraId="45C8CBEE" w14:textId="77777777" w:rsidR="002E28A1" w:rsidRPr="009A39FF" w:rsidRDefault="002E28A1" w:rsidP="007D4296">
      <w:pPr>
        <w:spacing w:after="160"/>
        <w:rPr>
          <w:rFonts w:asciiTheme="minorHAnsi" w:eastAsia="Arial" w:hAnsiTheme="minorHAnsi" w:cstheme="minorHAnsi"/>
          <w:b/>
          <w:bCs/>
          <w:color w:val="000000" w:themeColor="text1"/>
        </w:rPr>
      </w:pPr>
      <w:r w:rsidRPr="009A39FF">
        <w:rPr>
          <w:rFonts w:asciiTheme="minorHAnsi" w:eastAsia="Arial" w:hAnsiTheme="minorHAnsi" w:cstheme="minorHAnsi"/>
          <w:b/>
          <w:bCs/>
          <w:color w:val="000000" w:themeColor="text1"/>
        </w:rPr>
        <w:t>Schedule Updates</w:t>
      </w:r>
    </w:p>
    <w:p w14:paraId="434455BC" w14:textId="47BAA767" w:rsidR="001D5BD9" w:rsidRPr="00AA4819" w:rsidRDefault="002E28A1" w:rsidP="00B23A02">
      <w:pPr>
        <w:spacing w:after="160"/>
        <w:jc w:val="both"/>
        <w:rPr>
          <w:rFonts w:asciiTheme="minorHAnsi" w:eastAsia="Arial" w:hAnsiTheme="minorHAnsi" w:cstheme="minorHAnsi"/>
          <w:b/>
          <w:color w:val="000000" w:themeColor="text1"/>
        </w:rPr>
      </w:pPr>
      <w:r w:rsidRPr="009A39FF">
        <w:rPr>
          <w:rFonts w:asciiTheme="minorHAnsi" w:eastAsia="Arial" w:hAnsiTheme="minorHAnsi" w:cstheme="minorHAnsi"/>
          <w:color w:val="000000" w:themeColor="text1"/>
        </w:rPr>
        <w:t>The</w:t>
      </w:r>
      <w:r w:rsidR="001D5BD9" w:rsidRPr="009A39FF">
        <w:rPr>
          <w:rFonts w:asciiTheme="minorHAnsi" w:eastAsia="Arial" w:hAnsiTheme="minorHAnsi" w:cstheme="minorHAnsi"/>
          <w:color w:val="000000" w:themeColor="text1"/>
        </w:rPr>
        <w:t xml:space="preserve"> vendor should report on progress toward project milestones and note any changes to the project schedule. The most</w:t>
      </w:r>
      <w:r w:rsidR="00C525DA">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recently approved project schedule should be attached for reference.</w:t>
      </w:r>
    </w:p>
    <w:bookmarkEnd w:id="963"/>
    <w:p w14:paraId="2F99D2D5" w14:textId="77777777" w:rsidR="001D5BD9" w:rsidRPr="009A39FF" w:rsidRDefault="001D5BD9"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Risks and Issues Register</w:t>
      </w:r>
    </w:p>
    <w:p w14:paraId="3B39FE6F" w14:textId="77777777" w:rsidR="001D5BD9" w:rsidRPr="009A39FF" w:rsidRDefault="001D5BD9" w:rsidP="00B23A02">
      <w:pPr>
        <w:spacing w:after="160"/>
        <w:jc w:val="both"/>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 xml:space="preserve">The vendor should provide a list of risks and issues with mitigation plans for each. </w:t>
      </w:r>
      <w:r w:rsidR="002E28A1" w:rsidRPr="009A39FF">
        <w:rPr>
          <w:rStyle w:val="normaltextrun"/>
          <w:rFonts w:asciiTheme="minorHAnsi" w:eastAsia="Arial" w:hAnsiTheme="minorHAnsi" w:cstheme="minorHAnsi"/>
          <w:color w:val="000000" w:themeColor="text1"/>
        </w:rPr>
        <w:t>The</w:t>
      </w:r>
      <w:r>
        <w:rPr>
          <w:rStyle w:val="normaltextrun"/>
          <w:rFonts w:asciiTheme="minorHAnsi" w:eastAsia="Arial" w:hAnsiTheme="minorHAnsi" w:cstheme="minorHAnsi"/>
          <w:color w:val="000000" w:themeColor="text1"/>
        </w:rPr>
        <w:t xml:space="preserve"> </w:t>
      </w:r>
      <w:r w:rsidRPr="009A39FF">
        <w:rPr>
          <w:rStyle w:val="normaltextrun"/>
          <w:rFonts w:asciiTheme="minorHAnsi" w:eastAsia="Arial" w:hAnsiTheme="minorHAnsi" w:cstheme="minorHAnsi"/>
          <w:color w:val="000000" w:themeColor="text1"/>
        </w:rPr>
        <w:t>vendor should maintain the Risk and Issue Register over the project life cycle. Descriptions of risks and issues include, but are not limited to:</w:t>
      </w:r>
    </w:p>
    <w:p w14:paraId="3AE2C5FC"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Risk and issue triggers</w:t>
      </w:r>
    </w:p>
    <w:p w14:paraId="28D23056"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Probability of the risk or issue impacting operations</w:t>
      </w:r>
    </w:p>
    <w:p w14:paraId="22951A47"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Level of impact the risk or issue would have on operation</w:t>
      </w:r>
    </w:p>
    <w:p w14:paraId="4D1DD0C3"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Narrative that provides context to the factors that led to the creation of a risk or issue</w:t>
      </w:r>
    </w:p>
    <w:p w14:paraId="0BDEA0CF"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Status of the risk or issue (new, open, or closed)</w:t>
      </w:r>
    </w:p>
    <w:p w14:paraId="76CBE21D"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Dates that the risks or issues are opened, closed, and/or escalated</w:t>
      </w:r>
    </w:p>
    <w:p w14:paraId="06AE663A"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Target mitigation or resolution dates</w:t>
      </w:r>
    </w:p>
    <w:p w14:paraId="6B9483ED"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Risk and/or issue owner(s)</w:t>
      </w:r>
    </w:p>
    <w:p w14:paraId="3B961887"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 xml:space="preserve">Recommended mitigation or resolution plans by the </w:t>
      </w:r>
      <w:r w:rsidR="002E28A1" w:rsidRPr="009A39FF">
        <w:rPr>
          <w:rStyle w:val="normaltextrun"/>
          <w:rFonts w:asciiTheme="minorHAnsi" w:eastAsia="Arial" w:hAnsiTheme="minorHAnsi" w:cstheme="minorHAnsi"/>
          <w:color w:val="000000" w:themeColor="text1"/>
        </w:rPr>
        <w:t>vendor to the PRMP</w:t>
      </w:r>
    </w:p>
    <w:p w14:paraId="0837CF95" w14:textId="6ED9362A" w:rsidR="002E28A1" w:rsidRPr="009A39FF" w:rsidRDefault="002E28A1"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Agreed</w:t>
      </w:r>
      <w:r w:rsidR="00AA582A">
        <w:rPr>
          <w:rStyle w:val="normaltextrun"/>
          <w:rFonts w:asciiTheme="minorHAnsi" w:eastAsia="Arial" w:hAnsiTheme="minorHAnsi" w:cstheme="minorHAnsi"/>
          <w:color w:val="000000" w:themeColor="text1"/>
        </w:rPr>
        <w:t>-</w:t>
      </w:r>
      <w:r w:rsidRPr="009A39FF">
        <w:rPr>
          <w:rStyle w:val="normaltextrun"/>
          <w:rFonts w:asciiTheme="minorHAnsi" w:eastAsia="Arial" w:hAnsiTheme="minorHAnsi" w:cstheme="minorHAnsi"/>
          <w:color w:val="000000" w:themeColor="text1"/>
        </w:rPr>
        <w:t>upon mitigation or resolution plans by the PRMP and the vendor</w:t>
      </w:r>
    </w:p>
    <w:p w14:paraId="6023471E" w14:textId="5499178F" w:rsidR="001D5BD9" w:rsidRPr="009A39FF" w:rsidRDefault="001D5BD9" w:rsidP="0046095D">
      <w:pPr>
        <w:pStyle w:val="ListParagraph"/>
        <w:numPr>
          <w:ilvl w:val="0"/>
          <w:numId w:val="56"/>
        </w:numPr>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Updates for each new and open risk or issue, including progress toward mitigation or resolution</w:t>
      </w:r>
    </w:p>
    <w:p w14:paraId="446C2862" w14:textId="77777777" w:rsidR="001D5BD9" w:rsidRPr="009A39FF" w:rsidRDefault="001D5BD9" w:rsidP="007D4296">
      <w:pPr>
        <w:spacing w:after="160"/>
        <w:rPr>
          <w:rFonts w:asciiTheme="minorHAnsi" w:eastAsia="Arial" w:hAnsiTheme="minorHAnsi" w:cstheme="minorHAnsi"/>
          <w:b/>
          <w:bCs/>
          <w:color w:val="000000" w:themeColor="text1"/>
        </w:rPr>
      </w:pPr>
      <w:r w:rsidRPr="009A39FF">
        <w:rPr>
          <w:rFonts w:asciiTheme="minorHAnsi" w:eastAsia="Arial" w:hAnsiTheme="minorHAnsi" w:cstheme="minorHAnsi"/>
          <w:b/>
          <w:bCs/>
          <w:color w:val="000000" w:themeColor="text1"/>
        </w:rPr>
        <w:t>Change Requests</w:t>
      </w:r>
    </w:p>
    <w:p w14:paraId="04561351" w14:textId="77777777" w:rsidR="001D5BD9" w:rsidRPr="009A39FF"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w:t>
      </w:r>
      <w:r w:rsidR="001D5BD9">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vendor should include a section identifying the status of all outstanding change requests and resulting change orders, including those closed since the last report. The report will include original report date, planned completion date, priority, status, and actual completion date.</w:t>
      </w:r>
    </w:p>
    <w:p w14:paraId="752FCA7D" w14:textId="77777777" w:rsidR="001D5BD9" w:rsidRPr="009A39FF" w:rsidRDefault="001D5BD9" w:rsidP="00B23A02">
      <w:pPr>
        <w:keepNext/>
        <w:spacing w:after="160"/>
        <w:jc w:val="both"/>
        <w:rPr>
          <w:rFonts w:asciiTheme="minorHAnsi" w:eastAsia="Arial" w:hAnsiTheme="minorHAnsi" w:cstheme="minorHAnsi"/>
          <w:b/>
          <w:bCs/>
          <w:color w:val="000000" w:themeColor="text1"/>
        </w:rPr>
      </w:pPr>
      <w:r>
        <w:rPr>
          <w:rFonts w:asciiTheme="minorHAnsi" w:eastAsia="Arial" w:hAnsiTheme="minorHAnsi" w:cstheme="minorHAnsi"/>
          <w:b/>
          <w:bCs/>
          <w:color w:val="000000" w:themeColor="text1"/>
        </w:rPr>
        <w:t>Outcomes Compliance</w:t>
      </w:r>
    </w:p>
    <w:p w14:paraId="457802DD" w14:textId="47E41BC4" w:rsidR="002E28A1"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vendor should report on p</w:t>
      </w:r>
      <w:r>
        <w:rPr>
          <w:rFonts w:asciiTheme="minorHAnsi" w:eastAsia="Arial" w:hAnsiTheme="minorHAnsi" w:cstheme="minorHAnsi"/>
          <w:color w:val="000000" w:themeColor="text1"/>
        </w:rPr>
        <w:t>rogress toward and compliance with project outcomes, as specified in the OTM</w:t>
      </w:r>
      <w:r w:rsidRPr="009A39FF">
        <w:rPr>
          <w:rFonts w:asciiTheme="minorHAnsi" w:eastAsia="Arial" w:hAnsiTheme="minorHAnsi" w:cstheme="minorHAnsi"/>
          <w:color w:val="000000" w:themeColor="text1"/>
        </w:rPr>
        <w:t>.</w:t>
      </w:r>
      <w:r>
        <w:rPr>
          <w:rFonts w:asciiTheme="minorHAnsi" w:eastAsia="Arial" w:hAnsiTheme="minorHAnsi" w:cstheme="minorHAnsi"/>
          <w:color w:val="000000" w:themeColor="text1"/>
        </w:rPr>
        <w:t xml:space="preserve"> The vendor should provide updated data traceable to the totality of outcomes and associated measures included in the OTM.</w:t>
      </w:r>
      <w:r w:rsidRPr="009A39FF">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Non-compliance with outcomes and SLAs will be reported on as part of the SLAs Reports.</w:t>
      </w:r>
    </w:p>
    <w:p w14:paraId="488982AA" w14:textId="0F49CDB0" w:rsidR="00797DAF" w:rsidRPr="007E1A56" w:rsidRDefault="00797DAF" w:rsidP="00B23A02">
      <w:pPr>
        <w:spacing w:after="160"/>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Upon initiation of Phase II of the contract and through Phase III of the contract, the vendor should leverage</w:t>
      </w:r>
      <w:r w:rsidR="00A4682F">
        <w:rPr>
          <w:rFonts w:asciiTheme="minorHAnsi" w:eastAsia="Arial" w:hAnsiTheme="minorHAnsi" w:cstheme="minorHAnsi"/>
          <w:color w:val="000000" w:themeColor="text1"/>
        </w:rPr>
        <w:t xml:space="preserve"> the outcomes and metrics</w:t>
      </w:r>
      <w:r>
        <w:rPr>
          <w:rFonts w:asciiTheme="minorHAnsi" w:eastAsia="Arial" w:hAnsiTheme="minorHAnsi" w:cstheme="minorHAnsi"/>
          <w:color w:val="000000" w:themeColor="text1"/>
        </w:rPr>
        <w:t xml:space="preserve"> information gathered from the weekly System Performance Reports to </w:t>
      </w:r>
      <w:r w:rsidR="00A4682F">
        <w:rPr>
          <w:rFonts w:asciiTheme="minorHAnsi" w:eastAsia="Arial" w:hAnsiTheme="minorHAnsi" w:cstheme="minorHAnsi"/>
          <w:color w:val="000000" w:themeColor="text1"/>
        </w:rPr>
        <w:t xml:space="preserve">document outcomes compliance. </w:t>
      </w:r>
    </w:p>
    <w:p w14:paraId="2812B007" w14:textId="77777777" w:rsidR="002E28A1" w:rsidRPr="009A39FF"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SLAs Reports</w:t>
      </w:r>
    </w:p>
    <w:p w14:paraId="6FF7CAEA" w14:textId="0C509F5E" w:rsidR="001D5BD9" w:rsidRPr="009A39FF" w:rsidRDefault="001D5BD9" w:rsidP="00B23A02">
      <w:pPr>
        <w:spacing w:after="160"/>
        <w:jc w:val="both"/>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This report documents the vendor’s compliance with SLAs and the specific RFP’s requirements</w:t>
      </w:r>
      <w:r w:rsidR="00AA582A">
        <w:rPr>
          <w:rStyle w:val="normaltextrun"/>
          <w:rFonts w:asciiTheme="minorHAnsi" w:eastAsia="Arial" w:hAnsiTheme="minorHAnsi" w:cstheme="minorHAnsi"/>
          <w:color w:val="000000" w:themeColor="text1"/>
        </w:rPr>
        <w:t>, including:</w:t>
      </w:r>
    </w:p>
    <w:p w14:paraId="10307310"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SLA number, name, and description</w:t>
      </w:r>
    </w:p>
    <w:p w14:paraId="2DBAF0A0"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KPI description and threshold</w:t>
      </w:r>
    </w:p>
    <w:p w14:paraId="77ADEC5C"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Cost associated with non-compliance of each SLA</w:t>
      </w:r>
    </w:p>
    <w:p w14:paraId="66517523"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Total cost deducted from the monthly invoice due to SLA non-compliance</w:t>
      </w:r>
    </w:p>
    <w:p w14:paraId="5E07B952" w14:textId="77777777" w:rsidR="001D5BD9" w:rsidRPr="009A39FF" w:rsidRDefault="002E28A1" w:rsidP="0046095D">
      <w:pPr>
        <w:pStyle w:val="ListParagraph"/>
        <w:numPr>
          <w:ilvl w:val="0"/>
          <w:numId w:val="56"/>
        </w:numPr>
        <w:contextualSpacing w:val="0"/>
        <w:rPr>
          <w:rStyle w:val="normaltextrun"/>
          <w:rFonts w:asciiTheme="minorHAnsi" w:eastAsia="Arial" w:hAnsiTheme="minorHAnsi" w:cstheme="minorHAnsi"/>
          <w:color w:val="000000" w:themeColor="text1"/>
        </w:rPr>
      </w:pPr>
      <w:r w:rsidRPr="009A39FF">
        <w:rPr>
          <w:rStyle w:val="normaltextrun"/>
          <w:rFonts w:asciiTheme="minorHAnsi" w:eastAsia="Arial" w:hAnsiTheme="minorHAnsi" w:cstheme="minorHAnsi"/>
          <w:color w:val="000000" w:themeColor="text1"/>
        </w:rPr>
        <w:t>Evidence of</w:t>
      </w:r>
      <w:r w:rsidR="001D5BD9">
        <w:rPr>
          <w:rStyle w:val="normaltextrun"/>
          <w:rFonts w:asciiTheme="minorHAnsi" w:eastAsia="Arial" w:hAnsiTheme="minorHAnsi" w:cstheme="minorHAnsi"/>
          <w:color w:val="000000" w:themeColor="text1"/>
        </w:rPr>
        <w:t xml:space="preserve"> </w:t>
      </w:r>
      <w:r w:rsidR="001D5BD9" w:rsidRPr="009A39FF">
        <w:rPr>
          <w:rStyle w:val="normaltextrun"/>
          <w:rFonts w:asciiTheme="minorHAnsi" w:eastAsia="Arial" w:hAnsiTheme="minorHAnsi" w:cstheme="minorHAnsi"/>
          <w:color w:val="000000" w:themeColor="text1"/>
        </w:rPr>
        <w:t>vendor’s compliance with SLAs/KPIs</w:t>
      </w:r>
    </w:p>
    <w:p w14:paraId="695D776C" w14:textId="77777777" w:rsidR="001D5BD9" w:rsidRPr="009A39FF" w:rsidRDefault="001D5BD9" w:rsidP="007D4296">
      <w:pPr>
        <w:spacing w:after="16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Note: The SLA Report should also be provided with the submission of each invoice.</w:t>
      </w:r>
    </w:p>
    <w:p w14:paraId="41BB5502" w14:textId="77777777" w:rsidR="001D5BD9" w:rsidRPr="001217C8" w:rsidRDefault="001D5BD9" w:rsidP="007D4296">
      <w:pPr>
        <w:spacing w:after="160"/>
        <w:rPr>
          <w:rFonts w:asciiTheme="minorHAnsi" w:eastAsia="Arial" w:hAnsiTheme="minorHAnsi" w:cstheme="minorHAnsi"/>
          <w:color w:val="000000" w:themeColor="text1"/>
        </w:rPr>
      </w:pPr>
      <w:r w:rsidRPr="009A39FF">
        <w:rPr>
          <w:rFonts w:asciiTheme="minorHAnsi" w:eastAsia="Arial" w:hAnsiTheme="minorHAnsi" w:cstheme="minorHAnsi"/>
          <w:b/>
          <w:bCs/>
          <w:color w:val="000000" w:themeColor="text1"/>
        </w:rPr>
        <w:t>Corrective Action Plans</w:t>
      </w:r>
    </w:p>
    <w:p w14:paraId="4AB90159" w14:textId="77777777" w:rsidR="001D5BD9" w:rsidRPr="009A39FF"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Notice of</w:t>
      </w:r>
      <w:r w:rsidR="001D5BD9">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vendor’s non-compliance with SLAs, which will include, but not be limited to:</w:t>
      </w:r>
    </w:p>
    <w:p w14:paraId="36758215"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Details explaining the lack of compliance with SLAs</w:t>
      </w:r>
    </w:p>
    <w:p w14:paraId="550C35CC"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Expected timeline for corrective action to comply with SLAs</w:t>
      </w:r>
    </w:p>
    <w:p w14:paraId="5078A89A" w14:textId="77777777" w:rsidR="001D5BD9" w:rsidRPr="009A39FF" w:rsidRDefault="001D5BD9"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Progress toward compliance with SLAs</w:t>
      </w:r>
    </w:p>
    <w:p w14:paraId="3FE8FF73" w14:textId="77777777" w:rsidR="002E28A1" w:rsidRPr="009A39FF" w:rsidRDefault="002E28A1"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Date the vendor became non-compliant with SLAs</w:t>
      </w:r>
    </w:p>
    <w:p w14:paraId="689CC102" w14:textId="77777777" w:rsidR="001D5BD9" w:rsidRPr="009A39FF" w:rsidRDefault="002E28A1" w:rsidP="0046095D">
      <w:pPr>
        <w:pStyle w:val="ListParagraph"/>
        <w:numPr>
          <w:ilvl w:val="0"/>
          <w:numId w:val="56"/>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Date the</w:t>
      </w:r>
      <w:r w:rsidR="001D5BD9">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vendor became compliant with SLAs</w:t>
      </w:r>
    </w:p>
    <w:p w14:paraId="60A54896" w14:textId="61F3F691" w:rsidR="001D5BD9" w:rsidRPr="00F33319" w:rsidRDefault="001D5BD9" w:rsidP="0046095D">
      <w:pPr>
        <w:pStyle w:val="ListParagraph"/>
        <w:numPr>
          <w:ilvl w:val="0"/>
          <w:numId w:val="56"/>
        </w:numPr>
        <w:contextualSpacing w:val="0"/>
        <w:rPr>
          <w:rFonts w:asciiTheme="minorHAnsi" w:hAnsiTheme="minorHAnsi"/>
        </w:rPr>
      </w:pPr>
      <w:r w:rsidRPr="00F33319">
        <w:rPr>
          <w:rFonts w:asciiTheme="minorHAnsi" w:eastAsia="Arial" w:hAnsiTheme="minorHAnsi" w:cstheme="minorHAnsi"/>
          <w:color w:val="000000" w:themeColor="text1"/>
        </w:rPr>
        <w:t xml:space="preserve">Triggered contract remedies, as defined in </w:t>
      </w:r>
      <w:hyperlink w:anchor="_Appendix_3:_SLAs" w:history="1">
        <w:r w:rsidRPr="00AA4819">
          <w:rPr>
            <w:rStyle w:val="Hyperlink"/>
            <w:rFonts w:asciiTheme="minorHAnsi" w:eastAsia="Arial" w:hAnsiTheme="minorHAnsi" w:cstheme="minorHAnsi"/>
            <w:color w:val="auto"/>
            <w:u w:val="none"/>
          </w:rPr>
          <w:t xml:space="preserve">Appendix </w:t>
        </w:r>
        <w:r w:rsidR="008D4565">
          <w:rPr>
            <w:rStyle w:val="Hyperlink"/>
            <w:rFonts w:asciiTheme="minorHAnsi" w:eastAsia="Arial" w:hAnsiTheme="minorHAnsi" w:cstheme="minorHAnsi"/>
            <w:color w:val="auto"/>
            <w:u w:val="none"/>
          </w:rPr>
          <w:t>2</w:t>
        </w:r>
        <w:r w:rsidRPr="00AA4819">
          <w:rPr>
            <w:rStyle w:val="Hyperlink"/>
            <w:rFonts w:asciiTheme="minorHAnsi" w:eastAsia="Arial" w:hAnsiTheme="minorHAnsi" w:cstheme="minorHAnsi"/>
            <w:color w:val="auto"/>
            <w:u w:val="none"/>
          </w:rPr>
          <w:t>: SLAs and Performance Standards</w:t>
        </w:r>
      </w:hyperlink>
      <w:r w:rsidRPr="00AA4819">
        <w:rPr>
          <w:rFonts w:asciiTheme="minorHAnsi" w:eastAsia="Arial" w:hAnsiTheme="minorHAnsi" w:cstheme="minorHAnsi"/>
          <w:color w:val="000000" w:themeColor="text1"/>
        </w:rPr>
        <w:t>;</w:t>
      </w:r>
      <w:r w:rsidRPr="00F33319">
        <w:rPr>
          <w:rFonts w:asciiTheme="minorHAnsi" w:eastAsia="Arial" w:hAnsiTheme="minorHAnsi" w:cstheme="minorHAnsi"/>
          <w:color w:val="000000" w:themeColor="text1"/>
        </w:rPr>
        <w:t xml:space="preserve"> this report will provide the details necessary to support the PRMP’s review and approval</w:t>
      </w:r>
      <w:r w:rsidRPr="00F33319">
        <w:rPr>
          <w:rFonts w:eastAsia="Arial"/>
          <w:color w:val="000000" w:themeColor="text1"/>
        </w:rPr>
        <w:t xml:space="preserve"> of each invoice</w:t>
      </w:r>
    </w:p>
    <w:p w14:paraId="3FDE7AAF" w14:textId="77777777" w:rsidR="002E28A1" w:rsidRPr="009A39FF" w:rsidRDefault="002E28A1" w:rsidP="007D4296">
      <w:pPr>
        <w:pStyle w:val="Heading3"/>
        <w:rPr>
          <w:rFonts w:asciiTheme="minorHAnsi" w:hAnsiTheme="minorHAnsi" w:cstheme="minorBidi"/>
        </w:rPr>
      </w:pPr>
      <w:bookmarkStart w:id="970" w:name="_Toc172267565"/>
      <w:bookmarkStart w:id="971" w:name="_Toc158626677"/>
      <w:r w:rsidRPr="0E168154">
        <w:rPr>
          <w:rFonts w:asciiTheme="minorHAnsi" w:hAnsiTheme="minorHAnsi" w:cstheme="minorBidi"/>
        </w:rPr>
        <w:t>D0</w:t>
      </w:r>
      <w:r>
        <w:rPr>
          <w:rFonts w:asciiTheme="minorHAnsi" w:hAnsiTheme="minorHAnsi" w:cstheme="minorBidi"/>
        </w:rPr>
        <w:t>4</w:t>
      </w:r>
      <w:r w:rsidRPr="0E168154">
        <w:rPr>
          <w:rFonts w:asciiTheme="minorHAnsi" w:hAnsiTheme="minorHAnsi" w:cstheme="minorBidi"/>
        </w:rPr>
        <w:t>: Project Schedule</w:t>
      </w:r>
      <w:bookmarkEnd w:id="970"/>
    </w:p>
    <w:bookmarkEnd w:id="971"/>
    <w:p w14:paraId="55155D65" w14:textId="77777777" w:rsidR="001D5BD9" w:rsidRPr="009A39FF" w:rsidRDefault="002E28A1"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w:t>
      </w:r>
      <w:r w:rsidR="001D5BD9">
        <w:rPr>
          <w:rFonts w:asciiTheme="minorHAnsi" w:eastAsia="Arial" w:hAnsiTheme="minorHAnsi" w:cstheme="minorHAnsi"/>
          <w:color w:val="000000" w:themeColor="text1"/>
        </w:rPr>
        <w:t xml:space="preserve"> </w:t>
      </w:r>
      <w:r w:rsidR="001D5BD9" w:rsidRPr="009A39FF">
        <w:rPr>
          <w:rFonts w:asciiTheme="minorHAnsi" w:eastAsia="Arial" w:hAnsiTheme="minorHAnsi" w:cstheme="minorHAnsi"/>
          <w:color w:val="000000" w:themeColor="text1"/>
        </w:rPr>
        <w:t xml:space="preserve">vendor should provide a detailed task-by-task schedule of the activities to be completed during the implementation phase of the project, tying back to the </w:t>
      </w:r>
      <w:r w:rsidR="001D5BD9">
        <w:rPr>
          <w:rFonts w:asciiTheme="minorHAnsi" w:eastAsia="Arial" w:hAnsiTheme="minorHAnsi" w:cstheme="minorHAnsi"/>
          <w:color w:val="000000" w:themeColor="text1"/>
        </w:rPr>
        <w:t>WBS</w:t>
      </w:r>
      <w:r w:rsidR="001D5BD9" w:rsidRPr="009A39FF">
        <w:rPr>
          <w:rFonts w:asciiTheme="minorHAnsi" w:eastAsia="Arial" w:hAnsiTheme="minorHAnsi" w:cstheme="minorHAnsi"/>
          <w:color w:val="000000" w:themeColor="text1"/>
        </w:rPr>
        <w:t>. The Project Schedule shall identify start and end dates, durations, work estimates, resources, predecessors, and successors for each task, deliverable, and milestone.</w:t>
      </w:r>
    </w:p>
    <w:p w14:paraId="2FACD305" w14:textId="77777777" w:rsidR="001D5BD9" w:rsidRPr="009A39FF" w:rsidRDefault="001D5BD9"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Project Schedule should be baselined upon initial approval of this deliverable by</w:t>
      </w:r>
      <w:r w:rsidRPr="009A39FF">
        <w:rPr>
          <w:rFonts w:asciiTheme="minorHAnsi" w:hAnsiTheme="minorHAnsi" w:cstheme="minorHAnsi"/>
        </w:rPr>
        <w:t xml:space="preserve"> </w:t>
      </w:r>
      <w:r w:rsidRPr="009A39FF">
        <w:rPr>
          <w:rFonts w:asciiTheme="minorHAnsi" w:eastAsia="Arial" w:hAnsiTheme="minorHAnsi" w:cstheme="minorHAnsi"/>
          <w:color w:val="000000" w:themeColor="text1"/>
        </w:rPr>
        <w:t xml:space="preserve">the PRMP. At minimum, the Project Schedule should be updated </w:t>
      </w:r>
      <w:r>
        <w:rPr>
          <w:rFonts w:asciiTheme="minorHAnsi" w:eastAsia="Arial" w:hAnsiTheme="minorHAnsi" w:cstheme="minorHAnsi"/>
          <w:color w:val="000000" w:themeColor="text1"/>
        </w:rPr>
        <w:t>monthly</w:t>
      </w:r>
      <w:r w:rsidRPr="009A39FF">
        <w:rPr>
          <w:rFonts w:asciiTheme="minorHAnsi" w:eastAsia="Arial" w:hAnsiTheme="minorHAnsi" w:cstheme="minorHAnsi"/>
          <w:color w:val="000000" w:themeColor="text1"/>
        </w:rPr>
        <w:t xml:space="preserve"> and delivered in Microsoft Project</w:t>
      </w:r>
      <w:r w:rsidRPr="0095000E">
        <w:rPr>
          <w:rFonts w:asciiTheme="minorHAnsi" w:eastAsia="Arial" w:hAnsiTheme="minorHAnsi" w:cstheme="minorHAnsi"/>
          <w:color w:val="000000" w:themeColor="text1"/>
          <w:vertAlign w:val="superscript"/>
        </w:rPr>
        <w:t>®</w:t>
      </w:r>
      <w:r w:rsidRPr="009A39FF">
        <w:rPr>
          <w:rFonts w:asciiTheme="minorHAnsi" w:eastAsia="Arial" w:hAnsiTheme="minorHAnsi" w:cstheme="minorHAnsi"/>
          <w:color w:val="000000" w:themeColor="text1"/>
        </w:rPr>
        <w:t xml:space="preserve"> and PDF format monthly. Submitted with each Project Schedule should be a document that details the changes made to the Project Schedule since the prior submitted version.</w:t>
      </w:r>
    </w:p>
    <w:p w14:paraId="14282CCD" w14:textId="77777777" w:rsidR="001D5BD9" w:rsidRPr="009A39FF" w:rsidRDefault="001D5BD9" w:rsidP="00B23A02">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ePMO will maintain a master MES implementation project schedule for all implementation projects that are in-flight and will use the </w:t>
      </w:r>
      <w:r w:rsidR="002E28A1" w:rsidRPr="009A39FF">
        <w:rPr>
          <w:rFonts w:asciiTheme="minorHAnsi" w:eastAsia="Arial" w:hAnsiTheme="minorHAnsi" w:cstheme="minorHAnsi"/>
          <w:color w:val="000000" w:themeColor="text1"/>
        </w:rPr>
        <w:t>vendor’s project schedule to inform the master MES implementation project schedule.</w:t>
      </w:r>
      <w:r w:rsidR="002E28A1">
        <w:rPr>
          <w:rFonts w:asciiTheme="minorHAnsi" w:eastAsia="Arial" w:hAnsiTheme="minorHAnsi" w:cstheme="minorHAnsi"/>
          <w:color w:val="000000" w:themeColor="text1"/>
        </w:rPr>
        <w:t xml:space="preserve"> </w:t>
      </w:r>
    </w:p>
    <w:p w14:paraId="644B80F9" w14:textId="77777777" w:rsidR="002E28A1" w:rsidRPr="009A39FF" w:rsidRDefault="002E28A1" w:rsidP="00B23A02">
      <w:pPr>
        <w:pStyle w:val="Heading3"/>
        <w:jc w:val="both"/>
        <w:rPr>
          <w:rFonts w:asciiTheme="minorHAnsi" w:hAnsiTheme="minorHAnsi" w:cstheme="minorBidi"/>
          <w:lang w:bidi="en-US"/>
        </w:rPr>
      </w:pPr>
      <w:bookmarkStart w:id="972" w:name="_Toc172267566"/>
      <w:r w:rsidRPr="0E168154">
        <w:rPr>
          <w:rFonts w:asciiTheme="minorHAnsi" w:hAnsiTheme="minorHAnsi" w:cstheme="minorBidi"/>
          <w:lang w:bidi="en-US"/>
        </w:rPr>
        <w:t>D0</w:t>
      </w:r>
      <w:r>
        <w:rPr>
          <w:rFonts w:asciiTheme="minorHAnsi" w:hAnsiTheme="minorHAnsi" w:cstheme="minorBidi"/>
          <w:lang w:bidi="en-US"/>
        </w:rPr>
        <w:t>5</w:t>
      </w:r>
      <w:r w:rsidRPr="0E168154">
        <w:rPr>
          <w:rFonts w:asciiTheme="minorHAnsi" w:hAnsiTheme="minorHAnsi" w:cstheme="minorBidi"/>
          <w:lang w:bidi="en-US"/>
        </w:rPr>
        <w:t>: Project Management Plan</w:t>
      </w:r>
      <w:bookmarkEnd w:id="972"/>
    </w:p>
    <w:p w14:paraId="3F9FBBC1" w14:textId="61882C43" w:rsidR="002E28A1"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Project Management Plan is a formal, approved deliverable made up of several components and is used to guide project execution and control for the vendor’s engagement with</w:t>
      </w:r>
      <w:r w:rsidRPr="009A39FF">
        <w:rPr>
          <w:rFonts w:asciiTheme="minorHAnsi" w:hAnsiTheme="minorHAnsi" w:cstheme="minorHAnsi"/>
        </w:rPr>
        <w:t xml:space="preserve"> </w:t>
      </w:r>
      <w:r w:rsidRPr="009A39FF">
        <w:rPr>
          <w:rFonts w:asciiTheme="minorHAnsi" w:eastAsia="Times New Roman" w:hAnsiTheme="minorHAnsi" w:cstheme="minorHAnsi"/>
          <w:color w:val="000000" w:themeColor="text1"/>
        </w:rPr>
        <w:t>the PRMP. The primary uses of the Project Management Plan are to document planning assumptions and decisions; facilitate communication among stakeholders; and document approved scope, cost, and schedule baselines. This Project Management Plan is specific to the vendor’s tasks, responsibilities, and supporting activities resulting from this procurement. Information from the vendor’s Project Management Plan will be included as a component of, and should be in alignment with, the PRMP’s Project Management Plan. The PRMP’s Project Management Plan is included as part of this RFP’s procurement library</w:t>
      </w:r>
      <w:r w:rsidR="003D7A0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see Appendix </w:t>
      </w:r>
      <w:r>
        <w:rPr>
          <w:rFonts w:asciiTheme="minorHAnsi" w:eastAsia="Times New Roman" w:hAnsiTheme="minorHAnsi" w:cstheme="minorHAnsi"/>
          <w:color w:val="000000" w:themeColor="text1"/>
        </w:rPr>
        <w:t>7</w:t>
      </w:r>
      <w:r w:rsidRPr="009A39FF">
        <w:rPr>
          <w:rFonts w:asciiTheme="minorHAnsi" w:eastAsia="Times New Roman" w:hAnsiTheme="minorHAnsi" w:cstheme="minorHAnsi"/>
          <w:color w:val="000000" w:themeColor="text1"/>
        </w:rPr>
        <w:t>: Procurement Library. The components of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vendor’s Project Management Plan shall also align with the guidance provided in the PgMO Plan Aids.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 will follow project management methodologies consistent with Commonwealth and the PRMP guidelines, the Software Development Life Cycle (SDLC), and the Project Management Body of Knowledge (PMBOK</w:t>
      </w:r>
      <w:r w:rsidRPr="0095000E">
        <w:rPr>
          <w:rFonts w:asciiTheme="minorHAnsi" w:eastAsia="Times New Roman" w:hAnsiTheme="minorHAnsi" w:cstheme="minorHAnsi"/>
          <w:color w:val="000000" w:themeColor="text1"/>
          <w:vertAlign w:val="superscript"/>
        </w:rPr>
        <w:t>®</w:t>
      </w:r>
      <w:r w:rsidRPr="009A39FF">
        <w:rPr>
          <w:rFonts w:asciiTheme="minorHAnsi" w:eastAsia="Times New Roman" w:hAnsiTheme="minorHAnsi" w:cstheme="minorHAnsi"/>
          <w:color w:val="000000" w:themeColor="text1"/>
        </w:rPr>
        <w:t>).</w:t>
      </w:r>
    </w:p>
    <w:p w14:paraId="6DF2B925" w14:textId="77777777" w:rsidR="002E28A1" w:rsidRPr="009A39FF"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vendor should maintain the Project Management Plan as needed to reflect changes in any of the plan’s components throughout the duration of the contract.</w:t>
      </w:r>
    </w:p>
    <w:p w14:paraId="13B5BF13" w14:textId="1CF5F37D" w:rsidR="001D5BD9" w:rsidRPr="009A39FF" w:rsidRDefault="001D5BD9"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Project Management Plan should be submitted for PRMP approval annually.</w:t>
      </w:r>
    </w:p>
    <w:p w14:paraId="3E6FEE7B" w14:textId="15BE7C11" w:rsidR="001D5BD9" w:rsidRPr="009A39FF" w:rsidRDefault="001D5BD9" w:rsidP="0046095D">
      <w:pPr>
        <w:pStyle w:val="ListParagraph"/>
        <w:numPr>
          <w:ilvl w:val="0"/>
          <w:numId w:val="70"/>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Included as part of the Project Management Plan are </w:t>
      </w:r>
      <w:r w:rsidR="002E28A1" w:rsidRPr="009A39FF">
        <w:rPr>
          <w:rFonts w:asciiTheme="minorHAnsi" w:eastAsia="Times New Roman" w:hAnsiTheme="minorHAnsi" w:cstheme="minorHAnsi"/>
          <w:color w:val="000000" w:themeColor="text1"/>
        </w:rPr>
        <w:t>1</w:t>
      </w:r>
      <w:r w:rsidR="002E28A1">
        <w:rPr>
          <w:rFonts w:asciiTheme="minorHAnsi" w:eastAsia="Times New Roman" w:hAnsiTheme="minorHAnsi" w:cstheme="minorHAnsi"/>
          <w:color w:val="000000" w:themeColor="text1"/>
        </w:rPr>
        <w:t>2</w:t>
      </w:r>
      <w:r w:rsidRPr="009A39FF">
        <w:rPr>
          <w:rFonts w:asciiTheme="minorHAnsi" w:eastAsia="Times New Roman" w:hAnsiTheme="minorHAnsi" w:cstheme="minorHAnsi"/>
          <w:color w:val="000000" w:themeColor="text1"/>
        </w:rPr>
        <w:t xml:space="preserve"> deliverables that are subcomponents of the Project Management Plan. Each of these deliverables should be simultaneously submitted along with the Project Management Plan. Each of the Project Management Plan components, detailed below, are independent deliverable</w:t>
      </w:r>
      <w:r w:rsidR="00AC3124">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 xml:space="preserve"> that will require PRMP review and approval.</w:t>
      </w:r>
    </w:p>
    <w:p w14:paraId="0FD547F4" w14:textId="77777777" w:rsidR="00B23A02" w:rsidRDefault="00B23A02" w:rsidP="007D4296">
      <w:pPr>
        <w:spacing w:after="160"/>
        <w:rPr>
          <w:rFonts w:asciiTheme="minorHAnsi" w:eastAsia="Times New Roman" w:hAnsiTheme="minorHAnsi" w:cstheme="minorHAnsi"/>
          <w:b/>
          <w:bCs/>
          <w:color w:val="000000" w:themeColor="text1"/>
        </w:rPr>
      </w:pPr>
    </w:p>
    <w:p w14:paraId="671CAF76" w14:textId="444E6DC0"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Change Management Plan</w:t>
      </w:r>
    </w:p>
    <w:p w14:paraId="52842658" w14:textId="77777777" w:rsidR="002E28A1"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 should submit this document as part of the Project Management Plan. The Change Management Plan is a document that defines the activities, roles, and tools used to manage and control change during each stage of the project. Change is measured against the project baseline, which is a detailed description of the project’s scope, budget, schedule, and plans to manage quality, risks, issues, and changes. During the execution and control stages, the vendor might be required to submit one or more revised project baseline based on changes to the project that are agreed upon by the PRMP and 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w:t>
      </w:r>
    </w:p>
    <w:p w14:paraId="32BFEE10" w14:textId="77777777" w:rsidR="001D5BD9" w:rsidRPr="009A39FF" w:rsidRDefault="001D5BD9"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Change Management Plan </w:t>
      </w:r>
      <w:r>
        <w:rPr>
          <w:rFonts w:asciiTheme="minorHAnsi" w:eastAsia="Times New Roman" w:hAnsiTheme="minorHAnsi" w:cstheme="minorHAnsi"/>
          <w:color w:val="000000" w:themeColor="text1"/>
        </w:rPr>
        <w:t>will include, but not be limited to</w:t>
      </w:r>
      <w:r w:rsidRPr="009A39FF">
        <w:rPr>
          <w:rFonts w:asciiTheme="minorHAnsi" w:eastAsia="Times New Roman" w:hAnsiTheme="minorHAnsi" w:cstheme="minorHAnsi"/>
          <w:color w:val="000000" w:themeColor="text1"/>
        </w:rPr>
        <w:t>:</w:t>
      </w:r>
    </w:p>
    <w:p w14:paraId="081CAB77" w14:textId="27233AD4"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Establishment of or the use of </w:t>
      </w:r>
      <w:r>
        <w:rPr>
          <w:rFonts w:asciiTheme="minorHAnsi" w:eastAsia="Times New Roman" w:hAnsiTheme="minorHAnsi" w:cstheme="minorHAnsi"/>
          <w:color w:val="000000" w:themeColor="text1"/>
        </w:rPr>
        <w:t xml:space="preserve">the </w:t>
      </w:r>
      <w:r w:rsidRPr="009A39FF">
        <w:rPr>
          <w:rFonts w:asciiTheme="minorHAnsi" w:eastAsia="Times New Roman" w:hAnsiTheme="minorHAnsi" w:cstheme="minorHAnsi"/>
          <w:color w:val="000000" w:themeColor="text1"/>
        </w:rPr>
        <w:t>PRMP’s change control board and identification of roles and responsibilities for any project boards or teams</w:t>
      </w:r>
    </w:p>
    <w:p w14:paraId="4EEAAAED"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Assignment of primary and backup members to these boards and teams</w:t>
      </w:r>
    </w:p>
    <w:p w14:paraId="1BAC36DE"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Regularly scheduled change control meetings</w:t>
      </w:r>
    </w:p>
    <w:p w14:paraId="38C1A449"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Change management tools and the approach for categorization of change requests by types</w:t>
      </w:r>
    </w:p>
    <w:p w14:paraId="77C862DA"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documenting, reviewing, requesting, and approving or denying requests</w:t>
      </w:r>
    </w:p>
    <w:p w14:paraId="5D853955"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performing potential and actual impact analyses for each change request</w:t>
      </w:r>
    </w:p>
    <w:p w14:paraId="5AF560B2"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planning, implementing, and maintaining changes</w:t>
      </w:r>
    </w:p>
    <w:p w14:paraId="128B7F4F"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for controlling and managing changes throughout the life of the project</w:t>
      </w:r>
    </w:p>
    <w:p w14:paraId="0C9FA9BB"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Alignment with the change management requirements detailed in the RFP</w:t>
      </w:r>
    </w:p>
    <w:p w14:paraId="643F2EF7"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Communication Management Plan</w:t>
      </w:r>
    </w:p>
    <w:p w14:paraId="66F9B73C" w14:textId="77777777" w:rsidR="001D5BD9" w:rsidRPr="009A39FF" w:rsidRDefault="002E28A1"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submit the Communication Management Plan as part of the Project Management Plan. The Communication Management Plan is a document used to define stakeholder groups, outline key messages, and organize outreach and engagement activities to achieve intended communication objectives.</w:t>
      </w:r>
    </w:p>
    <w:p w14:paraId="14F75C28" w14:textId="77777777" w:rsidR="001D5BD9" w:rsidRPr="009A39FF" w:rsidRDefault="001D5BD9" w:rsidP="00B23A02">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Communication Management Plan should detail the varying levels and needs of project stakeholders for information regarding the project, status, accomplishments, and impact on stakeholders. It should include, but not be limited to:</w:t>
      </w:r>
    </w:p>
    <w:p w14:paraId="70971876" w14:textId="74459CB2"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Communication vehicles, participants, and schedules (including, but not limited to</w:t>
      </w:r>
      <w:r w:rsidR="00832AE6">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standing project meetings, purpose, audience, frequency)</w:t>
      </w:r>
    </w:p>
    <w:p w14:paraId="6F924DF7"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Target stakeholders, maintenance of contact list, messaging preferences, and frequency of communication</w:t>
      </w:r>
    </w:p>
    <w:p w14:paraId="5AC5FA89" w14:textId="77777777" w:rsidR="001D5BD9"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Reporting, required project communications, resolution approaches, and techniques to address stakeholder engagements</w:t>
      </w:r>
    </w:p>
    <w:p w14:paraId="782932B5" w14:textId="06DD5170" w:rsidR="001D5BD9"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Approach and processes related to management of action item</w:t>
      </w:r>
      <w:r w:rsidR="00832AE6">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 including, but not limited to:</w:t>
      </w:r>
    </w:p>
    <w:p w14:paraId="5F8B3AE5" w14:textId="77777777" w:rsidR="001D5BD9"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Documentation of action items</w:t>
      </w:r>
    </w:p>
    <w:p w14:paraId="7B5F47D1" w14:textId="77777777" w:rsidR="001D5BD9"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Location where action items will be recorded and stored</w:t>
      </w:r>
    </w:p>
    <w:p w14:paraId="11531AF5" w14:textId="493C9572" w:rsidR="001D5BD9" w:rsidRPr="009A39FF" w:rsidRDefault="001D5BD9" w:rsidP="0046095D">
      <w:pPr>
        <w:pStyle w:val="ListParagraph"/>
        <w:numPr>
          <w:ilvl w:val="1"/>
          <w:numId w:val="56"/>
        </w:numPr>
        <w:contextualSpacing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Communication and follow</w:t>
      </w:r>
      <w:r w:rsidR="00832AE6">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up approaches for action items</w:t>
      </w:r>
    </w:p>
    <w:p w14:paraId="3C3DF090"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Cost Management Plan</w:t>
      </w:r>
    </w:p>
    <w:p w14:paraId="2F4289B3"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submit the Cost Management Plan as part of the Project Management Plan. The Cost Management Plan captures the approach for monitoring and controlling the budget throughout the project. The Cost Management Plan is a form of management accounting that enables a project to predict impending expenditures with the intent of reducing the chances of going over budget.</w:t>
      </w:r>
    </w:p>
    <w:p w14:paraId="26A95326" w14:textId="2506C838" w:rsidR="001D5BD9" w:rsidRDefault="001D5BD9" w:rsidP="00F92F00">
      <w:pPr>
        <w:spacing w:after="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Cost Management </w:t>
      </w:r>
      <w:r w:rsidR="00AE153D">
        <w:rPr>
          <w:rFonts w:asciiTheme="minorHAnsi" w:eastAsia="Times New Roman" w:hAnsiTheme="minorHAnsi" w:cstheme="minorHAnsi"/>
          <w:color w:val="000000" w:themeColor="text1"/>
        </w:rPr>
        <w:t xml:space="preserve">Plan </w:t>
      </w:r>
      <w:r>
        <w:rPr>
          <w:rFonts w:asciiTheme="minorHAnsi" w:eastAsia="Times New Roman" w:hAnsiTheme="minorHAnsi" w:cstheme="minorHAnsi"/>
          <w:color w:val="000000" w:themeColor="text1"/>
        </w:rPr>
        <w:t>will</w:t>
      </w:r>
      <w:r w:rsidRPr="009A39FF">
        <w:rPr>
          <w:rFonts w:asciiTheme="minorHAnsi" w:eastAsia="Times New Roman" w:hAnsiTheme="minorHAnsi" w:cstheme="minorHAnsi"/>
          <w:color w:val="000000" w:themeColor="text1"/>
        </w:rPr>
        <w:t xml:space="preserve"> include, but not be limited to:</w:t>
      </w:r>
    </w:p>
    <w:p w14:paraId="5AD8D971" w14:textId="77777777" w:rsidR="00F92F00" w:rsidRPr="009A39FF" w:rsidRDefault="00F92F00" w:rsidP="00F92F00">
      <w:pPr>
        <w:spacing w:after="0"/>
        <w:jc w:val="both"/>
        <w:rPr>
          <w:rFonts w:asciiTheme="minorHAnsi" w:eastAsia="Times New Roman" w:hAnsiTheme="minorHAnsi" w:cstheme="minorHAnsi"/>
          <w:color w:val="000000" w:themeColor="text1"/>
        </w:rPr>
      </w:pPr>
    </w:p>
    <w:p w14:paraId="48E79858" w14:textId="5DD44C9C"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agreed</w:t>
      </w:r>
      <w:r w:rsidR="00AE153D">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to and finalized costs and budget for the project</w:t>
      </w:r>
    </w:p>
    <w:p w14:paraId="77CC4301"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Methods for calculating and monitoring cost-related progress</w:t>
      </w:r>
    </w:p>
    <w:p w14:paraId="723371CD"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Mechanisms for reporting cost-related progress, as identified in collaboration with the PRMP</w:t>
      </w:r>
    </w:p>
    <w:p w14:paraId="3AA1A9CD" w14:textId="77777777" w:rsidR="001D5BD9" w:rsidRPr="009A39FF" w:rsidRDefault="001D5BD9" w:rsidP="007D4296">
      <w:pPr>
        <w:keepNext/>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Documentation Management Plan</w:t>
      </w:r>
    </w:p>
    <w:p w14:paraId="66FBFFB4" w14:textId="60D8E572"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sidDel="001C5D4D">
        <w:rPr>
          <w:rFonts w:asciiTheme="minorHAnsi" w:eastAsia="Times New Roman" w:hAnsiTheme="minorHAnsi" w:cstheme="minorHAnsi"/>
          <w:color w:val="000000" w:themeColor="text1"/>
        </w:rPr>
        <w:t>v</w:t>
      </w:r>
      <w:r w:rsidR="001D5BD9" w:rsidRPr="009A39FF">
        <w:rPr>
          <w:rFonts w:asciiTheme="minorHAnsi" w:eastAsia="Times New Roman" w:hAnsiTheme="minorHAnsi" w:cstheme="minorHAnsi"/>
          <w:color w:val="000000" w:themeColor="text1"/>
        </w:rPr>
        <w:t>endor should submit the Document</w:t>
      </w:r>
      <w:r w:rsidR="00AE153D">
        <w:rPr>
          <w:rFonts w:asciiTheme="minorHAnsi" w:eastAsia="Times New Roman" w:hAnsiTheme="minorHAnsi" w:cstheme="minorHAnsi"/>
          <w:color w:val="000000" w:themeColor="text1"/>
        </w:rPr>
        <w:t>ation</w:t>
      </w:r>
      <w:r w:rsidR="001D5BD9" w:rsidRPr="009A39FF">
        <w:rPr>
          <w:rFonts w:asciiTheme="minorHAnsi" w:eastAsia="Times New Roman" w:hAnsiTheme="minorHAnsi" w:cstheme="minorHAnsi"/>
          <w:color w:val="000000" w:themeColor="text1"/>
        </w:rPr>
        <w:t xml:space="preserve"> Management Plan as part of the Project Management Plan. The Documentation Management Plan describes how project documentation will be managed and should include, but not be limited to:</w:t>
      </w:r>
    </w:p>
    <w:p w14:paraId="6C8D7B3F"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types, including, but not limited to, deliverables, acceptance criteria, meeting materials, artifacts, operations manuals, training materials, and user guides</w:t>
      </w:r>
    </w:p>
    <w:p w14:paraId="0ABE1E72"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Use, access, and management of document repositories</w:t>
      </w:r>
    </w:p>
    <w:p w14:paraId="3AA2A6F3"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document management and version control of all project and operational documentation</w:t>
      </w:r>
    </w:p>
    <w:p w14:paraId="0CEB8036"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Modularity and Reusability Plan</w:t>
      </w:r>
    </w:p>
    <w:p w14:paraId="41A2597B" w14:textId="024DE3B3"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vendor should submit the Modularity and Reusability Plan as part of the Project Management Plan. A module is defined as a packaged, functional business process or set of processes implemented through software, data, and interoperable interfaces that are enabled through design principles in which functions of a complex system are partitioned into discrete, scalable, and reusable components. The Modularity Plan describes the s</w:t>
      </w:r>
      <w:r w:rsidR="00AC6380">
        <w:rPr>
          <w:rFonts w:asciiTheme="minorHAnsi" w:eastAsia="Times New Roman" w:hAnsiTheme="minorHAnsi" w:cstheme="minorHAnsi"/>
          <w:color w:val="000000" w:themeColor="text1"/>
        </w:rPr>
        <w:t>ystem</w:t>
      </w:r>
      <w:r w:rsidRPr="009A39FF">
        <w:rPr>
          <w:rFonts w:asciiTheme="minorHAnsi" w:eastAsia="Times New Roman" w:hAnsiTheme="minorHAnsi" w:cstheme="minorHAnsi"/>
          <w:color w:val="000000" w:themeColor="text1"/>
        </w:rPr>
        <w:t xml:space="preserve">’s strategies and ways to achieve the modularity of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and to support the PRMP’s enterprise goals related to modularity. The vendor’s </w:t>
      </w:r>
      <w:r>
        <w:rPr>
          <w:rFonts w:asciiTheme="minorHAnsi" w:eastAsia="Times New Roman" w:hAnsiTheme="minorHAnsi" w:cstheme="minorHAnsi"/>
          <w:color w:val="000000" w:themeColor="text1"/>
        </w:rPr>
        <w:t>plan</w:t>
      </w:r>
      <w:r w:rsidRPr="009A39FF">
        <w:rPr>
          <w:rFonts w:asciiTheme="minorHAnsi" w:eastAsia="Times New Roman" w:hAnsiTheme="minorHAnsi" w:cstheme="minorHAnsi"/>
          <w:color w:val="000000" w:themeColor="text1"/>
        </w:rPr>
        <w:t xml:space="preserve"> should also describe its approach to managing the modules that make up the </w:t>
      </w:r>
      <w:r w:rsidR="00781C7F">
        <w:rPr>
          <w:rFonts w:asciiTheme="minorHAnsi" w:eastAsia="Times New Roman" w:hAnsiTheme="minorHAnsi" w:cstheme="minorHAnsi"/>
          <w:color w:val="000000" w:themeColor="text1"/>
        </w:rPr>
        <w:t>E&amp;E</w:t>
      </w:r>
      <w:r w:rsidRPr="007710FF">
        <w:rPr>
          <w:rFonts w:asciiTheme="minorHAnsi" w:eastAsia="Times New Roman" w:hAnsiTheme="minorHAnsi" w:cstheme="minorHAnsi"/>
          <w:color w:val="000000" w:themeColor="text1"/>
        </w:rPr>
        <w:t xml:space="preserve"> </w:t>
      </w:r>
      <w:r w:rsidR="00DE1432">
        <w:rPr>
          <w:rFonts w:asciiTheme="minorHAnsi" w:eastAsia="Times New Roman" w:hAnsiTheme="minorHAnsi" w:cstheme="minorHAnsi"/>
          <w:color w:val="000000" w:themeColor="text1"/>
        </w:rPr>
        <w:t>s</w:t>
      </w:r>
      <w:r w:rsidRPr="007710FF">
        <w:rPr>
          <w:rFonts w:asciiTheme="minorHAnsi" w:eastAsia="Times New Roman" w:hAnsiTheme="minorHAnsi" w:cstheme="minorHAnsi"/>
          <w:color w:val="000000" w:themeColor="text1"/>
        </w:rPr>
        <w:t>ystem</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and specify how these modules support the CMS Standards and Conditions.</w:t>
      </w:r>
    </w:p>
    <w:p w14:paraId="0C4F9090" w14:textId="0B2CDFD2"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Modularity Plan should include, but not be limited to:</w:t>
      </w:r>
    </w:p>
    <w:p w14:paraId="6369A5B9" w14:textId="5445A5EC" w:rsidR="002E28A1" w:rsidRPr="009A39FF" w:rsidRDefault="002E28A1"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how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will promote the reuse of technical solutions to minimize customization and configuration needs</w:t>
      </w:r>
    </w:p>
    <w:p w14:paraId="670799FF" w14:textId="6B271594" w:rsidR="002E28A1" w:rsidRPr="009A39FF" w:rsidRDefault="002E28A1"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how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will improve efficiency and effectiveness of system upgrades, reduce costs, improve system interoperability, and increase adherence to the MITA and the CMS Conditions and Standards</w:t>
      </w:r>
    </w:p>
    <w:p w14:paraId="29ABCC24" w14:textId="5584A0E7" w:rsidR="002E28A1" w:rsidRPr="009A39FF" w:rsidRDefault="002E28A1"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’s use of a modular, flexible approach to systems development, including the use of open interfaces and exposed APIs, the separation of business rules from core programming, and the availability of business rules in both human- and machine-readable formats</w:t>
      </w:r>
    </w:p>
    <w:p w14:paraId="3EC34843" w14:textId="79619BF8"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how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will ensure integrated business and information technology (IT) transformation across the Medicaid enterprise, considering all business modules and shared services</w:t>
      </w:r>
    </w:p>
    <w:p w14:paraId="64B7FB3E" w14:textId="45DAD111"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Reusability Plan</w:t>
      </w:r>
      <w:r w:rsidR="00BE10C6">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which describes a component’s reusability within the modernized </w:t>
      </w:r>
      <w:r>
        <w:rPr>
          <w:rFonts w:asciiTheme="minorHAnsi" w:eastAsia="Times New Roman" w:hAnsiTheme="minorHAnsi" w:cstheme="minorHAnsi"/>
          <w:color w:val="000000" w:themeColor="text1"/>
        </w:rPr>
        <w:t>E&amp;E environment</w:t>
      </w:r>
      <w:r w:rsidR="00DD0261">
        <w:rPr>
          <w:rFonts w:asciiTheme="minorHAnsi" w:eastAsia="Times New Roman" w:hAnsiTheme="minorHAnsi" w:cstheme="minorHAnsi"/>
          <w:color w:val="000000" w:themeColor="text1"/>
        </w:rPr>
        <w:t>; t</w:t>
      </w:r>
      <w:r w:rsidRPr="009A39FF">
        <w:rPr>
          <w:rFonts w:asciiTheme="minorHAnsi" w:eastAsia="Times New Roman" w:hAnsiTheme="minorHAnsi" w:cstheme="minorHAnsi"/>
          <w:color w:val="000000" w:themeColor="text1"/>
        </w:rPr>
        <w:t>he Reusability Plan also details the capabilities for using all or the greater part of the same programming code or system design in more than one application</w:t>
      </w:r>
      <w:r w:rsidR="00DD0261">
        <w:rPr>
          <w:rFonts w:asciiTheme="minorHAnsi" w:eastAsia="Times New Roman" w:hAnsiTheme="minorHAnsi" w:cstheme="minorHAnsi"/>
          <w:color w:val="000000" w:themeColor="text1"/>
        </w:rPr>
        <w:t>, and t</w:t>
      </w:r>
      <w:r w:rsidRPr="009A39FF">
        <w:rPr>
          <w:rFonts w:asciiTheme="minorHAnsi" w:eastAsia="Times New Roman" w:hAnsiTheme="minorHAnsi" w:cstheme="minorHAnsi"/>
          <w:color w:val="000000" w:themeColor="text1"/>
        </w:rPr>
        <w:t xml:space="preserve">his plan should include, but not be limited to, documentation identifying reusable components of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or other mutually acceptable terms as approved by the PRMP</w:t>
      </w:r>
    </w:p>
    <w:p w14:paraId="012E6F9D"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Quality Management Plan</w:t>
      </w:r>
    </w:p>
    <w:p w14:paraId="6D7C97B3"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Quality Management Plan as part of the Project Management Plan. The Quality Management Plan is a document that defines the acceptable level of quality defined by the PRMP and should describe ongoing quality management during operations. The Quality Management Plan describes how the project will </w:t>
      </w:r>
      <w:r w:rsidR="001D5BD9">
        <w:rPr>
          <w:rFonts w:asciiTheme="minorHAnsi" w:eastAsia="Times New Roman" w:hAnsiTheme="minorHAnsi" w:cstheme="minorHAnsi"/>
          <w:color w:val="000000" w:themeColor="text1"/>
        </w:rPr>
        <w:t xml:space="preserve">help </w:t>
      </w:r>
      <w:r w:rsidR="001D5BD9" w:rsidRPr="009A39FF">
        <w:rPr>
          <w:rFonts w:asciiTheme="minorHAnsi" w:eastAsia="Times New Roman" w:hAnsiTheme="minorHAnsi" w:cstheme="minorHAnsi"/>
          <w:color w:val="000000" w:themeColor="text1"/>
        </w:rPr>
        <w:t>ensure this level of quality in its deliverables and project work processes. The Quality Management Plan should focus on two different areas of quality activities, including quality assurance (QA) and quality control (QC). For the purposes of this RFP, QA and QC activities are defined as:</w:t>
      </w:r>
    </w:p>
    <w:p w14:paraId="5FD49AAC" w14:textId="77777777" w:rsidR="001D5BD9" w:rsidRPr="009A39FF" w:rsidRDefault="001D5BD9" w:rsidP="0046095D">
      <w:pPr>
        <w:pStyle w:val="ListParagraph"/>
        <w:numPr>
          <w:ilvl w:val="0"/>
          <w:numId w:val="100"/>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QA activities: Monitoring and verifying that the processes used to manage and create the deliverables are followed and effective after the key milestone has occurred</w:t>
      </w:r>
    </w:p>
    <w:p w14:paraId="7A3EAC65" w14:textId="77777777" w:rsidR="001D5BD9" w:rsidRPr="009A39FF" w:rsidRDefault="001D5BD9" w:rsidP="0046095D">
      <w:pPr>
        <w:pStyle w:val="ListParagraph"/>
        <w:numPr>
          <w:ilvl w:val="0"/>
          <w:numId w:val="100"/>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QC activities: Monitoring and verifying that project deliverables meet defined quality standards before a key milestone</w:t>
      </w:r>
    </w:p>
    <w:p w14:paraId="51689ED1" w14:textId="77777777" w:rsidR="001D5BD9" w:rsidRPr="009A39FF" w:rsidRDefault="002E28A1" w:rsidP="007D4296">
      <w:pPr>
        <w:spacing w:after="16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Quality Management Plan should include, but not be limited to:</w:t>
      </w:r>
    </w:p>
    <w:p w14:paraId="35A1A925" w14:textId="595FBE84"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Defined </w:t>
      </w:r>
      <w:r w:rsidR="00BB26DD">
        <w:rPr>
          <w:rFonts w:asciiTheme="minorHAnsi" w:eastAsia="Times New Roman" w:hAnsiTheme="minorHAnsi" w:cstheme="minorHAnsi"/>
          <w:color w:val="000000" w:themeColor="text1"/>
        </w:rPr>
        <w:t>QA</w:t>
      </w:r>
      <w:r w:rsidRPr="009A39FF">
        <w:rPr>
          <w:rFonts w:asciiTheme="minorHAnsi" w:eastAsia="Times New Roman" w:hAnsiTheme="minorHAnsi" w:cstheme="minorHAnsi"/>
          <w:color w:val="000000" w:themeColor="text1"/>
        </w:rPr>
        <w:t xml:space="preserve"> approach and responsibilities</w:t>
      </w:r>
    </w:p>
    <w:p w14:paraId="15E2B587"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Detailed definition of all deliverables by phase with the associated acceptance criteria</w:t>
      </w:r>
    </w:p>
    <w:p w14:paraId="355AC1A7" w14:textId="5E6DDB54"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Defined deliverable review and approval process (including touchpoints with project management vendor, PRMP, </w:t>
      </w:r>
      <w:r w:rsidR="00A04505">
        <w:rPr>
          <w:rFonts w:asciiTheme="minorHAnsi" w:eastAsia="Times New Roman" w:hAnsiTheme="minorHAnsi" w:cstheme="minorHAnsi"/>
          <w:color w:val="000000" w:themeColor="text1"/>
        </w:rPr>
        <w:t>and</w:t>
      </w:r>
      <w:r w:rsidRPr="009A39FF">
        <w:rPr>
          <w:rFonts w:asciiTheme="minorHAnsi" w:eastAsia="Times New Roman" w:hAnsiTheme="minorHAnsi" w:cstheme="minorHAnsi"/>
          <w:color w:val="000000" w:themeColor="text1"/>
        </w:rPr>
        <w:t xml:space="preserve"> other key project stakeholders)</w:t>
      </w:r>
    </w:p>
    <w:p w14:paraId="75C3F3B0"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Disciplined deliverable review process</w:t>
      </w:r>
    </w:p>
    <w:p w14:paraId="7968A6D6"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Regularly scheduled reviews of key project phases and milestones</w:t>
      </w:r>
    </w:p>
    <w:p w14:paraId="3ED56258" w14:textId="3D3EDD7E"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Risk and Issue Management Plan</w:t>
      </w:r>
    </w:p>
    <w:p w14:paraId="1B2A9486" w14:textId="77777777"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vendor should submit the Risk and Issue Management Plan as part of the Project Management Plan. The Risk and Issue Management Plan is a document outlining the process used for identifying, tracking, managing, mitigating, and resolving risks and issues that could have an impact on the success of the project. The Risk and Issue Management Plan should be developed in accordance with the PRMP’s project management methodology.</w:t>
      </w:r>
    </w:p>
    <w:p w14:paraId="383B768E" w14:textId="77777777" w:rsidR="00F92F00" w:rsidRDefault="00F92F00" w:rsidP="00F92F00">
      <w:pPr>
        <w:spacing w:after="160"/>
        <w:jc w:val="both"/>
        <w:rPr>
          <w:rFonts w:asciiTheme="minorHAnsi" w:eastAsia="Times New Roman" w:hAnsiTheme="minorHAnsi" w:cstheme="minorHAnsi"/>
          <w:color w:val="000000" w:themeColor="text1"/>
        </w:rPr>
      </w:pPr>
    </w:p>
    <w:p w14:paraId="4B90A841" w14:textId="4C1AB91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Risk and Issue Management Plan should describe the approach used to monitor, manage, and report project risks and issues in accordance with SLAs, and should include, but not be limited to:</w:t>
      </w:r>
    </w:p>
    <w:p w14:paraId="07939BB6"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risk and issue management</w:t>
      </w:r>
    </w:p>
    <w:p w14:paraId="44C93D47"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Data sources that support risk and issue management</w:t>
      </w:r>
    </w:p>
    <w:p w14:paraId="7740B46A"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Roles and responsibilities</w:t>
      </w:r>
    </w:p>
    <w:p w14:paraId="08564EBB"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Criticality and probability measures</w:t>
      </w:r>
    </w:p>
    <w:p w14:paraId="72171819"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Escalation measures</w:t>
      </w:r>
    </w:p>
    <w:p w14:paraId="7B0471D0"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Mitigation techniques</w:t>
      </w:r>
    </w:p>
    <w:p w14:paraId="748F26C7"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CAP methodology</w:t>
      </w:r>
    </w:p>
    <w:p w14:paraId="32CFA7FD"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Identification, escalation, and documentation of risks and issues</w:t>
      </w:r>
    </w:p>
    <w:p w14:paraId="636C6CF3"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PRMP-approved response times for notifying and updating the PRMP</w:t>
      </w:r>
    </w:p>
    <w:p w14:paraId="519C9086"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 part of the Risk and Issue Management Plan,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will create, document, and maintain all project risks and issues in a Risk and Issue Register and propose a mitigation or resolution plan for each item. The Risk and Issue Management tools should:</w:t>
      </w:r>
    </w:p>
    <w:p w14:paraId="7E61543F"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Catalog all risks and issues</w:t>
      </w:r>
    </w:p>
    <w:p w14:paraId="76E9E07B"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self-report and categorize risks and issues</w:t>
      </w:r>
    </w:p>
    <w:p w14:paraId="0555C899"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configure an alert message when an error occurs</w:t>
      </w:r>
    </w:p>
    <w:p w14:paraId="46FD3713"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Notify the PRMP of each occurrence within the time frame defined by the PRMP</w:t>
      </w:r>
    </w:p>
    <w:p w14:paraId="7B36B528"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Submit an Incident Report for each occurrence that identifies and describes the issue, its impact, associated communication, escalation, reporting, resolution, and planned corrective action</w:t>
      </w:r>
    </w:p>
    <w:p w14:paraId="7CD0B6E3"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Track risk and issue management based on established metrics</w:t>
      </w:r>
    </w:p>
    <w:p w14:paraId="6E05304D"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Schedule Management Plan</w:t>
      </w:r>
    </w:p>
    <w:p w14:paraId="581AF454" w14:textId="77777777" w:rsidR="002E28A1"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vendor should submit the Schedule Management Plan as part of the Project Management Plan. The Schedule Management Plan provides initial guidance and tailors general time management planning for specific project use when performing the time management processes.</w:t>
      </w:r>
    </w:p>
    <w:p w14:paraId="1D1C2C2F" w14:textId="77777777" w:rsidR="001D5BD9" w:rsidRPr="009A39FF" w:rsidRDefault="002E28A1" w:rsidP="00F92F0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Schedule Management Plan developed by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describe the approach to manage the Project Schedule including, but not limited to:</w:t>
      </w:r>
    </w:p>
    <w:p w14:paraId="5CD7CF9A"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Automated scheduling tool</w:t>
      </w:r>
    </w:p>
    <w:p w14:paraId="5E44408D"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Standing schedule review meetings</w:t>
      </w:r>
    </w:p>
    <w:p w14:paraId="7B6D59DB"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delivery intervals</w:t>
      </w:r>
    </w:p>
    <w:p w14:paraId="2D1D1155"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High-level planning schedule (specified in quarters or months, depending on project length—no specific dates necessary until detailed system requirements are defined)—waterfall or agile</w:t>
      </w:r>
    </w:p>
    <w:p w14:paraId="4F2EBD93"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Assumptions used to develop the draft Project Schedule</w:t>
      </w:r>
    </w:p>
    <w:p w14:paraId="4F2B861F"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Constraints that impact the draft Project Schedule</w:t>
      </w:r>
    </w:p>
    <w:p w14:paraId="53C5254F"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reporting</w:t>
      </w:r>
    </w:p>
    <w:p w14:paraId="4D351D91"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baselining schedule</w:t>
      </w:r>
    </w:p>
    <w:p w14:paraId="09BC23AA"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calculating and reporting schedule performance index</w:t>
      </w:r>
    </w:p>
    <w:p w14:paraId="11B0D806"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Schedule variances reporting</w:t>
      </w:r>
    </w:p>
    <w:p w14:paraId="485C188C"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Corrective actions to address schedule variances during the life of the project</w:t>
      </w:r>
    </w:p>
    <w:p w14:paraId="10269FCF"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Processes, roles, and responsibilities involved when making changes to the Project Schedule</w:t>
      </w:r>
    </w:p>
    <w:p w14:paraId="34CD7FB9"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Scope Management Plan</w:t>
      </w:r>
    </w:p>
    <w:p w14:paraId="4AA9A689" w14:textId="77777777" w:rsidR="001D5BD9" w:rsidRPr="009A39FF" w:rsidRDefault="002E28A1" w:rsidP="00161020">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Scope Management Plan as part of the Project Management Plan. </w:t>
      </w:r>
      <w:r w:rsidRPr="009A39FF">
        <w:rPr>
          <w:rFonts w:asciiTheme="minorHAnsi" w:eastAsia="Times New Roman" w:hAnsiTheme="minorHAnsi" w:cstheme="minorHAnsi"/>
          <w:color w:val="000000" w:themeColor="text1"/>
        </w:rPr>
        <w:t>The Scope Management Plan outlines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approach to defining, controlling, verifying, and managing scope throughout the project and should include, but not be limited to:</w:t>
      </w:r>
    </w:p>
    <w:p w14:paraId="6966B6CD"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Documented project vision, goals, and scope statement</w:t>
      </w:r>
    </w:p>
    <w:p w14:paraId="247FB8EE"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Project WBS based on the scope statement</w:t>
      </w:r>
    </w:p>
    <w:p w14:paraId="52E64FDC"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Maintenance of the project WBS that decomposes project tasks down to the work-package level</w:t>
      </w:r>
    </w:p>
    <w:p w14:paraId="68929D1C"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how the project scope will be defined, developed, and controlled, including details of risks, constraints, and assumptions</w:t>
      </w:r>
    </w:p>
    <w:p w14:paraId="5BA2347B"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Identified project requirements, as well as items that are in-scope and out-of-scope and their prioritization</w:t>
      </w:r>
    </w:p>
    <w:p w14:paraId="78C42F71"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Dependencies between the scope items, and risks associated with the inclusion and removal of items from scope</w:t>
      </w:r>
    </w:p>
    <w:p w14:paraId="195CFD4F"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Defined process used to modify project scope</w:t>
      </w:r>
    </w:p>
    <w:p w14:paraId="1F6E91E6"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Staffing Management Plan</w:t>
      </w:r>
    </w:p>
    <w:p w14:paraId="6FDFE1FE" w14:textId="77777777" w:rsidR="001D5BD9"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 xml:space="preserve">vendor should submit the Staffing Management Plan as part of the Project Management Plan. </w:t>
      </w:r>
      <w:r w:rsidRPr="009A39FF">
        <w:rPr>
          <w:rFonts w:asciiTheme="minorHAnsi" w:eastAsia="Times New Roman" w:hAnsiTheme="minorHAnsi" w:cstheme="minorHAnsi"/>
          <w:color w:val="000000" w:themeColor="text1"/>
        </w:rPr>
        <w:t>The Staffing Management Plan documents 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vendor’s approach to providing and managing qualified human resources for the project and describes how the roles, responsibilities, and reporting relationships will be structured and addressed in support of the project and operations. Staff should have a working knowledge of the system operations prior to starting on the project.</w:t>
      </w:r>
    </w:p>
    <w:p w14:paraId="7AEDCB60" w14:textId="77777777"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Staffing Management Plan should include, but not be limited to, the following as they pertain to staff acquisition, management, and termination:</w:t>
      </w:r>
    </w:p>
    <w:p w14:paraId="0FA016B1"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Detailed organizational chart for each phase of the project, identifying all staff to be used for each phase of the project and identifying on-site staff, off-site staff, and subcontractors</w:t>
      </w:r>
    </w:p>
    <w:p w14:paraId="0B933EAC" w14:textId="77777777" w:rsidR="001D5BD9" w:rsidRPr="009A39FF" w:rsidRDefault="002E28A1"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w:t>
      </w:r>
      <w:r w:rsidR="001D5BD9">
        <w:rPr>
          <w:rFonts w:asciiTheme="minorHAnsi" w:eastAsia="Times New Roman" w:hAnsiTheme="minorHAnsi" w:cstheme="minorHAnsi"/>
          <w:color w:val="000000" w:themeColor="text1"/>
        </w:rPr>
        <w:t xml:space="preserve"> </w:t>
      </w:r>
      <w:r w:rsidR="001D5BD9" w:rsidRPr="009A39FF">
        <w:rPr>
          <w:rFonts w:asciiTheme="minorHAnsi" w:eastAsia="Times New Roman" w:hAnsiTheme="minorHAnsi" w:cstheme="minorHAnsi"/>
          <w:color w:val="000000" w:themeColor="text1"/>
        </w:rPr>
        <w:t>vendor should ensure that the project table of its organization is updated within five (5) business days of any staffing changes and stored in a location accessible to the PRMP</w:t>
      </w:r>
    </w:p>
    <w:p w14:paraId="2AD81312"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roles, responsibilities, and skill set associated with each position on the organization chart</w:t>
      </w:r>
    </w:p>
    <w:p w14:paraId="3E605110"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roles, responsibilities, and experience that qualify each resource for their role on the project</w:t>
      </w:r>
    </w:p>
    <w:p w14:paraId="10129D25" w14:textId="7E20EA33"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assurance of quality and timeliness of the work conducted off-site, including work of subcontractors</w:t>
      </w:r>
    </w:p>
    <w:p w14:paraId="35234F1C" w14:textId="7F2A4AA1"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Inclu</w:t>
      </w:r>
      <w:r w:rsidR="00E25852">
        <w:rPr>
          <w:rFonts w:asciiTheme="minorHAnsi" w:eastAsia="Times New Roman" w:hAnsiTheme="minorHAnsi" w:cstheme="minorHAnsi"/>
          <w:color w:val="000000" w:themeColor="text1"/>
        </w:rPr>
        <w:t>sion of</w:t>
      </w:r>
      <w:r w:rsidRPr="009A39FF">
        <w:rPr>
          <w:rFonts w:asciiTheme="minorHAnsi" w:eastAsia="Times New Roman" w:hAnsiTheme="minorHAnsi" w:cstheme="minorHAnsi"/>
          <w:color w:val="000000" w:themeColor="text1"/>
        </w:rPr>
        <w:t xml:space="preserve"> a resource calendar describing the staff required for each phase of the project, if the staff will be on-site or off-site, and the allocation percentage</w:t>
      </w:r>
    </w:p>
    <w:p w14:paraId="269EC7A1"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PRMP business and technical resources required to support the creation of all deliverables</w:t>
      </w:r>
    </w:p>
    <w:p w14:paraId="345D38E4" w14:textId="31AA55B8"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Description of the training personnel </w:t>
      </w:r>
      <w:r w:rsidR="00E25852">
        <w:rPr>
          <w:rFonts w:asciiTheme="minorHAnsi" w:eastAsia="Times New Roman" w:hAnsiTheme="minorHAnsi" w:cstheme="minorHAnsi"/>
          <w:color w:val="000000" w:themeColor="text1"/>
        </w:rPr>
        <w:t>who</w:t>
      </w:r>
      <w:r w:rsidR="00E25852"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will be used in support of training activities</w:t>
      </w:r>
    </w:p>
    <w:p w14:paraId="775C4EA7"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business analyst personnel who will be used in support of this RFP</w:t>
      </w:r>
    </w:p>
    <w:p w14:paraId="2B4255FA" w14:textId="6D510F82"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process for transitioning essential knowledge to PRMP technical staff and users</w:t>
      </w:r>
    </w:p>
    <w:p w14:paraId="2AE934A8" w14:textId="77777777" w:rsidR="001D5BD9" w:rsidRPr="009A39FF" w:rsidRDefault="001D5BD9" w:rsidP="0046095D">
      <w:pPr>
        <w:pStyle w:val="ListParagraph"/>
        <w:numPr>
          <w:ilvl w:val="0"/>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approach to personnel management including, but not limited to:</w:t>
      </w:r>
    </w:p>
    <w:p w14:paraId="4F95ECE5"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Hiring and terminations</w:t>
      </w:r>
    </w:p>
    <w:p w14:paraId="45ADDB31"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Staff retention and ensuring continuity of staff for key project phases</w:t>
      </w:r>
    </w:p>
    <w:p w14:paraId="39BEC403"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Employee relocation</w:t>
      </w:r>
    </w:p>
    <w:p w14:paraId="66727F6E"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Staff training, both initial and ongoing, including transfer of system and business knowledge, project management methodologies and processes, and project status for new staff and incumbent staff transitioning between project roles and phases</w:t>
      </w:r>
    </w:p>
    <w:p w14:paraId="518F7EB8"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Staff performance monitoring</w:t>
      </w:r>
    </w:p>
    <w:p w14:paraId="08FD37EE" w14:textId="77777777" w:rsidR="001D5BD9" w:rsidRPr="009A39FF" w:rsidRDefault="001D5BD9" w:rsidP="0046095D">
      <w:pPr>
        <w:pStyle w:val="ListParagraph"/>
        <w:numPr>
          <w:ilvl w:val="1"/>
          <w:numId w:val="56"/>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Succession planning, staff replacement, and staff backup</w:t>
      </w:r>
    </w:p>
    <w:p w14:paraId="75576C31" w14:textId="77777777" w:rsidR="001D5BD9" w:rsidRPr="009A39FF" w:rsidRDefault="001D5BD9" w:rsidP="0046095D">
      <w:pPr>
        <w:pStyle w:val="ListParagraph"/>
        <w:numPr>
          <w:ilvl w:val="0"/>
          <w:numId w:val="56"/>
        </w:numPr>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procedures for obtaining additional staffing support</w:t>
      </w:r>
    </w:p>
    <w:p w14:paraId="35DE7FA0" w14:textId="77777777" w:rsidR="001D5BD9" w:rsidRPr="009A39FF" w:rsidRDefault="001D5BD9" w:rsidP="007D4296">
      <w:pPr>
        <w:spacing w:after="160"/>
        <w:rPr>
          <w:rFonts w:asciiTheme="minorHAnsi" w:hAnsiTheme="minorHAnsi" w:cstheme="minorHAnsi"/>
          <w:b/>
          <w:bCs/>
        </w:rPr>
      </w:pPr>
      <w:r w:rsidRPr="009A39FF">
        <w:rPr>
          <w:rFonts w:asciiTheme="minorHAnsi" w:eastAsia="Times New Roman" w:hAnsiTheme="minorHAnsi" w:cstheme="minorHAnsi"/>
          <w:b/>
          <w:bCs/>
          <w:color w:val="000000" w:themeColor="text1"/>
        </w:rPr>
        <w:t>Stakeholder Management Plan and Stakeholder Analysis</w:t>
      </w:r>
    </w:p>
    <w:p w14:paraId="33D2DF4A" w14:textId="77777777" w:rsidR="002E28A1"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vendor should submit the Stakeholder Management Plan and Stakeholder Analysis as part of the Project Management Plan.</w:t>
      </w:r>
    </w:p>
    <w:p w14:paraId="3BCCDC45" w14:textId="77777777" w:rsidR="002E28A1" w:rsidRPr="009A39FF" w:rsidRDefault="002E28A1"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Management Plan should provide the PRMP with the vendor’s approach to managing stakeholder engagement during the project.</w:t>
      </w:r>
    </w:p>
    <w:p w14:paraId="3D2B1A5C" w14:textId="77777777"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Analysis should provide the stakeholder register and background information on each stakeholder.</w:t>
      </w:r>
    </w:p>
    <w:p w14:paraId="399F065A" w14:textId="10BAFD02" w:rsidR="001D5BD9" w:rsidRPr="009A39FF" w:rsidRDefault="001D5BD9" w:rsidP="00535F2B">
      <w:pPr>
        <w:spacing w:after="160"/>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stakeholder register should be maintained throughout the life cycle of the contract and should be representative of both vendor and PRMP resources.</w:t>
      </w:r>
    </w:p>
    <w:p w14:paraId="24C376C0" w14:textId="77777777" w:rsidR="001D5BD9" w:rsidRPr="009A39FF" w:rsidRDefault="001D5BD9" w:rsidP="00535F2B">
      <w:pPr>
        <w:spacing w:after="160"/>
        <w:jc w:val="both"/>
        <w:rPr>
          <w:rFonts w:asciiTheme="minorHAnsi" w:hAnsiTheme="minorHAnsi" w:cstheme="minorHAnsi"/>
          <w:b/>
          <w:bCs/>
        </w:rPr>
      </w:pPr>
      <w:r w:rsidRPr="009A39FF">
        <w:rPr>
          <w:rFonts w:asciiTheme="minorHAnsi" w:hAnsiTheme="minorHAnsi" w:cstheme="minorHAnsi"/>
          <w:b/>
          <w:bCs/>
        </w:rPr>
        <w:t>System Security Plan</w:t>
      </w:r>
    </w:p>
    <w:p w14:paraId="79AF653C" w14:textId="77777777" w:rsidR="001D5BD9" w:rsidRPr="009A39FF" w:rsidRDefault="002E28A1" w:rsidP="00535F2B">
      <w:pPr>
        <w:spacing w:after="160"/>
        <w:jc w:val="both"/>
        <w:rPr>
          <w:rFonts w:asciiTheme="minorHAnsi" w:eastAsia="Calibri" w:hAnsiTheme="minorHAnsi" w:cstheme="minorHAnsi"/>
        </w:rPr>
      </w:pPr>
      <w:r w:rsidRPr="009A39FF">
        <w:rPr>
          <w:rFonts w:asciiTheme="minorHAnsi" w:eastAsia="Calibri" w:hAnsiTheme="minorHAnsi" w:cstheme="minorHAnsi"/>
        </w:rPr>
        <w:t>The</w:t>
      </w:r>
      <w:r w:rsidR="001D5BD9">
        <w:rPr>
          <w:rFonts w:asciiTheme="minorHAnsi" w:eastAsia="Calibri" w:hAnsiTheme="minorHAnsi" w:cstheme="minorHAnsi"/>
        </w:rPr>
        <w:t xml:space="preserve"> </w:t>
      </w:r>
      <w:r w:rsidR="001D5BD9" w:rsidRPr="009A39FF">
        <w:rPr>
          <w:rFonts w:asciiTheme="minorHAnsi" w:eastAsia="Calibri" w:hAnsiTheme="minorHAnsi" w:cstheme="minorHAnsi"/>
        </w:rPr>
        <w:t>vendor should submit the System Security Plan as part of the Project Management Plan.</w:t>
      </w:r>
    </w:p>
    <w:p w14:paraId="58CBA58F" w14:textId="61349BF7" w:rsidR="001D5BD9" w:rsidRPr="009A39FF" w:rsidRDefault="001D5BD9" w:rsidP="00535F2B">
      <w:pPr>
        <w:spacing w:after="160"/>
        <w:jc w:val="both"/>
        <w:rPr>
          <w:rFonts w:asciiTheme="minorHAnsi" w:eastAsia="Calibri" w:hAnsiTheme="minorHAnsi" w:cstheme="minorHAnsi"/>
        </w:rPr>
      </w:pPr>
      <w:r w:rsidRPr="009A39FF">
        <w:rPr>
          <w:rFonts w:asciiTheme="minorHAnsi" w:eastAsia="Calibri" w:hAnsiTheme="minorHAnsi" w:cstheme="minorHAnsi"/>
        </w:rPr>
        <w:t>The System Security Plan defines the plan of action to secure a computer or information system. It provides a systematic approach and techniques for protecting a computer from being used by unauthorized users</w:t>
      </w:r>
      <w:r w:rsidR="006C5A6B">
        <w:rPr>
          <w:rFonts w:asciiTheme="minorHAnsi" w:eastAsia="Calibri" w:hAnsiTheme="minorHAnsi" w:cstheme="minorHAnsi"/>
        </w:rPr>
        <w:t xml:space="preserve"> and</w:t>
      </w:r>
      <w:r w:rsidRPr="009A39FF">
        <w:rPr>
          <w:rFonts w:asciiTheme="minorHAnsi" w:eastAsia="Calibri" w:hAnsiTheme="minorHAnsi" w:cstheme="minorHAnsi"/>
        </w:rPr>
        <w:t xml:space="preserve"> guards against worms and viruses</w:t>
      </w:r>
      <w:r w:rsidR="006C5A6B">
        <w:rPr>
          <w:rFonts w:asciiTheme="minorHAnsi" w:eastAsia="Calibri" w:hAnsiTheme="minorHAnsi" w:cstheme="minorHAnsi"/>
        </w:rPr>
        <w:t>,</w:t>
      </w:r>
      <w:r w:rsidRPr="009A39FF">
        <w:rPr>
          <w:rFonts w:asciiTheme="minorHAnsi" w:eastAsia="Calibri" w:hAnsiTheme="minorHAnsi" w:cstheme="minorHAnsi"/>
        </w:rPr>
        <w:t xml:space="preserve"> as well as any other incident/event/process that can jeopardize the underlying system’s security.</w:t>
      </w:r>
    </w:p>
    <w:p w14:paraId="73550DD3" w14:textId="77777777" w:rsidR="00535F2B" w:rsidRDefault="00535F2B" w:rsidP="00535F2B">
      <w:pPr>
        <w:spacing w:after="160"/>
        <w:jc w:val="both"/>
        <w:rPr>
          <w:rFonts w:asciiTheme="minorHAnsi" w:eastAsia="Calibri" w:hAnsiTheme="minorHAnsi" w:cstheme="minorHAnsi"/>
        </w:rPr>
      </w:pPr>
    </w:p>
    <w:p w14:paraId="24E9A1B9" w14:textId="77777777" w:rsidR="00535F2B" w:rsidRDefault="00535F2B" w:rsidP="00535F2B">
      <w:pPr>
        <w:spacing w:after="160"/>
        <w:jc w:val="both"/>
        <w:rPr>
          <w:rFonts w:asciiTheme="minorHAnsi" w:eastAsia="Calibri" w:hAnsiTheme="minorHAnsi" w:cstheme="minorHAnsi"/>
        </w:rPr>
      </w:pPr>
    </w:p>
    <w:p w14:paraId="179B350B" w14:textId="210055D5" w:rsidR="001D5BD9" w:rsidRPr="009A39FF" w:rsidRDefault="002E28A1" w:rsidP="00535F2B">
      <w:pPr>
        <w:spacing w:after="160"/>
        <w:jc w:val="both"/>
        <w:rPr>
          <w:rFonts w:asciiTheme="minorHAnsi" w:eastAsia="Calibri" w:hAnsiTheme="minorHAnsi" w:cstheme="minorHAnsi"/>
        </w:rPr>
      </w:pPr>
      <w:r w:rsidRPr="009A39FF">
        <w:rPr>
          <w:rFonts w:asciiTheme="minorHAnsi" w:eastAsia="Calibri" w:hAnsiTheme="minorHAnsi" w:cstheme="minorHAnsi"/>
        </w:rPr>
        <w:t xml:space="preserve">The </w:t>
      </w:r>
      <w:r>
        <w:rPr>
          <w:rFonts w:asciiTheme="minorHAnsi" w:eastAsia="Calibri" w:hAnsiTheme="minorHAnsi" w:cstheme="minorHAnsi"/>
        </w:rPr>
        <w:t>System</w:t>
      </w:r>
      <w:r w:rsidR="001D5BD9" w:rsidRPr="009A39FF">
        <w:rPr>
          <w:rFonts w:asciiTheme="minorHAnsi" w:eastAsia="Calibri" w:hAnsiTheme="minorHAnsi" w:cstheme="minorHAnsi"/>
        </w:rPr>
        <w:t xml:space="preserve"> Security Plan shall include, but not be limited to:</w:t>
      </w:r>
    </w:p>
    <w:p w14:paraId="384EB586" w14:textId="77777777" w:rsidR="001D5BD9" w:rsidRPr="009A39FF" w:rsidRDefault="001D5BD9" w:rsidP="0046095D">
      <w:pPr>
        <w:numPr>
          <w:ilvl w:val="0"/>
          <w:numId w:val="73"/>
        </w:numPr>
        <w:spacing w:after="0"/>
        <w:rPr>
          <w:rFonts w:asciiTheme="minorHAnsi" w:eastAsia="Arial" w:hAnsiTheme="minorHAnsi" w:cstheme="minorHAnsi"/>
        </w:rPr>
      </w:pPr>
      <w:r w:rsidRPr="009A39FF">
        <w:rPr>
          <w:rFonts w:asciiTheme="minorHAnsi" w:eastAsia="Arial" w:hAnsiTheme="minorHAnsi" w:cstheme="minorHAnsi"/>
        </w:rPr>
        <w:t>Security policies</w:t>
      </w:r>
    </w:p>
    <w:p w14:paraId="3E9696F1" w14:textId="77777777" w:rsidR="001D5BD9" w:rsidRPr="009A39FF" w:rsidRDefault="001D5BD9" w:rsidP="0046095D">
      <w:pPr>
        <w:numPr>
          <w:ilvl w:val="0"/>
          <w:numId w:val="73"/>
        </w:numPr>
        <w:spacing w:after="0"/>
        <w:rPr>
          <w:rFonts w:asciiTheme="minorHAnsi" w:eastAsia="Arial" w:hAnsiTheme="minorHAnsi" w:cstheme="minorHAnsi"/>
        </w:rPr>
      </w:pPr>
      <w:r w:rsidRPr="009A39FF">
        <w:rPr>
          <w:rFonts w:asciiTheme="minorHAnsi" w:eastAsia="Arial" w:hAnsiTheme="minorHAnsi" w:cstheme="minorHAnsi"/>
        </w:rPr>
        <w:t>Logical security controls (privacy, user access and authentication, user permissions, etc.)</w:t>
      </w:r>
    </w:p>
    <w:p w14:paraId="32297D69" w14:textId="77777777" w:rsidR="001D5BD9" w:rsidRPr="009A39FF" w:rsidRDefault="001D5BD9" w:rsidP="0046095D">
      <w:pPr>
        <w:numPr>
          <w:ilvl w:val="0"/>
          <w:numId w:val="73"/>
        </w:numPr>
        <w:spacing w:after="0"/>
        <w:rPr>
          <w:rFonts w:asciiTheme="minorHAnsi" w:eastAsia="Arial" w:hAnsiTheme="minorHAnsi" w:cstheme="minorHAnsi"/>
        </w:rPr>
      </w:pPr>
      <w:r w:rsidRPr="009A39FF">
        <w:rPr>
          <w:rFonts w:asciiTheme="minorHAnsi" w:eastAsia="Arial" w:hAnsiTheme="minorHAnsi" w:cstheme="minorHAnsi"/>
        </w:rPr>
        <w:t>Technical security controls and security architecture (communications, hardware, data, physical access, software, operating system, encryption, etc.)</w:t>
      </w:r>
    </w:p>
    <w:p w14:paraId="7CBCE129" w14:textId="77777777" w:rsidR="001D5BD9" w:rsidRPr="009A39FF" w:rsidRDefault="001D5BD9" w:rsidP="0046095D">
      <w:pPr>
        <w:numPr>
          <w:ilvl w:val="0"/>
          <w:numId w:val="73"/>
        </w:numPr>
        <w:spacing w:after="0"/>
        <w:rPr>
          <w:rFonts w:asciiTheme="minorHAnsi" w:eastAsia="Arial" w:hAnsiTheme="minorHAnsi" w:cstheme="minorHAnsi"/>
        </w:rPr>
      </w:pPr>
      <w:r w:rsidRPr="009A39FF">
        <w:rPr>
          <w:rFonts w:asciiTheme="minorHAnsi" w:eastAsia="Arial" w:hAnsiTheme="minorHAnsi" w:cstheme="minorHAnsi"/>
        </w:rPr>
        <w:t>Security processes (security assessments, risk assessments, incident response, etc.)</w:t>
      </w:r>
    </w:p>
    <w:p w14:paraId="7516CEB0" w14:textId="77777777" w:rsidR="001D5BD9" w:rsidRPr="009A39FF" w:rsidRDefault="001D5BD9" w:rsidP="0046095D">
      <w:pPr>
        <w:numPr>
          <w:ilvl w:val="1"/>
          <w:numId w:val="73"/>
        </w:numPr>
        <w:spacing w:after="0"/>
        <w:rPr>
          <w:rFonts w:asciiTheme="minorHAnsi" w:eastAsia="Arial" w:hAnsiTheme="minorHAnsi" w:cstheme="minorHAnsi"/>
        </w:rPr>
      </w:pPr>
      <w:r w:rsidRPr="009A39FF">
        <w:rPr>
          <w:rFonts w:asciiTheme="minorHAnsi" w:eastAsia="Arial" w:hAnsiTheme="minorHAnsi" w:cstheme="minorHAnsi"/>
        </w:rPr>
        <w:t>Documentation that describes the technical controls used for the following:</w:t>
      </w:r>
    </w:p>
    <w:p w14:paraId="07042C41"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Network segmentation</w:t>
      </w:r>
    </w:p>
    <w:p w14:paraId="462265E5"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Perimeter security</w:t>
      </w:r>
    </w:p>
    <w:p w14:paraId="30ABE972"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Application security</w:t>
      </w:r>
    </w:p>
    <w:p w14:paraId="4E27796E"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Intrusion management</w:t>
      </w:r>
    </w:p>
    <w:p w14:paraId="5B6A4195"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Monitoring and reporting</w:t>
      </w:r>
    </w:p>
    <w:p w14:paraId="1662DC0E"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Host hardening</w:t>
      </w:r>
    </w:p>
    <w:p w14:paraId="69A0C047"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Remote access</w:t>
      </w:r>
    </w:p>
    <w:p w14:paraId="56FD50AA"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Encryption of data at rest and in transit on servers, databases, and PCs</w:t>
      </w:r>
    </w:p>
    <w:p w14:paraId="4F0C60AD"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Interface security</w:t>
      </w:r>
    </w:p>
    <w:p w14:paraId="28E59B4D"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Security patch management</w:t>
      </w:r>
    </w:p>
    <w:p w14:paraId="0B839345" w14:textId="791C2F2B"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 xml:space="preserve">Secure communications over the </w:t>
      </w:r>
      <w:r w:rsidR="00B930FB">
        <w:rPr>
          <w:rFonts w:asciiTheme="minorHAnsi" w:eastAsia="Arial" w:hAnsiTheme="minorHAnsi" w:cstheme="minorHAnsi"/>
        </w:rPr>
        <w:t>i</w:t>
      </w:r>
      <w:r w:rsidRPr="009A39FF">
        <w:rPr>
          <w:rFonts w:asciiTheme="minorHAnsi" w:eastAsia="Arial" w:hAnsiTheme="minorHAnsi" w:cstheme="minorHAnsi"/>
        </w:rPr>
        <w:t>nternet</w:t>
      </w:r>
    </w:p>
    <w:p w14:paraId="51B57DAE"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Managing network security devices</w:t>
      </w:r>
    </w:p>
    <w:p w14:paraId="3AA35E38" w14:textId="77777777" w:rsidR="001D5BD9" w:rsidRPr="009A39FF" w:rsidRDefault="001D5BD9" w:rsidP="0046095D">
      <w:pPr>
        <w:numPr>
          <w:ilvl w:val="1"/>
          <w:numId w:val="73"/>
        </w:numPr>
        <w:spacing w:after="0"/>
        <w:rPr>
          <w:rFonts w:asciiTheme="minorHAnsi" w:eastAsia="Arial" w:hAnsiTheme="minorHAnsi" w:cstheme="minorHAnsi"/>
        </w:rPr>
      </w:pPr>
      <w:r w:rsidRPr="009A39FF">
        <w:rPr>
          <w:rFonts w:asciiTheme="minorHAnsi" w:eastAsia="Arial" w:hAnsiTheme="minorHAnsi" w:cstheme="minorHAnsi"/>
        </w:rPr>
        <w:t>Documentation of the following:</w:t>
      </w:r>
    </w:p>
    <w:p w14:paraId="2862544D"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Sensitive data classification</w:t>
      </w:r>
    </w:p>
    <w:p w14:paraId="5F48CC29" w14:textId="5AAC5619"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PHI/PII/</w:t>
      </w:r>
      <w:r w:rsidR="00014653">
        <w:rPr>
          <w:rFonts w:asciiTheme="minorHAnsi" w:eastAsia="Arial" w:hAnsiTheme="minorHAnsi" w:cstheme="minorHAnsi"/>
        </w:rPr>
        <w:t>Social Security Income (</w:t>
      </w:r>
      <w:r w:rsidRPr="009A39FF">
        <w:rPr>
          <w:rFonts w:asciiTheme="minorHAnsi" w:eastAsia="Arial" w:hAnsiTheme="minorHAnsi" w:cstheme="minorHAnsi"/>
        </w:rPr>
        <w:t>SSI</w:t>
      </w:r>
      <w:r w:rsidR="00014653">
        <w:rPr>
          <w:rFonts w:asciiTheme="minorHAnsi" w:eastAsia="Arial" w:hAnsiTheme="minorHAnsi" w:cstheme="minorHAnsi"/>
        </w:rPr>
        <w:t>)</w:t>
      </w:r>
      <w:r w:rsidRPr="009A39FF">
        <w:rPr>
          <w:rFonts w:asciiTheme="minorHAnsi" w:eastAsia="Arial" w:hAnsiTheme="minorHAnsi" w:cstheme="minorHAnsi"/>
        </w:rPr>
        <w:t xml:space="preserve"> data elements</w:t>
      </w:r>
    </w:p>
    <w:p w14:paraId="06CD37F6"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Security test procedures</w:t>
      </w:r>
    </w:p>
    <w:p w14:paraId="09E87D89" w14:textId="77777777" w:rsidR="001D5BD9" w:rsidRPr="009A39FF" w:rsidRDefault="001D5BD9" w:rsidP="0046095D">
      <w:pPr>
        <w:numPr>
          <w:ilvl w:val="2"/>
          <w:numId w:val="73"/>
        </w:numPr>
        <w:spacing w:after="0"/>
        <w:rPr>
          <w:rFonts w:asciiTheme="minorHAnsi" w:eastAsia="Arial" w:hAnsiTheme="minorHAnsi" w:cstheme="minorHAnsi"/>
        </w:rPr>
      </w:pPr>
      <w:r w:rsidRPr="009A39FF">
        <w:rPr>
          <w:rFonts w:asciiTheme="minorHAnsi" w:eastAsia="Arial" w:hAnsiTheme="minorHAnsi" w:cstheme="minorHAnsi"/>
        </w:rPr>
        <w:t>CMS Information System Risk Assessment</w:t>
      </w:r>
    </w:p>
    <w:p w14:paraId="3724A7D8" w14:textId="77777777" w:rsidR="001D5BD9" w:rsidRPr="009A39FF" w:rsidRDefault="001D5BD9" w:rsidP="0046095D">
      <w:pPr>
        <w:numPr>
          <w:ilvl w:val="1"/>
          <w:numId w:val="73"/>
        </w:numPr>
        <w:spacing w:after="0"/>
        <w:rPr>
          <w:rFonts w:asciiTheme="minorHAnsi" w:eastAsia="Arial" w:hAnsiTheme="minorHAnsi" w:cstheme="minorHAnsi"/>
        </w:rPr>
      </w:pPr>
      <w:r w:rsidRPr="009A39FF">
        <w:rPr>
          <w:rFonts w:asciiTheme="minorHAnsi" w:eastAsia="Arial" w:hAnsiTheme="minorHAnsi" w:cstheme="minorHAnsi"/>
        </w:rPr>
        <w:t>Detailed diagrams depicting all security-related devices and subsystems and their relationships with other systems for which they provide controls</w:t>
      </w:r>
    </w:p>
    <w:p w14:paraId="1447D05B" w14:textId="1069B79A" w:rsidR="001D5BD9" w:rsidRPr="009A39FF" w:rsidRDefault="001D5BD9" w:rsidP="0046095D">
      <w:pPr>
        <w:numPr>
          <w:ilvl w:val="1"/>
          <w:numId w:val="73"/>
        </w:numPr>
        <w:rPr>
          <w:rFonts w:asciiTheme="minorHAnsi" w:eastAsia="Arial" w:hAnsiTheme="minorHAnsi" w:cstheme="minorHAnsi"/>
        </w:rPr>
      </w:pPr>
      <w:r w:rsidRPr="009A39FF">
        <w:rPr>
          <w:rFonts w:asciiTheme="minorHAnsi" w:eastAsia="Arial" w:hAnsiTheme="minorHAnsi" w:cstheme="minorHAnsi"/>
        </w:rPr>
        <w:t xml:space="preserve">Annual updates to all security policies, controls, processes, and documentation based on </w:t>
      </w:r>
      <w:r w:rsidR="00E4041D">
        <w:rPr>
          <w:rFonts w:asciiTheme="minorHAnsi" w:eastAsia="Arial" w:hAnsiTheme="minorHAnsi" w:cstheme="minorHAnsi"/>
        </w:rPr>
        <w:t xml:space="preserve">the </w:t>
      </w:r>
      <w:r w:rsidRPr="009A39FF">
        <w:rPr>
          <w:rFonts w:asciiTheme="minorHAnsi" w:eastAsia="Arial" w:hAnsiTheme="minorHAnsi" w:cstheme="minorHAnsi"/>
        </w:rPr>
        <w:t>current NIST SP 800-53</w:t>
      </w:r>
      <w:r w:rsidR="00E4041D">
        <w:rPr>
          <w:rFonts w:asciiTheme="minorHAnsi" w:eastAsia="Arial" w:hAnsiTheme="minorHAnsi" w:cstheme="minorHAnsi"/>
        </w:rPr>
        <w:t xml:space="preserve"> and</w:t>
      </w:r>
      <w:r w:rsidRPr="009A39FF">
        <w:rPr>
          <w:rFonts w:asciiTheme="minorHAnsi" w:eastAsia="Arial" w:hAnsiTheme="minorHAnsi" w:cstheme="minorHAnsi"/>
        </w:rPr>
        <w:t xml:space="preserve"> all other relevant federal and Commonwealth regulations</w:t>
      </w:r>
    </w:p>
    <w:p w14:paraId="2210E018" w14:textId="77777777" w:rsidR="002E28A1" w:rsidRPr="009A39FF" w:rsidRDefault="002E28A1" w:rsidP="007D4296">
      <w:pPr>
        <w:pStyle w:val="Heading3"/>
        <w:rPr>
          <w:rFonts w:asciiTheme="minorHAnsi" w:hAnsiTheme="minorHAnsi" w:cstheme="minorBidi"/>
          <w:lang w:bidi="en-US"/>
        </w:rPr>
      </w:pPr>
      <w:bookmarkStart w:id="973" w:name="_Toc172267567"/>
      <w:bookmarkStart w:id="974" w:name="_Toc158626680"/>
      <w:r w:rsidRPr="0E168154">
        <w:rPr>
          <w:rFonts w:asciiTheme="minorHAnsi" w:hAnsiTheme="minorHAnsi" w:cstheme="minorBidi"/>
          <w:lang w:bidi="en-US"/>
        </w:rPr>
        <w:t>D0</w:t>
      </w:r>
      <w:r>
        <w:rPr>
          <w:rFonts w:asciiTheme="minorHAnsi" w:hAnsiTheme="minorHAnsi" w:cstheme="minorBidi"/>
          <w:lang w:bidi="en-US"/>
        </w:rPr>
        <w:t>6</w:t>
      </w:r>
      <w:r w:rsidRPr="0E168154">
        <w:rPr>
          <w:rFonts w:asciiTheme="minorHAnsi" w:hAnsiTheme="minorHAnsi" w:cstheme="minorBidi"/>
          <w:lang w:bidi="en-US"/>
        </w:rPr>
        <w:t>: Outcomes Management Plan</w:t>
      </w:r>
      <w:bookmarkEnd w:id="973"/>
    </w:p>
    <w:bookmarkEnd w:id="974"/>
    <w:p w14:paraId="7C71B28F" w14:textId="4DADF3C9" w:rsidR="002E28A1" w:rsidRPr="009A39FF" w:rsidRDefault="002E28A1" w:rsidP="00535F2B">
      <w:pPr>
        <w:spacing w:after="160"/>
        <w:jc w:val="both"/>
        <w:rPr>
          <w:rFonts w:asciiTheme="minorHAnsi" w:hAnsiTheme="minorHAnsi" w:cstheme="minorHAnsi"/>
        </w:rPr>
      </w:pPr>
      <w:r w:rsidRPr="009A39FF">
        <w:rPr>
          <w:rFonts w:asciiTheme="minorHAnsi" w:hAnsiTheme="minorHAnsi" w:cstheme="minorHAnsi"/>
        </w:rPr>
        <w:t xml:space="preserve">The Outcomes Management Plan is used to document the necessary information required to effectively manage project outcomes from definition through traceability to delivery. It is created during the Planning </w:t>
      </w:r>
      <w:r w:rsidR="00266AEE">
        <w:rPr>
          <w:rFonts w:asciiTheme="minorHAnsi" w:hAnsiTheme="minorHAnsi" w:cstheme="minorHAnsi"/>
        </w:rPr>
        <w:t>p</w:t>
      </w:r>
      <w:r w:rsidRPr="009A39FF">
        <w:rPr>
          <w:rFonts w:asciiTheme="minorHAnsi" w:hAnsiTheme="minorHAnsi" w:cstheme="minorHAnsi"/>
        </w:rPr>
        <w:t xml:space="preserve">hase of the project. Its intended audience is the project manager, project team, project sponsor, and any senior leaders whose support is needed to carry out the plan. To help ensure the vendor’s deliverable aligns with </w:t>
      </w:r>
      <w:r>
        <w:rPr>
          <w:rFonts w:asciiTheme="minorHAnsi" w:hAnsiTheme="minorHAnsi" w:cstheme="minorHAnsi"/>
        </w:rPr>
        <w:t>the</w:t>
      </w:r>
      <w:r w:rsidRPr="009A39FF">
        <w:rPr>
          <w:rFonts w:asciiTheme="minorHAnsi" w:hAnsiTheme="minorHAnsi" w:cstheme="minorHAnsi"/>
        </w:rPr>
        <w:t xml:space="preserve"> PRMP’s approach to outcomes management, the vendor should reference the PRMP Outcomes Management Plan.</w:t>
      </w:r>
    </w:p>
    <w:p w14:paraId="14469568" w14:textId="77777777" w:rsidR="00535F2B" w:rsidRDefault="00535F2B" w:rsidP="007D4296">
      <w:pPr>
        <w:spacing w:after="160"/>
        <w:rPr>
          <w:rFonts w:asciiTheme="minorHAnsi" w:hAnsiTheme="minorHAnsi" w:cstheme="minorHAnsi"/>
        </w:rPr>
      </w:pPr>
    </w:p>
    <w:p w14:paraId="5A431047" w14:textId="77777777" w:rsidR="00535F2B" w:rsidRDefault="00535F2B" w:rsidP="007D4296">
      <w:pPr>
        <w:spacing w:after="160"/>
        <w:rPr>
          <w:rFonts w:asciiTheme="minorHAnsi" w:hAnsiTheme="minorHAnsi" w:cstheme="minorHAnsi"/>
        </w:rPr>
      </w:pPr>
    </w:p>
    <w:p w14:paraId="3FEF9A51" w14:textId="77777777" w:rsidR="00535F2B" w:rsidRDefault="00535F2B" w:rsidP="007D4296">
      <w:pPr>
        <w:spacing w:after="160"/>
        <w:rPr>
          <w:rFonts w:asciiTheme="minorHAnsi" w:hAnsiTheme="minorHAnsi" w:cstheme="minorHAnsi"/>
        </w:rPr>
      </w:pPr>
    </w:p>
    <w:p w14:paraId="30DC20D8" w14:textId="59D44889" w:rsidR="001D5BD9" w:rsidRPr="009A39FF" w:rsidRDefault="001D5BD9" w:rsidP="007D4296">
      <w:pPr>
        <w:spacing w:after="160"/>
        <w:rPr>
          <w:rFonts w:asciiTheme="minorHAnsi" w:hAnsiTheme="minorHAnsi" w:cstheme="minorHAnsi"/>
        </w:rPr>
      </w:pPr>
      <w:r w:rsidRPr="009A39FF">
        <w:rPr>
          <w:rFonts w:asciiTheme="minorHAnsi" w:hAnsiTheme="minorHAnsi" w:cstheme="minorHAnsi"/>
        </w:rPr>
        <w:t>The Outcomes Management Plan must include, but not be limited to:</w:t>
      </w:r>
    </w:p>
    <w:p w14:paraId="07E4D2EB" w14:textId="77777777" w:rsidR="001D5BD9" w:rsidRPr="009A39FF" w:rsidRDefault="001D5BD9" w:rsidP="0046095D">
      <w:pPr>
        <w:pStyle w:val="ListParagraph"/>
        <w:numPr>
          <w:ilvl w:val="0"/>
          <w:numId w:val="78"/>
        </w:numPr>
        <w:spacing w:after="0"/>
        <w:contextualSpacing w:val="0"/>
        <w:rPr>
          <w:rFonts w:asciiTheme="minorHAnsi" w:hAnsiTheme="minorHAnsi" w:cstheme="minorHAnsi"/>
        </w:rPr>
      </w:pPr>
      <w:r w:rsidRPr="009A39FF">
        <w:rPr>
          <w:rFonts w:asciiTheme="minorHAnsi" w:hAnsiTheme="minorHAnsi" w:cstheme="minorHAnsi"/>
        </w:rPr>
        <w:t>Processes to effectively manage requirements throughout the project life</w:t>
      </w:r>
      <w:r>
        <w:rPr>
          <w:rFonts w:asciiTheme="minorHAnsi" w:hAnsiTheme="minorHAnsi" w:cstheme="minorHAnsi"/>
        </w:rPr>
        <w:t xml:space="preserve"> cycle</w:t>
      </w:r>
    </w:p>
    <w:p w14:paraId="707C29AE" w14:textId="77777777" w:rsidR="001D5BD9" w:rsidRPr="009A39FF" w:rsidRDefault="001D5BD9" w:rsidP="0046095D">
      <w:pPr>
        <w:pStyle w:val="ListParagraph"/>
        <w:numPr>
          <w:ilvl w:val="0"/>
          <w:numId w:val="78"/>
        </w:numPr>
        <w:spacing w:after="0"/>
        <w:contextualSpacing w:val="0"/>
        <w:rPr>
          <w:rFonts w:asciiTheme="minorHAnsi" w:hAnsiTheme="minorHAnsi" w:cstheme="minorHAnsi"/>
        </w:rPr>
      </w:pPr>
      <w:r w:rsidRPr="009A39FF">
        <w:rPr>
          <w:rFonts w:asciiTheme="minorHAnsi" w:hAnsiTheme="minorHAnsi" w:cstheme="minorHAnsi"/>
        </w:rPr>
        <w:t>Traceability approach</w:t>
      </w:r>
    </w:p>
    <w:p w14:paraId="6657EDC5" w14:textId="77777777" w:rsidR="001D5BD9" w:rsidRPr="009A39FF" w:rsidRDefault="001D5BD9" w:rsidP="0046095D">
      <w:pPr>
        <w:pStyle w:val="ListParagraph"/>
        <w:numPr>
          <w:ilvl w:val="0"/>
          <w:numId w:val="78"/>
        </w:numPr>
        <w:spacing w:after="0"/>
        <w:contextualSpacing w:val="0"/>
        <w:rPr>
          <w:rFonts w:asciiTheme="minorHAnsi" w:hAnsiTheme="minorHAnsi" w:cstheme="minorHAnsi"/>
        </w:rPr>
      </w:pPr>
      <w:r w:rsidRPr="009A39FF">
        <w:rPr>
          <w:rFonts w:asciiTheme="minorHAnsi" w:hAnsiTheme="minorHAnsi" w:cstheme="minorHAnsi"/>
        </w:rPr>
        <w:t>Naming convention for requirements and epics/user stories</w:t>
      </w:r>
    </w:p>
    <w:p w14:paraId="56499E9E" w14:textId="77777777" w:rsidR="001D5BD9" w:rsidRPr="009A39FF" w:rsidRDefault="001D5BD9" w:rsidP="0046095D">
      <w:pPr>
        <w:pStyle w:val="ListParagraph"/>
        <w:numPr>
          <w:ilvl w:val="0"/>
          <w:numId w:val="78"/>
        </w:numPr>
        <w:spacing w:after="0"/>
        <w:contextualSpacing w:val="0"/>
        <w:rPr>
          <w:rFonts w:asciiTheme="minorHAnsi" w:hAnsiTheme="minorHAnsi" w:cstheme="minorHAnsi"/>
        </w:rPr>
      </w:pPr>
      <w:r w:rsidRPr="009A39FF">
        <w:rPr>
          <w:rFonts w:asciiTheme="minorHAnsi" w:hAnsiTheme="minorHAnsi" w:cstheme="minorHAnsi"/>
        </w:rPr>
        <w:t>Versioning of requirements to differentiate between various releases</w:t>
      </w:r>
    </w:p>
    <w:p w14:paraId="6156FD7F" w14:textId="77777777" w:rsidR="001D5BD9" w:rsidRPr="009A39FF" w:rsidRDefault="001D5BD9" w:rsidP="0046095D">
      <w:pPr>
        <w:pStyle w:val="ListParagraph"/>
        <w:numPr>
          <w:ilvl w:val="0"/>
          <w:numId w:val="78"/>
        </w:numPr>
        <w:contextualSpacing w:val="0"/>
        <w:rPr>
          <w:rFonts w:asciiTheme="minorHAnsi" w:hAnsiTheme="minorHAnsi" w:cstheme="minorHAnsi"/>
        </w:rPr>
      </w:pPr>
      <w:r w:rsidRPr="009A39FF">
        <w:rPr>
          <w:rFonts w:asciiTheme="minorHAnsi" w:hAnsiTheme="minorHAnsi" w:cstheme="minorHAnsi"/>
        </w:rPr>
        <w:t>Approach to effectively track and manage changes to requirements</w:t>
      </w:r>
    </w:p>
    <w:p w14:paraId="6147D2C4" w14:textId="77777777" w:rsidR="002E28A1" w:rsidRPr="009A39FF" w:rsidRDefault="002E28A1" w:rsidP="007D4296">
      <w:pPr>
        <w:pStyle w:val="Heading3"/>
        <w:rPr>
          <w:rFonts w:asciiTheme="minorHAnsi" w:hAnsiTheme="minorHAnsi" w:cstheme="minorBidi"/>
          <w:lang w:bidi="en-US"/>
        </w:rPr>
      </w:pPr>
      <w:bookmarkStart w:id="975" w:name="_Toc172267568"/>
      <w:bookmarkStart w:id="976" w:name="_Toc158626681"/>
      <w:r w:rsidRPr="0E168154">
        <w:rPr>
          <w:rFonts w:asciiTheme="minorHAnsi" w:hAnsiTheme="minorHAnsi" w:cstheme="minorBidi"/>
        </w:rPr>
        <w:t>D0</w:t>
      </w:r>
      <w:r>
        <w:rPr>
          <w:rFonts w:asciiTheme="minorHAnsi" w:hAnsiTheme="minorHAnsi" w:cstheme="minorBidi"/>
        </w:rPr>
        <w:t>7</w:t>
      </w:r>
      <w:r w:rsidRPr="0E168154">
        <w:rPr>
          <w:rFonts w:asciiTheme="minorHAnsi" w:hAnsiTheme="minorHAnsi" w:cstheme="minorBidi"/>
        </w:rPr>
        <w:t xml:space="preserve">: </w:t>
      </w:r>
      <w:r w:rsidRPr="0E168154">
        <w:rPr>
          <w:rFonts w:asciiTheme="minorHAnsi" w:hAnsiTheme="minorHAnsi" w:cstheme="minorBidi"/>
          <w:lang w:bidi="en-US"/>
        </w:rPr>
        <w:t xml:space="preserve">Certification </w:t>
      </w:r>
      <w:r>
        <w:rPr>
          <w:rFonts w:asciiTheme="minorHAnsi" w:hAnsiTheme="minorHAnsi" w:cstheme="minorBidi"/>
          <w:lang w:bidi="en-US"/>
        </w:rPr>
        <w:t xml:space="preserve">Maintenance </w:t>
      </w:r>
      <w:r w:rsidRPr="0E168154">
        <w:rPr>
          <w:rFonts w:asciiTheme="minorHAnsi" w:hAnsiTheme="minorHAnsi" w:cstheme="minorBidi"/>
          <w:lang w:bidi="en-US"/>
        </w:rPr>
        <w:t>Plan</w:t>
      </w:r>
      <w:bookmarkEnd w:id="975"/>
    </w:p>
    <w:p w14:paraId="1B6D9D0B" w14:textId="3994A5C9"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Certification </w:t>
      </w:r>
      <w:r>
        <w:rPr>
          <w:rFonts w:asciiTheme="minorHAnsi" w:eastAsia="Times New Roman" w:hAnsiTheme="minorHAnsi" w:cstheme="minorHAnsi"/>
          <w:color w:val="000000" w:themeColor="text1"/>
        </w:rPr>
        <w:t xml:space="preserve">Maintenance </w:t>
      </w:r>
      <w:r w:rsidRPr="009A39FF">
        <w:rPr>
          <w:rFonts w:asciiTheme="minorHAnsi" w:eastAsia="Times New Roman" w:hAnsiTheme="minorHAnsi" w:cstheme="minorHAnsi"/>
          <w:color w:val="000000" w:themeColor="text1"/>
        </w:rPr>
        <w:t xml:space="preserve">Plan details the vendor’s approach for </w:t>
      </w:r>
      <w:r>
        <w:rPr>
          <w:rFonts w:asciiTheme="minorHAnsi" w:eastAsia="Times New Roman" w:hAnsiTheme="minorHAnsi" w:cstheme="minorHAnsi"/>
          <w:color w:val="000000" w:themeColor="text1"/>
        </w:rPr>
        <w:t xml:space="preserve">continuing to meet </w:t>
      </w:r>
      <w:r w:rsidRPr="009A39FF">
        <w:rPr>
          <w:rFonts w:asciiTheme="minorHAnsi" w:eastAsia="Times New Roman" w:hAnsiTheme="minorHAnsi" w:cstheme="minorHAnsi"/>
          <w:color w:val="000000" w:themeColor="text1"/>
        </w:rPr>
        <w:t>CMS</w:t>
      </w:r>
      <w:r>
        <w:rPr>
          <w:rFonts w:asciiTheme="minorHAnsi" w:eastAsia="Times New Roman" w:hAnsiTheme="minorHAnsi" w:cstheme="minorHAnsi"/>
          <w:color w:val="000000" w:themeColor="text1"/>
        </w:rPr>
        <w:t xml:space="preserve">’ and PRMP’s required </w:t>
      </w:r>
      <w:r w:rsidRPr="009A39FF">
        <w:rPr>
          <w:rFonts w:asciiTheme="minorHAnsi" w:eastAsia="Times New Roman" w:hAnsiTheme="minorHAnsi" w:cstheme="minorHAnsi"/>
          <w:color w:val="000000" w:themeColor="text1"/>
        </w:rPr>
        <w:t>certification</w:t>
      </w:r>
      <w:r>
        <w:rPr>
          <w:rFonts w:asciiTheme="minorHAnsi" w:eastAsia="Times New Roman" w:hAnsiTheme="minorHAnsi" w:cstheme="minorHAnsi"/>
          <w:color w:val="000000" w:themeColor="text1"/>
        </w:rPr>
        <w:t xml:space="preserve"> outcomes and metrics reporting</w:t>
      </w:r>
      <w:r w:rsidRPr="009A39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As the vendor is taking over an existing system, a formal plan documenting the vendor’s approach to achieving outcomes is not necessary; however, this plan should s</w:t>
      </w:r>
      <w:r w:rsidRPr="0042607C">
        <w:rPr>
          <w:rFonts w:asciiTheme="minorHAnsi" w:eastAsia="Times New Roman" w:hAnsiTheme="minorHAnsi" w:cstheme="minorHAnsi"/>
          <w:color w:val="000000" w:themeColor="text1"/>
        </w:rPr>
        <w:t xml:space="preserve">upport alignment of the </w:t>
      </w:r>
      <w:r>
        <w:rPr>
          <w:rFonts w:asciiTheme="minorHAnsi" w:eastAsia="Times New Roman" w:hAnsiTheme="minorHAnsi" w:cstheme="minorHAnsi"/>
          <w:color w:val="000000" w:themeColor="text1"/>
        </w:rPr>
        <w:t>system</w:t>
      </w:r>
      <w:r w:rsidRPr="0042607C">
        <w:rPr>
          <w:rFonts w:asciiTheme="minorHAnsi" w:eastAsia="Times New Roman" w:hAnsiTheme="minorHAnsi" w:cstheme="minorHAnsi"/>
          <w:color w:val="000000" w:themeColor="text1"/>
        </w:rPr>
        <w:t xml:space="preserve"> consistent with </w:t>
      </w:r>
      <w:r w:rsidR="00266AEE">
        <w:rPr>
          <w:rFonts w:asciiTheme="minorHAnsi" w:eastAsia="Times New Roman" w:hAnsiTheme="minorHAnsi" w:cstheme="minorHAnsi"/>
          <w:color w:val="000000" w:themeColor="text1"/>
        </w:rPr>
        <w:t>SMC</w:t>
      </w:r>
      <w:r w:rsidRPr="0042607C">
        <w:rPr>
          <w:rFonts w:asciiTheme="minorHAnsi" w:eastAsia="Times New Roman" w:hAnsiTheme="minorHAnsi" w:cstheme="minorHAnsi"/>
          <w:color w:val="000000" w:themeColor="text1"/>
        </w:rPr>
        <w:t xml:space="preserve"> guidance and applicable certification criteria identified by the Commonwealth and CMS</w:t>
      </w:r>
      <w:r>
        <w:rPr>
          <w:rFonts w:asciiTheme="minorHAnsi" w:eastAsia="Times New Roman" w:hAnsiTheme="minorHAnsi" w:cstheme="minorHAnsi"/>
          <w:color w:val="000000" w:themeColor="text1"/>
        </w:rPr>
        <w:t>.</w:t>
      </w:r>
    </w:p>
    <w:p w14:paraId="572E81CA" w14:textId="77777777"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Should the approach to certification change, the vendor will update the Certification </w:t>
      </w:r>
      <w:r>
        <w:rPr>
          <w:rFonts w:asciiTheme="minorHAnsi" w:eastAsia="Times New Roman" w:hAnsiTheme="minorHAnsi" w:cstheme="minorHAnsi"/>
          <w:color w:val="000000" w:themeColor="text1"/>
        </w:rPr>
        <w:t xml:space="preserve">Maintenance </w:t>
      </w:r>
      <w:r w:rsidRPr="009A39FF">
        <w:rPr>
          <w:rFonts w:asciiTheme="minorHAnsi" w:eastAsia="Times New Roman" w:hAnsiTheme="minorHAnsi" w:cstheme="minorHAnsi"/>
          <w:color w:val="000000" w:themeColor="text1"/>
        </w:rPr>
        <w:t>Plan at no additional cost to the Commonwealth.</w:t>
      </w:r>
    </w:p>
    <w:p w14:paraId="2E361792" w14:textId="6BC82E19" w:rsidR="001D5BD9" w:rsidRPr="009A39FF" w:rsidRDefault="002E28A1" w:rsidP="00535F2B">
      <w:pPr>
        <w:pStyle w:val="Heading3"/>
        <w:jc w:val="both"/>
        <w:rPr>
          <w:rFonts w:asciiTheme="minorHAnsi" w:eastAsia="Ondo" w:hAnsiTheme="minorHAnsi" w:cstheme="minorBidi"/>
          <w:szCs w:val="28"/>
        </w:rPr>
      </w:pPr>
      <w:bookmarkStart w:id="977" w:name="_Toc172267569"/>
      <w:bookmarkEnd w:id="976"/>
      <w:r w:rsidRPr="0E168154">
        <w:rPr>
          <w:rFonts w:asciiTheme="minorHAnsi" w:hAnsiTheme="minorHAnsi" w:cstheme="minorBidi"/>
          <w:lang w:bidi="en-US"/>
        </w:rPr>
        <w:t>D0</w:t>
      </w:r>
      <w:r>
        <w:rPr>
          <w:rFonts w:asciiTheme="minorHAnsi" w:hAnsiTheme="minorHAnsi" w:cstheme="minorBidi"/>
          <w:lang w:bidi="en-US"/>
        </w:rPr>
        <w:t>8</w:t>
      </w:r>
      <w:bookmarkStart w:id="978" w:name="_Toc158626683"/>
      <w:r w:rsidR="001D5BD9" w:rsidRPr="0E168154">
        <w:rPr>
          <w:rFonts w:asciiTheme="minorHAnsi" w:hAnsiTheme="minorHAnsi" w:cstheme="minorBidi"/>
          <w:lang w:bidi="en-US"/>
        </w:rPr>
        <w:t>: Outcome</w:t>
      </w:r>
      <w:r w:rsidR="009932FF">
        <w:rPr>
          <w:rFonts w:asciiTheme="minorHAnsi" w:hAnsiTheme="minorHAnsi" w:cstheme="minorBidi"/>
          <w:lang w:bidi="en-US"/>
        </w:rPr>
        <w:t>s</w:t>
      </w:r>
      <w:r w:rsidR="001D5BD9" w:rsidRPr="0E168154">
        <w:rPr>
          <w:rFonts w:asciiTheme="minorHAnsi" w:hAnsiTheme="minorHAnsi" w:cstheme="minorBidi"/>
          <w:lang w:bidi="en-US"/>
        </w:rPr>
        <w:t xml:space="preserve"> Traceability Matrix (OTM)</w:t>
      </w:r>
      <w:bookmarkEnd w:id="977"/>
      <w:bookmarkEnd w:id="978"/>
    </w:p>
    <w:p w14:paraId="6C33192C" w14:textId="77777777" w:rsidR="001D5BD9" w:rsidRPr="009A39FF" w:rsidRDefault="001D5BD9" w:rsidP="00535F2B">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OTM is a document that links outcomes throughout the validation process and the project life cycle. The purpose of the OTM is to help ensure that all outcomes defined within this RFP have been implemented in accordance with the PRMP’s vision, goals, and objectives for the </w:t>
      </w:r>
      <w:r w:rsidR="002E28A1" w:rsidRPr="009A39FF">
        <w:rPr>
          <w:rFonts w:asciiTheme="minorHAnsi" w:eastAsia="Arial" w:hAnsiTheme="minorHAnsi" w:cstheme="minorHAnsi"/>
          <w:color w:val="000000" w:themeColor="text1"/>
        </w:rPr>
        <w:t>vendor. 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 xml:space="preserve">vendor should maintain and update the OTM accordingly throughout the life cycle of the contract. </w:t>
      </w:r>
      <w:r w:rsidR="002E28A1" w:rsidRPr="009A39FF">
        <w:rPr>
          <w:rFonts w:asciiTheme="minorHAnsi" w:eastAsia="Arial" w:hAnsiTheme="minorHAnsi" w:cstheme="minorHAnsi"/>
          <w:color w:val="000000" w:themeColor="text1"/>
        </w:rPr>
        <w:t>As such, 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 is expected to deliver, at a minimum, the following OTM versions:</w:t>
      </w:r>
    </w:p>
    <w:p w14:paraId="7F59A4B7" w14:textId="77777777" w:rsidR="001D5BD9" w:rsidRPr="009A39FF" w:rsidRDefault="001D5BD9" w:rsidP="0046095D">
      <w:pPr>
        <w:pStyle w:val="ListParagraph"/>
        <w:numPr>
          <w:ilvl w:val="0"/>
          <w:numId w:val="7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Initial OTM version, including finalized outcomes with a description representing how they will be traced through design specifications and subsequent testing, and monitored and reported on</w:t>
      </w:r>
    </w:p>
    <w:p w14:paraId="2D110AE0" w14:textId="22FD6C0D" w:rsidR="001D5BD9" w:rsidRPr="009A39FF" w:rsidRDefault="001D5BD9" w:rsidP="0046095D">
      <w:pPr>
        <w:pStyle w:val="ListParagraph"/>
        <w:numPr>
          <w:ilvl w:val="0"/>
          <w:numId w:val="71"/>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Interim OTM version, updated with finalized design specifications of the </w:t>
      </w:r>
      <w:r w:rsidR="00AC6380">
        <w:rPr>
          <w:rFonts w:asciiTheme="minorHAnsi" w:eastAsia="Arial" w:hAnsiTheme="minorHAnsi" w:cstheme="minorHAnsi"/>
          <w:color w:val="000000" w:themeColor="text1"/>
        </w:rPr>
        <w:t>system</w:t>
      </w:r>
    </w:p>
    <w:p w14:paraId="01DAF9BD" w14:textId="77777777" w:rsidR="001D5BD9" w:rsidRPr="009A39FF" w:rsidRDefault="001D5BD9" w:rsidP="0046095D">
      <w:pPr>
        <w:pStyle w:val="ListParagraph"/>
        <w:numPr>
          <w:ilvl w:val="0"/>
          <w:numId w:val="71"/>
        </w:numPr>
        <w:spacing w:after="16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Final OTM version, updated with relevant test cases, testing results, and other supporting documentation</w:t>
      </w:r>
    </w:p>
    <w:p w14:paraId="48AB6A47" w14:textId="77777777" w:rsidR="002E28A1" w:rsidRPr="009A39FF" w:rsidRDefault="002E28A1" w:rsidP="00535F2B">
      <w:pPr>
        <w:spacing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 vendor might be asked to submit additional versions of the OTM throughout the life of the contract in support of CMS certification and/or other project deliverables and phases</w:t>
      </w:r>
      <w:r>
        <w:rPr>
          <w:rFonts w:asciiTheme="minorHAnsi" w:eastAsia="Arial" w:hAnsiTheme="minorHAnsi" w:cstheme="minorHAnsi"/>
          <w:color w:val="000000" w:themeColor="text1"/>
        </w:rPr>
        <w:t>.</w:t>
      </w:r>
    </w:p>
    <w:p w14:paraId="7318FC7C" w14:textId="77777777" w:rsidR="002E28A1" w:rsidRPr="009A39FF" w:rsidRDefault="002E28A1" w:rsidP="00535F2B">
      <w:pPr>
        <w:pStyle w:val="Heading3"/>
        <w:jc w:val="both"/>
        <w:rPr>
          <w:rFonts w:asciiTheme="minorHAnsi" w:hAnsiTheme="minorHAnsi" w:cstheme="minorBidi"/>
        </w:rPr>
      </w:pPr>
      <w:bookmarkStart w:id="979" w:name="_Toc172267570"/>
      <w:r w:rsidRPr="0E168154">
        <w:rPr>
          <w:rFonts w:asciiTheme="minorHAnsi" w:hAnsiTheme="minorHAnsi" w:cstheme="minorBidi"/>
        </w:rPr>
        <w:t>D</w:t>
      </w:r>
      <w:r>
        <w:rPr>
          <w:rFonts w:asciiTheme="minorHAnsi" w:hAnsiTheme="minorHAnsi" w:cstheme="minorBidi"/>
        </w:rPr>
        <w:t>09</w:t>
      </w:r>
      <w:r w:rsidRPr="0E168154">
        <w:rPr>
          <w:rFonts w:asciiTheme="minorHAnsi" w:hAnsiTheme="minorHAnsi" w:cstheme="minorBidi"/>
        </w:rPr>
        <w:t>: Incident Management Plan</w:t>
      </w:r>
      <w:bookmarkEnd w:id="979"/>
    </w:p>
    <w:p w14:paraId="209B17F6" w14:textId="45009FC4"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Incident Management Plan should detail the vendor’s approach to </w:t>
      </w:r>
      <w:r w:rsidR="00E638EE">
        <w:rPr>
          <w:rFonts w:asciiTheme="minorHAnsi" w:eastAsia="Times New Roman" w:hAnsiTheme="minorHAnsi" w:cstheme="minorHAnsi"/>
          <w:color w:val="000000" w:themeColor="text1"/>
        </w:rPr>
        <w:t>i</w:t>
      </w:r>
      <w:r w:rsidRPr="009A39FF">
        <w:rPr>
          <w:rFonts w:asciiTheme="minorHAnsi" w:eastAsia="Times New Roman" w:hAnsiTheme="minorHAnsi" w:cstheme="minorHAnsi"/>
          <w:color w:val="000000" w:themeColor="text1"/>
        </w:rPr>
        <w:t xml:space="preserve">ncident </w:t>
      </w:r>
      <w:r w:rsidR="00E638EE">
        <w:rPr>
          <w:rFonts w:asciiTheme="minorHAnsi" w:eastAsia="Times New Roman" w:hAnsiTheme="minorHAnsi" w:cstheme="minorHAnsi"/>
          <w:color w:val="000000" w:themeColor="text1"/>
        </w:rPr>
        <w:t>m</w:t>
      </w:r>
      <w:r w:rsidRPr="009A39FF">
        <w:rPr>
          <w:rFonts w:asciiTheme="minorHAnsi" w:eastAsia="Times New Roman" w:hAnsiTheme="minorHAnsi" w:cstheme="minorHAnsi"/>
          <w:color w:val="000000" w:themeColor="text1"/>
        </w:rPr>
        <w:t>anagement.</w:t>
      </w:r>
    </w:p>
    <w:p w14:paraId="78F2F608" w14:textId="77777777"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Incident Management Plan should include, but not be limited to:</w:t>
      </w:r>
    </w:p>
    <w:p w14:paraId="1BD57D8E" w14:textId="19033881"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what constitutes an incident, including, but not limited to</w:t>
      </w:r>
      <w:r w:rsidR="005A5CD5">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severity level, classifications, escalation measures, and target times for responding and resolution</w:t>
      </w:r>
    </w:p>
    <w:p w14:paraId="683E72BF" w14:textId="77777777"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the process for reporting, logging, managing, and tracking incidents to resolution and closure</w:t>
      </w:r>
    </w:p>
    <w:p w14:paraId="3EC4F223" w14:textId="77777777"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Description of the vendor’s C</w:t>
      </w:r>
      <w:r>
        <w:rPr>
          <w:rFonts w:asciiTheme="minorHAnsi" w:eastAsia="Times New Roman" w:hAnsiTheme="minorHAnsi" w:cstheme="minorHAnsi"/>
          <w:color w:val="000000" w:themeColor="text1"/>
        </w:rPr>
        <w:t>AP</w:t>
      </w:r>
      <w:r w:rsidRPr="009A39FF">
        <w:rPr>
          <w:rFonts w:asciiTheme="minorHAnsi" w:eastAsia="Times New Roman" w:hAnsiTheme="minorHAnsi" w:cstheme="minorHAnsi"/>
          <w:color w:val="000000" w:themeColor="text1"/>
        </w:rPr>
        <w:t xml:space="preserve"> methodology and approach</w:t>
      </w:r>
    </w:p>
    <w:p w14:paraId="248A0002" w14:textId="77777777"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Definition of the process for communicating with affected stakeholders</w:t>
      </w:r>
    </w:p>
    <w:p w14:paraId="5D2F17A7" w14:textId="77777777"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Identification of an incident manager</w:t>
      </w:r>
    </w:p>
    <w:p w14:paraId="72AB5415" w14:textId="48D5FBA6" w:rsidR="002E28A1" w:rsidRPr="009A39FF" w:rsidRDefault="002E28A1" w:rsidP="0046095D">
      <w:pPr>
        <w:pStyle w:val="ListParagraph"/>
        <w:numPr>
          <w:ilvl w:val="0"/>
          <w:numId w:val="83"/>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Confirmation that this plan will comply and fulfill that which is required by the NIST Special Publication (SP) 800-61 guidance</w:t>
      </w:r>
    </w:p>
    <w:p w14:paraId="31C5917B" w14:textId="77777777" w:rsidR="002E28A1" w:rsidRPr="009A39FF" w:rsidRDefault="002E28A1" w:rsidP="0046095D">
      <w:pPr>
        <w:pStyle w:val="ListParagraph"/>
        <w:numPr>
          <w:ilvl w:val="2"/>
          <w:numId w:val="69"/>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As part of the Incident Management Plan, the vendor will create, document, and maintain all incidents in an Incident Register and propose a mitigation plan for each item. The Incident Register and management tools should:</w:t>
      </w:r>
    </w:p>
    <w:p w14:paraId="036AEC3C"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Be automated</w:t>
      </w:r>
    </w:p>
    <w:p w14:paraId="37F57764"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Catalog all incidents</w:t>
      </w:r>
    </w:p>
    <w:p w14:paraId="5EF1F6A4"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self-report and categorize incidents</w:t>
      </w:r>
    </w:p>
    <w:p w14:paraId="038FDE14"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Allow users to configure an alert message when an incident occurs</w:t>
      </w:r>
    </w:p>
    <w:p w14:paraId="41475957"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Notify the PRMP and affected stakeholders of each incident within the time frames defined by the PRMP</w:t>
      </w:r>
    </w:p>
    <w:p w14:paraId="693B41A9" w14:textId="77777777" w:rsidR="002E28A1" w:rsidRPr="009A39FF" w:rsidRDefault="002E28A1" w:rsidP="0046095D">
      <w:pPr>
        <w:pStyle w:val="ListParagraph"/>
        <w:numPr>
          <w:ilvl w:val="3"/>
          <w:numId w:val="84"/>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Produce an Incident Report for each occurrence that identifies and describes the incident, its impact, associated communication, escalation, reporting, resolution, and planned corrective action</w:t>
      </w:r>
    </w:p>
    <w:p w14:paraId="2152CF2E" w14:textId="77777777" w:rsidR="002E28A1" w:rsidRPr="009A39FF" w:rsidRDefault="002E28A1" w:rsidP="0046095D">
      <w:pPr>
        <w:pStyle w:val="ListParagraph"/>
        <w:numPr>
          <w:ilvl w:val="3"/>
          <w:numId w:val="84"/>
        </w:numPr>
        <w:spacing w:after="16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Track incident management based on established metrics</w:t>
      </w:r>
    </w:p>
    <w:p w14:paraId="00E2E8F0" w14:textId="77777777"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Although the PRMP envisions the Incident Management Plan being separate from the Risk and Issue Management Plan, it should align with the methodology and approach to risk and issue management.</w:t>
      </w:r>
    </w:p>
    <w:p w14:paraId="1C0EEEC5" w14:textId="77777777" w:rsidR="002E28A1" w:rsidRPr="009A39FF" w:rsidRDefault="002E28A1" w:rsidP="007D4296">
      <w:pPr>
        <w:pStyle w:val="Heading3"/>
        <w:rPr>
          <w:rFonts w:asciiTheme="minorHAnsi" w:hAnsiTheme="minorHAnsi" w:cstheme="minorBidi"/>
          <w:lang w:bidi="en-US"/>
        </w:rPr>
      </w:pPr>
      <w:bookmarkStart w:id="980" w:name="_Toc172267571"/>
      <w:r w:rsidRPr="0E168154">
        <w:rPr>
          <w:rFonts w:asciiTheme="minorHAnsi" w:hAnsiTheme="minorHAnsi" w:cstheme="minorBidi"/>
          <w:lang w:bidi="en-US"/>
        </w:rPr>
        <w:t>D</w:t>
      </w:r>
      <w:r>
        <w:rPr>
          <w:rFonts w:asciiTheme="minorHAnsi" w:hAnsiTheme="minorHAnsi" w:cstheme="minorBidi"/>
          <w:lang w:bidi="en-US"/>
        </w:rPr>
        <w:t>10</w:t>
      </w:r>
      <w:r w:rsidRPr="0E168154">
        <w:rPr>
          <w:rFonts w:asciiTheme="minorHAnsi" w:hAnsiTheme="minorHAnsi" w:cstheme="minorBidi"/>
          <w:lang w:bidi="en-US"/>
        </w:rPr>
        <w:t>: Turnover and Closeout Management Plan</w:t>
      </w:r>
      <w:bookmarkEnd w:id="980"/>
    </w:p>
    <w:p w14:paraId="03EABC29" w14:textId="77777777"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Turnover Plan will be based on achieving a turnover within six (6) months prior to the end of the contract. The plan will include the following:</w:t>
      </w:r>
    </w:p>
    <w:p w14:paraId="5F411F89" w14:textId="1A340D64"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Transition </w:t>
      </w:r>
      <w:r w:rsidR="00D94DB0">
        <w:rPr>
          <w:rFonts w:asciiTheme="minorHAnsi" w:eastAsia="Times New Roman" w:hAnsiTheme="minorHAnsi" w:cstheme="minorHAnsi"/>
          <w:color w:val="000000" w:themeColor="text1"/>
        </w:rPr>
        <w:t>a</w:t>
      </w:r>
      <w:r w:rsidRPr="009A39FF">
        <w:rPr>
          <w:rFonts w:asciiTheme="minorHAnsi" w:eastAsia="Times New Roman" w:hAnsiTheme="minorHAnsi" w:cstheme="minorHAnsi"/>
          <w:color w:val="000000" w:themeColor="text1"/>
        </w:rPr>
        <w:t>pproach</w:t>
      </w:r>
    </w:p>
    <w:p w14:paraId="6063BA86"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Staffing</w:t>
      </w:r>
    </w:p>
    <w:p w14:paraId="6CF7907A"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Tasks</w:t>
      </w:r>
    </w:p>
    <w:p w14:paraId="706E8470"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Schedule</w:t>
      </w:r>
    </w:p>
    <w:p w14:paraId="5ADBC116" w14:textId="77777777" w:rsidR="002E28A1" w:rsidRPr="009A39FF" w:rsidRDefault="002E28A1" w:rsidP="0046095D">
      <w:pPr>
        <w:pStyle w:val="ListParagraph"/>
        <w:numPr>
          <w:ilvl w:val="0"/>
          <w:numId w:val="74"/>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Operational documentation and work artifacts</w:t>
      </w:r>
    </w:p>
    <w:p w14:paraId="3B8B4155" w14:textId="77777777" w:rsidR="002E28A1" w:rsidRPr="009A39FF" w:rsidRDefault="002E28A1" w:rsidP="007D4296">
      <w:pPr>
        <w:rPr>
          <w:rFonts w:asciiTheme="minorHAnsi" w:hAnsiTheme="minorHAnsi" w:cstheme="minorHAnsi"/>
        </w:rPr>
      </w:pPr>
      <w:r w:rsidRPr="009A39FF">
        <w:rPr>
          <w:rFonts w:asciiTheme="minorHAnsi" w:eastAsia="Times New Roman" w:hAnsiTheme="minorHAnsi" w:cstheme="minorHAnsi"/>
          <w:color w:val="000000" w:themeColor="text1"/>
        </w:rPr>
        <w:t>The Turnover and Closeout Management Plan will also include:</w:t>
      </w:r>
    </w:p>
    <w:p w14:paraId="685639A3"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Knowledge transfer activities to the PRMP or a designated agent</w:t>
      </w:r>
    </w:p>
    <w:p w14:paraId="4EEE014C" w14:textId="6C952F4F"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Delivery of project documentation, including technical design, business design, business standard operational procedures, testing, pending findings, defects, change requests</w:t>
      </w:r>
      <w:r w:rsidR="00D94DB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and others</w:t>
      </w:r>
    </w:p>
    <w:p w14:paraId="1BB4ADB5"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Training activities on the use of the system</w:t>
      </w:r>
    </w:p>
    <w:p w14:paraId="7D78BE36"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Transfer of assets, as applicable</w:t>
      </w:r>
    </w:p>
    <w:p w14:paraId="1C260612"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Escrow, if applicable</w:t>
      </w:r>
    </w:p>
    <w:p w14:paraId="79C39C1B"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Data authorized for transfer and backups</w:t>
      </w:r>
    </w:p>
    <w:p w14:paraId="6048A128" w14:textId="040EEF9C"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Statement of PRMP ownership, as applicable</w:t>
      </w:r>
    </w:p>
    <w:p w14:paraId="5D5B645B" w14:textId="1595552F"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Certificate of destruction</w:t>
      </w:r>
      <w:r w:rsidR="00D94DB0">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as applicable</w:t>
      </w:r>
    </w:p>
    <w:p w14:paraId="1625D552"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Project closeout report</w:t>
      </w:r>
    </w:p>
    <w:p w14:paraId="44757199"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the transition process</w:t>
      </w:r>
    </w:p>
    <w:p w14:paraId="6893C702"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Key personnel and their responsibilities during transition activities</w:t>
      </w:r>
    </w:p>
    <w:p w14:paraId="08467C0F"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List of product documentation and other system artifacts that will be turned over to </w:t>
      </w:r>
      <w:r>
        <w:rPr>
          <w:rFonts w:asciiTheme="minorHAnsi" w:eastAsia="Times New Roman" w:hAnsiTheme="minorHAnsi" w:cstheme="minorHAnsi"/>
          <w:color w:val="000000" w:themeColor="text1"/>
        </w:rPr>
        <w:t xml:space="preserve">the </w:t>
      </w:r>
      <w:r w:rsidRPr="009A39FF">
        <w:rPr>
          <w:rFonts w:asciiTheme="minorHAnsi" w:eastAsia="Times New Roman" w:hAnsiTheme="minorHAnsi" w:cstheme="minorHAnsi"/>
          <w:color w:val="000000" w:themeColor="text1"/>
        </w:rPr>
        <w:t>PRMP</w:t>
      </w:r>
    </w:p>
    <w:p w14:paraId="1312073F" w14:textId="09AAF22B"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BS</w:t>
      </w:r>
      <w:r w:rsidR="00763751">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including dependencies on the PRMP, other vendors, </w:t>
      </w:r>
      <w:r w:rsidR="00763751">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ystem component availability</w:t>
      </w:r>
    </w:p>
    <w:p w14:paraId="35ACAD6A"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Project communication associated with risk management and project status reporting during the transition</w:t>
      </w:r>
    </w:p>
    <w:p w14:paraId="3C8597D2" w14:textId="77777777"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Logical and physical security</w:t>
      </w:r>
    </w:p>
    <w:p w14:paraId="6C1E24BC" w14:textId="185CC031" w:rsidR="002E28A1" w:rsidRPr="009A39FF" w:rsidRDefault="00763751" w:rsidP="0046095D">
      <w:pPr>
        <w:pStyle w:val="ListParagraph"/>
        <w:numPr>
          <w:ilvl w:val="0"/>
          <w:numId w:val="74"/>
        </w:numPr>
        <w:spacing w:after="0"/>
        <w:contextualSpacing w:val="0"/>
        <w:rPr>
          <w:rFonts w:asciiTheme="minorHAnsi" w:hAnsiTheme="minorHAnsi" w:cstheme="minorHAnsi"/>
        </w:rPr>
      </w:pPr>
      <w:r>
        <w:rPr>
          <w:rFonts w:asciiTheme="minorHAnsi" w:eastAsia="Times New Roman" w:hAnsiTheme="minorHAnsi" w:cstheme="minorHAnsi"/>
          <w:color w:val="000000" w:themeColor="text1"/>
        </w:rPr>
        <w:t>E&amp;E</w:t>
      </w:r>
      <w:r w:rsidR="002E28A1" w:rsidRPr="00435754">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w:t>
      </w:r>
      <w:r w:rsidR="002E28A1" w:rsidRPr="00435754">
        <w:rPr>
          <w:rFonts w:asciiTheme="minorHAnsi" w:eastAsia="Times New Roman" w:hAnsiTheme="minorHAnsi" w:cstheme="minorHAnsi"/>
          <w:color w:val="000000" w:themeColor="text1"/>
        </w:rPr>
        <w:t>ystem</w:t>
      </w:r>
      <w:r w:rsidR="002E28A1">
        <w:rPr>
          <w:rFonts w:asciiTheme="minorHAnsi" w:eastAsia="Times New Roman" w:hAnsiTheme="minorHAnsi" w:cstheme="minorHAnsi"/>
          <w:color w:val="000000" w:themeColor="text1"/>
        </w:rPr>
        <w:t xml:space="preserve"> </w:t>
      </w:r>
      <w:r w:rsidR="002E28A1" w:rsidRPr="009A39FF">
        <w:rPr>
          <w:rFonts w:asciiTheme="minorHAnsi" w:eastAsia="Times New Roman" w:hAnsiTheme="minorHAnsi" w:cstheme="minorHAnsi"/>
          <w:color w:val="000000" w:themeColor="text1"/>
        </w:rPr>
        <w:t>interface listing</w:t>
      </w:r>
    </w:p>
    <w:p w14:paraId="5B742B25" w14:textId="582A5698"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Process and procedures/policies/desk-side manuals to use the </w:t>
      </w:r>
      <w:r w:rsidR="00763751">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ystem, as applicable</w:t>
      </w:r>
    </w:p>
    <w:p w14:paraId="12A8052F" w14:textId="7283F2BF"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Transition or closure of active correspondence</w:t>
      </w:r>
      <w:r w:rsidR="00763751">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as applicable</w:t>
      </w:r>
    </w:p>
    <w:p w14:paraId="52DB8E46" w14:textId="59D94B41" w:rsidR="002E28A1" w:rsidRPr="009A39FF" w:rsidRDefault="002E28A1" w:rsidP="0046095D">
      <w:pPr>
        <w:pStyle w:val="ListParagraph"/>
        <w:numPr>
          <w:ilvl w:val="0"/>
          <w:numId w:val="74"/>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Interface security key details</w:t>
      </w:r>
    </w:p>
    <w:p w14:paraId="4BEE0818" w14:textId="3BE73B5D" w:rsidR="002E28A1" w:rsidRPr="009A39FF" w:rsidRDefault="002E28A1" w:rsidP="007D4296">
      <w:pPr>
        <w:spacing w:after="160"/>
        <w:rPr>
          <w:rFonts w:asciiTheme="minorHAnsi" w:hAnsiTheme="minorHAnsi" w:cstheme="minorHAnsi"/>
        </w:rPr>
      </w:pPr>
      <w:r w:rsidRPr="009A39FF">
        <w:rPr>
          <w:rFonts w:asciiTheme="minorHAnsi" w:eastAsia="Times New Roman" w:hAnsiTheme="minorHAnsi" w:cstheme="minorHAnsi"/>
          <w:color w:val="000000" w:themeColor="text1"/>
        </w:rPr>
        <w:t xml:space="preserve">The Turnover </w:t>
      </w:r>
      <w:r w:rsidR="00763751">
        <w:rPr>
          <w:rFonts w:asciiTheme="minorHAnsi" w:eastAsia="Times New Roman" w:hAnsiTheme="minorHAnsi" w:cstheme="minorHAnsi"/>
          <w:color w:val="000000" w:themeColor="text1"/>
        </w:rPr>
        <w:t>P</w:t>
      </w:r>
      <w:r w:rsidRPr="009A39FF">
        <w:rPr>
          <w:rFonts w:asciiTheme="minorHAnsi" w:eastAsia="Times New Roman" w:hAnsiTheme="minorHAnsi" w:cstheme="minorHAnsi"/>
          <w:color w:val="000000" w:themeColor="text1"/>
        </w:rPr>
        <w:t xml:space="preserve">lan will reflect the following </w:t>
      </w:r>
      <w:r w:rsidR="00763751">
        <w:rPr>
          <w:rFonts w:asciiTheme="minorHAnsi" w:eastAsia="Times New Roman" w:hAnsiTheme="minorHAnsi" w:cstheme="minorHAnsi"/>
          <w:color w:val="000000" w:themeColor="text1"/>
        </w:rPr>
        <w:t>t</w:t>
      </w:r>
      <w:r w:rsidRPr="009A39FF">
        <w:rPr>
          <w:rFonts w:asciiTheme="minorHAnsi" w:eastAsia="Times New Roman" w:hAnsiTheme="minorHAnsi" w:cstheme="minorHAnsi"/>
          <w:color w:val="000000" w:themeColor="text1"/>
        </w:rPr>
        <w:t>urnover deliverables:</w:t>
      </w:r>
    </w:p>
    <w:p w14:paraId="05B95372" w14:textId="484A94B2"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Turnover and Closeout Management </w:t>
      </w:r>
      <w:r w:rsidR="00763751">
        <w:rPr>
          <w:rFonts w:asciiTheme="minorHAnsi" w:eastAsia="Times New Roman" w:hAnsiTheme="minorHAnsi" w:cstheme="minorHAnsi"/>
          <w:color w:val="000000" w:themeColor="text1"/>
        </w:rPr>
        <w:t>P</w:t>
      </w:r>
      <w:r w:rsidRPr="009A39FF">
        <w:rPr>
          <w:rFonts w:asciiTheme="minorHAnsi" w:eastAsia="Times New Roman" w:hAnsiTheme="minorHAnsi" w:cstheme="minorHAnsi"/>
          <w:color w:val="000000" w:themeColor="text1"/>
        </w:rPr>
        <w:t>lan</w:t>
      </w:r>
    </w:p>
    <w:p w14:paraId="31C2DDE9" w14:textId="24E28054"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Module and </w:t>
      </w:r>
      <w:r w:rsidR="00763751">
        <w:rPr>
          <w:rFonts w:asciiTheme="minorHAnsi" w:eastAsia="Times New Roman" w:hAnsiTheme="minorHAnsi" w:cstheme="minorHAnsi"/>
          <w:color w:val="000000" w:themeColor="text1"/>
        </w:rPr>
        <w:t>s</w:t>
      </w:r>
      <w:r w:rsidRPr="009A39FF">
        <w:rPr>
          <w:rFonts w:asciiTheme="minorHAnsi" w:eastAsia="Times New Roman" w:hAnsiTheme="minorHAnsi" w:cstheme="minorHAnsi"/>
          <w:color w:val="000000" w:themeColor="text1"/>
        </w:rPr>
        <w:t>ystem software</w:t>
      </w:r>
      <w:r w:rsidR="00763751">
        <w:rPr>
          <w:rFonts w:asciiTheme="minorHAnsi" w:eastAsia="Times New Roman" w:hAnsiTheme="minorHAnsi" w:cstheme="minorHAnsi"/>
          <w:color w:val="000000" w:themeColor="text1"/>
        </w:rPr>
        <w:t xml:space="preserve"> and</w:t>
      </w:r>
      <w:r w:rsidRPr="009A39FF">
        <w:rPr>
          <w:rFonts w:asciiTheme="minorHAnsi" w:eastAsia="Times New Roman" w:hAnsiTheme="minorHAnsi" w:cstheme="minorHAnsi"/>
          <w:color w:val="000000" w:themeColor="text1"/>
        </w:rPr>
        <w:t xml:space="preserve"> files, including business design, technical design, testing</w:t>
      </w:r>
      <w:r w:rsidR="00763751">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and other operations documentation, as applicable</w:t>
      </w:r>
    </w:p>
    <w:p w14:paraId="1BC7EE8A" w14:textId="1D901CAE"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Turnover Results </w:t>
      </w:r>
      <w:r w:rsidR="00763751">
        <w:rPr>
          <w:rFonts w:asciiTheme="minorHAnsi" w:eastAsia="Times New Roman" w:hAnsiTheme="minorHAnsi" w:cstheme="minorHAnsi"/>
          <w:color w:val="000000" w:themeColor="text1"/>
        </w:rPr>
        <w:t>R</w:t>
      </w:r>
      <w:r w:rsidRPr="009A39FF">
        <w:rPr>
          <w:rFonts w:asciiTheme="minorHAnsi" w:eastAsia="Times New Roman" w:hAnsiTheme="minorHAnsi" w:cstheme="minorHAnsi"/>
          <w:color w:val="000000" w:themeColor="text1"/>
        </w:rPr>
        <w:t>eport</w:t>
      </w:r>
    </w:p>
    <w:p w14:paraId="6016F521" w14:textId="6143611D"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Statement of </w:t>
      </w:r>
      <w:r w:rsidR="00763751">
        <w:rPr>
          <w:rFonts w:asciiTheme="minorHAnsi" w:eastAsia="Times New Roman" w:hAnsiTheme="minorHAnsi" w:cstheme="minorHAnsi"/>
          <w:color w:val="000000" w:themeColor="text1"/>
        </w:rPr>
        <w:t>r</w:t>
      </w:r>
      <w:r w:rsidRPr="009A39FF">
        <w:rPr>
          <w:rFonts w:asciiTheme="minorHAnsi" w:eastAsia="Times New Roman" w:hAnsiTheme="minorHAnsi" w:cstheme="minorHAnsi"/>
          <w:color w:val="000000" w:themeColor="text1"/>
        </w:rPr>
        <w:t>esources on</w:t>
      </w:r>
      <w:r>
        <w:rPr>
          <w:rFonts w:asciiTheme="minorHAnsi" w:eastAsia="Times New Roman" w:hAnsiTheme="minorHAnsi" w:cstheme="minorHAnsi"/>
          <w:color w:val="000000" w:themeColor="text1"/>
        </w:rPr>
        <w:t>-site</w:t>
      </w:r>
      <w:r w:rsidRPr="009A39FF">
        <w:rPr>
          <w:rFonts w:asciiTheme="minorHAnsi" w:eastAsia="Times New Roman" w:hAnsiTheme="minorHAnsi" w:cstheme="minorHAnsi"/>
          <w:color w:val="000000" w:themeColor="text1"/>
        </w:rPr>
        <w:t xml:space="preserve"> during the turnover period</w:t>
      </w:r>
    </w:p>
    <w:p w14:paraId="6BC6DA63" w14:textId="1C1D235F" w:rsidR="002E28A1" w:rsidRPr="009A39FF" w:rsidRDefault="002E28A1" w:rsidP="0046095D">
      <w:pPr>
        <w:pStyle w:val="ListParagraph"/>
        <w:numPr>
          <w:ilvl w:val="0"/>
          <w:numId w:val="74"/>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 xml:space="preserve">Description of the </w:t>
      </w:r>
      <w:r w:rsidR="00763751">
        <w:rPr>
          <w:rFonts w:asciiTheme="minorHAnsi" w:eastAsia="Times New Roman" w:hAnsiTheme="minorHAnsi" w:cstheme="minorHAnsi"/>
          <w:color w:val="000000" w:themeColor="text1"/>
        </w:rPr>
        <w:t>o</w:t>
      </w:r>
      <w:r w:rsidRPr="009A39FF">
        <w:rPr>
          <w:rFonts w:asciiTheme="minorHAnsi" w:eastAsia="Times New Roman" w:hAnsiTheme="minorHAnsi" w:cstheme="minorHAnsi"/>
          <w:color w:val="000000" w:themeColor="text1"/>
        </w:rPr>
        <w:t>perational infrastructure</w:t>
      </w:r>
    </w:p>
    <w:p w14:paraId="46B4FB48" w14:textId="18A69E67" w:rsidR="002E28A1" w:rsidRPr="009A39FF" w:rsidRDefault="002E28A1" w:rsidP="0046095D">
      <w:pPr>
        <w:pStyle w:val="ListParagraph"/>
        <w:numPr>
          <w:ilvl w:val="0"/>
          <w:numId w:val="74"/>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Web-portal, translator, and translator software, as applicable</w:t>
      </w:r>
    </w:p>
    <w:p w14:paraId="2818C19D" w14:textId="35281B89"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vendor will provide the above within a time frame requested by the PRMP and documented in the Turnover </w:t>
      </w:r>
      <w:r w:rsidR="00763751">
        <w:rPr>
          <w:rFonts w:asciiTheme="minorHAnsi" w:eastAsia="Times New Roman" w:hAnsiTheme="minorHAnsi" w:cstheme="minorHAnsi"/>
          <w:color w:val="000000" w:themeColor="text1"/>
        </w:rPr>
        <w:t>W</w:t>
      </w:r>
      <w:r w:rsidRPr="009A39FF">
        <w:rPr>
          <w:rFonts w:asciiTheme="minorHAnsi" w:eastAsia="Times New Roman" w:hAnsiTheme="minorHAnsi" w:cstheme="minorHAnsi"/>
          <w:color w:val="000000" w:themeColor="text1"/>
        </w:rPr>
        <w:t xml:space="preserve">ork </w:t>
      </w:r>
      <w:r w:rsidR="00763751">
        <w:rPr>
          <w:rFonts w:asciiTheme="minorHAnsi" w:eastAsia="Times New Roman" w:hAnsiTheme="minorHAnsi" w:cstheme="minorHAnsi"/>
          <w:color w:val="000000" w:themeColor="text1"/>
        </w:rPr>
        <w:t>P</w:t>
      </w:r>
      <w:r w:rsidRPr="009A39FF">
        <w:rPr>
          <w:rFonts w:asciiTheme="minorHAnsi" w:eastAsia="Times New Roman" w:hAnsiTheme="minorHAnsi" w:cstheme="minorHAnsi"/>
          <w:color w:val="000000" w:themeColor="text1"/>
        </w:rPr>
        <w:t xml:space="preserve">lan. Additionally, the vendor will use its own quality processes to </w:t>
      </w:r>
      <w:r>
        <w:rPr>
          <w:rFonts w:asciiTheme="minorHAnsi" w:eastAsia="Times New Roman" w:hAnsiTheme="minorHAnsi" w:cstheme="minorHAnsi"/>
          <w:color w:val="000000" w:themeColor="text1"/>
        </w:rPr>
        <w:t xml:space="preserve">help </w:t>
      </w:r>
      <w:r w:rsidRPr="009A39FF">
        <w:rPr>
          <w:rFonts w:asciiTheme="minorHAnsi" w:eastAsia="Times New Roman" w:hAnsiTheme="minorHAnsi" w:cstheme="minorHAnsi"/>
          <w:color w:val="000000" w:themeColor="text1"/>
        </w:rPr>
        <w:t>ensure that deliverables meet PRMP approval.</w:t>
      </w:r>
    </w:p>
    <w:p w14:paraId="58C87050" w14:textId="77777777" w:rsidR="002E28A1" w:rsidRPr="009A39FF" w:rsidRDefault="002E28A1" w:rsidP="00535F2B">
      <w:pPr>
        <w:pStyle w:val="Heading3"/>
        <w:keepNext/>
        <w:jc w:val="both"/>
        <w:rPr>
          <w:rFonts w:asciiTheme="minorHAnsi" w:hAnsiTheme="minorHAnsi" w:cstheme="minorBidi"/>
          <w:lang w:bidi="en-US"/>
        </w:rPr>
      </w:pPr>
      <w:bookmarkStart w:id="981" w:name="_Toc172267572"/>
      <w:r w:rsidRPr="0E168154">
        <w:rPr>
          <w:rFonts w:asciiTheme="minorHAnsi" w:hAnsiTheme="minorHAnsi" w:cstheme="minorBidi"/>
          <w:lang w:bidi="en-US"/>
        </w:rPr>
        <w:t>D1</w:t>
      </w:r>
      <w:r>
        <w:rPr>
          <w:rFonts w:asciiTheme="minorHAnsi" w:hAnsiTheme="minorHAnsi" w:cstheme="minorBidi"/>
          <w:lang w:bidi="en-US"/>
        </w:rPr>
        <w:t>1</w:t>
      </w:r>
      <w:r w:rsidRPr="0E168154">
        <w:rPr>
          <w:rFonts w:asciiTheme="minorHAnsi" w:hAnsiTheme="minorHAnsi" w:cstheme="minorBidi"/>
          <w:lang w:bidi="en-US"/>
        </w:rPr>
        <w:t>: Capacity Plan</w:t>
      </w:r>
      <w:bookmarkEnd w:id="981"/>
    </w:p>
    <w:p w14:paraId="1C898375" w14:textId="447B10C6"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 xml:space="preserve">The Capacity Plan identifies the process for quantifying production capacity levels needed by the vendor to meet changing demands of its </w:t>
      </w:r>
      <w:r w:rsidR="00AC6380">
        <w:rPr>
          <w:rFonts w:asciiTheme="minorHAnsi" w:eastAsia="Calibri" w:hAnsiTheme="minorHAnsi" w:cstheme="minorHAnsi"/>
        </w:rPr>
        <w:t>system</w:t>
      </w:r>
      <w:r w:rsidRPr="009A39FF">
        <w:rPr>
          <w:rFonts w:asciiTheme="minorHAnsi" w:eastAsia="Calibri" w:hAnsiTheme="minorHAnsi" w:cstheme="minorHAnsi"/>
        </w:rPr>
        <w:t>. In the context of capacity planning, design capacity is the maximum amount of work that an organization can complete in a given time period.</w:t>
      </w:r>
    </w:p>
    <w:p w14:paraId="6284E389" w14:textId="43B01EAD"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Capacity Plan shall include, but not be limited to</w:t>
      </w:r>
      <w:r w:rsidR="004954DF">
        <w:rPr>
          <w:rFonts w:asciiTheme="minorHAnsi" w:eastAsia="Calibri" w:hAnsiTheme="minorHAnsi" w:cstheme="minorHAnsi"/>
        </w:rPr>
        <w:t>,</w:t>
      </w:r>
      <w:r w:rsidRPr="009A39FF">
        <w:rPr>
          <w:rFonts w:asciiTheme="minorHAnsi" w:eastAsia="Calibri" w:hAnsiTheme="minorHAnsi" w:cstheme="minorHAnsi"/>
        </w:rPr>
        <w:t xml:space="preserve"> the vendor’s approach </w:t>
      </w:r>
      <w:r>
        <w:rPr>
          <w:rFonts w:asciiTheme="minorHAnsi" w:eastAsia="Calibri" w:hAnsiTheme="minorHAnsi" w:cstheme="minorHAnsi"/>
        </w:rPr>
        <w:t>toward</w:t>
      </w:r>
      <w:r w:rsidRPr="009A39FF">
        <w:rPr>
          <w:rFonts w:asciiTheme="minorHAnsi" w:eastAsia="Calibri" w:hAnsiTheme="minorHAnsi" w:cstheme="minorHAnsi"/>
        </w:rPr>
        <w:t xml:space="preserve"> the following:</w:t>
      </w:r>
    </w:p>
    <w:p w14:paraId="1F19FC47" w14:textId="77777777" w:rsidR="002E28A1" w:rsidRPr="009A39FF" w:rsidRDefault="002E28A1" w:rsidP="0046095D">
      <w:pPr>
        <w:pStyle w:val="ListParagraph"/>
        <w:numPr>
          <w:ilvl w:val="0"/>
          <w:numId w:val="63"/>
        </w:numPr>
        <w:spacing w:after="0"/>
        <w:contextualSpacing w:val="0"/>
        <w:rPr>
          <w:rFonts w:asciiTheme="minorHAnsi" w:eastAsia="Arial" w:hAnsiTheme="minorHAnsi" w:cstheme="minorHAnsi"/>
        </w:rPr>
      </w:pPr>
      <w:r w:rsidRPr="009A39FF">
        <w:rPr>
          <w:rFonts w:asciiTheme="minorHAnsi" w:eastAsia="Arial" w:hAnsiTheme="minorHAnsi" w:cstheme="minorHAnsi"/>
        </w:rPr>
        <w:t>Business Capacity Management</w:t>
      </w:r>
    </w:p>
    <w:p w14:paraId="42EFECC9" w14:textId="77777777" w:rsidR="002E28A1" w:rsidRPr="009A39FF" w:rsidRDefault="002E28A1" w:rsidP="0046095D">
      <w:pPr>
        <w:pStyle w:val="ListParagraph"/>
        <w:numPr>
          <w:ilvl w:val="0"/>
          <w:numId w:val="63"/>
        </w:numPr>
        <w:spacing w:after="0"/>
        <w:contextualSpacing w:val="0"/>
        <w:rPr>
          <w:rFonts w:asciiTheme="minorHAnsi" w:eastAsia="Arial" w:hAnsiTheme="minorHAnsi" w:cstheme="minorHAnsi"/>
        </w:rPr>
      </w:pPr>
      <w:r w:rsidRPr="009A39FF">
        <w:rPr>
          <w:rFonts w:asciiTheme="minorHAnsi" w:eastAsia="Arial" w:hAnsiTheme="minorHAnsi" w:cstheme="minorHAnsi"/>
        </w:rPr>
        <w:t>Service Capacity Management</w:t>
      </w:r>
    </w:p>
    <w:p w14:paraId="095BAF51" w14:textId="77777777" w:rsidR="002E28A1" w:rsidRPr="009A39FF" w:rsidRDefault="002E28A1" w:rsidP="0046095D">
      <w:pPr>
        <w:pStyle w:val="ListParagraph"/>
        <w:numPr>
          <w:ilvl w:val="0"/>
          <w:numId w:val="63"/>
        </w:numPr>
        <w:spacing w:after="0"/>
        <w:contextualSpacing w:val="0"/>
        <w:rPr>
          <w:rFonts w:asciiTheme="minorHAnsi" w:eastAsia="Arial" w:hAnsiTheme="minorHAnsi" w:cstheme="minorHAnsi"/>
        </w:rPr>
      </w:pPr>
      <w:r w:rsidRPr="009A39FF">
        <w:rPr>
          <w:rFonts w:asciiTheme="minorHAnsi" w:eastAsia="Arial" w:hAnsiTheme="minorHAnsi" w:cstheme="minorHAnsi"/>
        </w:rPr>
        <w:t>IT Component Capacity Management</w:t>
      </w:r>
    </w:p>
    <w:p w14:paraId="1D61772B" w14:textId="77777777" w:rsidR="002E28A1" w:rsidRPr="009A39FF" w:rsidRDefault="002E28A1" w:rsidP="0046095D">
      <w:pPr>
        <w:pStyle w:val="ListParagraph"/>
        <w:numPr>
          <w:ilvl w:val="0"/>
          <w:numId w:val="63"/>
        </w:numPr>
        <w:spacing w:after="0"/>
        <w:contextualSpacing w:val="0"/>
        <w:rPr>
          <w:rFonts w:asciiTheme="minorHAnsi" w:eastAsia="Arial" w:hAnsiTheme="minorHAnsi" w:cstheme="minorHAnsi"/>
        </w:rPr>
      </w:pPr>
      <w:r w:rsidRPr="009A39FF">
        <w:rPr>
          <w:rFonts w:asciiTheme="minorHAnsi" w:eastAsia="Arial" w:hAnsiTheme="minorHAnsi" w:cstheme="minorHAnsi"/>
        </w:rPr>
        <w:t>Capacity Management Processes</w:t>
      </w:r>
    </w:p>
    <w:p w14:paraId="3F255DB3" w14:textId="77777777" w:rsidR="002E28A1" w:rsidRPr="009A39FF" w:rsidRDefault="002E28A1" w:rsidP="0046095D">
      <w:pPr>
        <w:pStyle w:val="ListParagraph"/>
        <w:numPr>
          <w:ilvl w:val="0"/>
          <w:numId w:val="63"/>
        </w:numPr>
        <w:spacing w:after="160"/>
        <w:contextualSpacing w:val="0"/>
        <w:rPr>
          <w:rFonts w:asciiTheme="minorHAnsi" w:eastAsia="Arial" w:hAnsiTheme="minorHAnsi" w:cstheme="minorHAnsi"/>
        </w:rPr>
      </w:pPr>
      <w:r w:rsidRPr="009A39FF">
        <w:rPr>
          <w:rFonts w:asciiTheme="minorHAnsi" w:eastAsia="Arial" w:hAnsiTheme="minorHAnsi" w:cstheme="minorHAnsi"/>
        </w:rPr>
        <w:t>Capacity Management Tools Infrastructure</w:t>
      </w:r>
    </w:p>
    <w:p w14:paraId="1202C712" w14:textId="77777777" w:rsidR="00535F2B" w:rsidRDefault="00535F2B" w:rsidP="007D4296">
      <w:pPr>
        <w:pStyle w:val="Heading3"/>
        <w:rPr>
          <w:rFonts w:asciiTheme="minorHAnsi" w:hAnsiTheme="minorHAnsi" w:cstheme="minorBidi"/>
          <w:lang w:bidi="en-US"/>
        </w:rPr>
      </w:pPr>
      <w:bookmarkStart w:id="982" w:name="_Toc172267573"/>
    </w:p>
    <w:p w14:paraId="647805E3" w14:textId="77777777" w:rsidR="00535F2B" w:rsidRDefault="00535F2B" w:rsidP="007D4296">
      <w:pPr>
        <w:pStyle w:val="Heading3"/>
        <w:rPr>
          <w:rFonts w:asciiTheme="minorHAnsi" w:hAnsiTheme="minorHAnsi" w:cstheme="minorBidi"/>
          <w:lang w:bidi="en-US"/>
        </w:rPr>
      </w:pPr>
    </w:p>
    <w:p w14:paraId="178874E5" w14:textId="0F9BBB95" w:rsidR="002E28A1" w:rsidRPr="009A39FF" w:rsidRDefault="002E28A1" w:rsidP="007D4296">
      <w:pPr>
        <w:pStyle w:val="Heading3"/>
        <w:rPr>
          <w:rFonts w:asciiTheme="minorHAnsi" w:hAnsiTheme="minorHAnsi" w:cstheme="minorBidi"/>
          <w:lang w:bidi="en-US"/>
        </w:rPr>
      </w:pPr>
      <w:r w:rsidRPr="0E168154">
        <w:rPr>
          <w:rFonts w:asciiTheme="minorHAnsi" w:hAnsiTheme="minorHAnsi" w:cstheme="minorBidi"/>
          <w:lang w:bidi="en-US"/>
        </w:rPr>
        <w:t>D</w:t>
      </w:r>
      <w:r>
        <w:rPr>
          <w:rFonts w:asciiTheme="minorHAnsi" w:hAnsiTheme="minorHAnsi" w:cstheme="minorBidi"/>
          <w:lang w:bidi="en-US"/>
        </w:rPr>
        <w:t>12</w:t>
      </w:r>
      <w:r w:rsidRPr="0E168154">
        <w:rPr>
          <w:rFonts w:asciiTheme="minorHAnsi" w:hAnsiTheme="minorHAnsi" w:cstheme="minorBidi"/>
          <w:lang w:bidi="en-US"/>
        </w:rPr>
        <w:t>: Database Design Document</w:t>
      </w:r>
      <w:r>
        <w:rPr>
          <w:rFonts w:asciiTheme="minorHAnsi" w:hAnsiTheme="minorHAnsi" w:cstheme="minorBidi"/>
          <w:lang w:bidi="en-US"/>
        </w:rPr>
        <w:t>s</w:t>
      </w:r>
      <w:bookmarkEnd w:id="982"/>
    </w:p>
    <w:p w14:paraId="68F93900" w14:textId="3D3B0C7F" w:rsidR="002E28A1" w:rsidRPr="009A39FF" w:rsidRDefault="007038D7" w:rsidP="00535F2B">
      <w:pPr>
        <w:jc w:val="both"/>
        <w:rPr>
          <w:rFonts w:asciiTheme="minorHAnsi" w:eastAsia="Arial" w:hAnsiTheme="minorHAnsi" w:cstheme="minorHAnsi"/>
        </w:rPr>
      </w:pPr>
      <w:r>
        <w:rPr>
          <w:rFonts w:asciiTheme="minorHAnsi" w:eastAsia="Times New Roman" w:hAnsiTheme="minorHAnsi" w:cstheme="minorHAnsi"/>
          <w:color w:val="000000" w:themeColor="text1"/>
        </w:rPr>
        <w:t>Database design documents are</w:t>
      </w:r>
      <w:r w:rsidR="002E28A1" w:rsidRPr="009A39FF">
        <w:rPr>
          <w:rFonts w:asciiTheme="minorHAnsi" w:eastAsia="Times New Roman" w:hAnsiTheme="minorHAnsi" w:cstheme="minorHAnsi"/>
          <w:color w:val="000000" w:themeColor="text1"/>
        </w:rPr>
        <w:t xml:space="preserve"> used to produce a detailed data model (</w:t>
      </w:r>
      <w:r w:rsidR="004954DF">
        <w:rPr>
          <w:rFonts w:asciiTheme="minorHAnsi" w:eastAsia="Times New Roman" w:hAnsiTheme="minorHAnsi" w:cstheme="minorHAnsi"/>
          <w:color w:val="000000" w:themeColor="text1"/>
        </w:rPr>
        <w:t>c</w:t>
      </w:r>
      <w:r w:rsidR="002E28A1" w:rsidRPr="009A39FF">
        <w:rPr>
          <w:rFonts w:asciiTheme="minorHAnsi" w:eastAsia="Times New Roman" w:hAnsiTheme="minorHAnsi" w:cstheme="minorHAnsi"/>
          <w:color w:val="000000" w:themeColor="text1"/>
        </w:rPr>
        <w:t xml:space="preserve">onceptual, logical, and physical data models) of a database or set of data extracts enabling the PRMP to access all data used in the operations of the </w:t>
      </w:r>
      <w:r w:rsidR="00AC6380">
        <w:rPr>
          <w:rFonts w:asciiTheme="minorHAnsi" w:eastAsia="Times New Roman" w:hAnsiTheme="minorHAnsi" w:cstheme="minorHAnsi"/>
          <w:color w:val="000000" w:themeColor="text1"/>
        </w:rPr>
        <w:t>system</w:t>
      </w:r>
      <w:r w:rsidR="002E28A1" w:rsidRPr="009A39FF">
        <w:rPr>
          <w:rFonts w:asciiTheme="minorHAnsi" w:eastAsia="Times New Roman" w:hAnsiTheme="minorHAnsi" w:cstheme="minorHAnsi"/>
          <w:color w:val="000000" w:themeColor="text1"/>
        </w:rPr>
        <w:t>. This data model contains all the needed logical design choices and physical storage parameters to generate a design in a data definition language that can be used to create a database. The document should include a data dictionary for the proposed s</w:t>
      </w:r>
      <w:r w:rsidR="002E28A1">
        <w:rPr>
          <w:rFonts w:asciiTheme="minorHAnsi" w:eastAsia="Times New Roman" w:hAnsiTheme="minorHAnsi" w:cstheme="minorHAnsi"/>
          <w:color w:val="000000" w:themeColor="text1"/>
        </w:rPr>
        <w:t>ystem</w:t>
      </w:r>
      <w:r w:rsidR="002E28A1" w:rsidRPr="009A39FF">
        <w:rPr>
          <w:rFonts w:asciiTheme="minorHAnsi" w:eastAsia="Times New Roman" w:hAnsiTheme="minorHAnsi" w:cstheme="minorHAnsi"/>
          <w:color w:val="000000" w:themeColor="text1"/>
        </w:rPr>
        <w:t>.</w:t>
      </w:r>
      <w:r w:rsidR="002E28A1">
        <w:rPr>
          <w:rFonts w:asciiTheme="minorHAnsi" w:eastAsia="Times New Roman" w:hAnsiTheme="minorHAnsi" w:cstheme="minorHAnsi"/>
          <w:color w:val="000000" w:themeColor="text1"/>
        </w:rPr>
        <w:t xml:space="preserve"> The vendor will c</w:t>
      </w:r>
      <w:r w:rsidR="002E28A1" w:rsidRPr="002E4264">
        <w:rPr>
          <w:rFonts w:asciiTheme="minorHAnsi" w:eastAsia="Times New Roman" w:hAnsiTheme="minorHAnsi" w:cstheme="minorHAnsi"/>
          <w:color w:val="000000" w:themeColor="text1"/>
        </w:rPr>
        <w:t>ollaborat</w:t>
      </w:r>
      <w:r w:rsidR="002E28A1">
        <w:rPr>
          <w:rFonts w:asciiTheme="minorHAnsi" w:eastAsia="Times New Roman" w:hAnsiTheme="minorHAnsi" w:cstheme="minorHAnsi"/>
          <w:color w:val="000000" w:themeColor="text1"/>
        </w:rPr>
        <w:t>e</w:t>
      </w:r>
      <w:r w:rsidR="002E28A1" w:rsidRPr="002E4264">
        <w:rPr>
          <w:rFonts w:asciiTheme="minorHAnsi" w:eastAsia="Times New Roman" w:hAnsiTheme="minorHAnsi" w:cstheme="minorHAnsi"/>
          <w:color w:val="000000" w:themeColor="text1"/>
        </w:rPr>
        <w:t xml:space="preserve"> with PRMP and other PRMES module vendors to develop enterprise data models for the E&amp;E system</w:t>
      </w:r>
      <w:r w:rsidR="002E28A1">
        <w:rPr>
          <w:rFonts w:asciiTheme="minorHAnsi" w:eastAsia="Times New Roman" w:hAnsiTheme="minorHAnsi" w:cstheme="minorHAnsi"/>
          <w:color w:val="000000" w:themeColor="text1"/>
        </w:rPr>
        <w:t>.</w:t>
      </w:r>
    </w:p>
    <w:p w14:paraId="3C0C9D9A" w14:textId="77777777" w:rsidR="002E28A1" w:rsidRPr="009A39FF" w:rsidRDefault="002E28A1" w:rsidP="00535F2B">
      <w:pPr>
        <w:pStyle w:val="Heading3"/>
        <w:jc w:val="both"/>
        <w:rPr>
          <w:rFonts w:asciiTheme="minorHAnsi" w:hAnsiTheme="minorHAnsi" w:cstheme="minorBidi"/>
          <w:lang w:bidi="en-US"/>
        </w:rPr>
      </w:pPr>
      <w:bookmarkStart w:id="983" w:name="_Toc172267574"/>
      <w:r w:rsidRPr="0E168154">
        <w:rPr>
          <w:rFonts w:asciiTheme="minorHAnsi" w:hAnsiTheme="minorHAnsi" w:cstheme="minorBidi"/>
          <w:lang w:bidi="en-US"/>
        </w:rPr>
        <w:t>D1</w:t>
      </w:r>
      <w:r>
        <w:rPr>
          <w:rFonts w:asciiTheme="minorHAnsi" w:hAnsiTheme="minorHAnsi" w:cstheme="minorBidi"/>
          <w:lang w:bidi="en-US"/>
        </w:rPr>
        <w:t>3</w:t>
      </w:r>
      <w:r w:rsidRPr="0E168154">
        <w:rPr>
          <w:rFonts w:asciiTheme="minorHAnsi" w:hAnsiTheme="minorHAnsi" w:cstheme="minorBidi"/>
          <w:lang w:bidi="en-US"/>
        </w:rPr>
        <w:t>: Data Conversion Plan</w:t>
      </w:r>
      <w:bookmarkEnd w:id="983"/>
    </w:p>
    <w:p w14:paraId="4B06E64D" w14:textId="77777777"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The Data Conversion Plan (DCP) describes the strategy, preparation, and specifications for converting data from the source system(s) to the target system(s) or within an existing system.</w:t>
      </w:r>
    </w:p>
    <w:p w14:paraId="62BDEB24" w14:textId="7E4763E9" w:rsidR="002E28A1" w:rsidRPr="009A39FF" w:rsidRDefault="00E46D72" w:rsidP="00535F2B">
      <w:pPr>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 </w:t>
      </w:r>
      <w:r w:rsidR="002E28A1" w:rsidRPr="009A39FF">
        <w:rPr>
          <w:rFonts w:asciiTheme="minorHAnsi" w:eastAsia="Times New Roman" w:hAnsiTheme="minorHAnsi" w:cstheme="minorHAnsi"/>
          <w:color w:val="000000" w:themeColor="text1"/>
        </w:rPr>
        <w:t>DCP describes the overall approach, assumptions, and processes that will be used in data conversion, including, but not limited to:</w:t>
      </w:r>
    </w:p>
    <w:p w14:paraId="2AF2B5BF"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Identifying interfaces that exist or might need to be established</w:t>
      </w:r>
    </w:p>
    <w:p w14:paraId="3C3328EB"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Providing an inventory and cross-reference of source and target data elements, schema, metadata, and self-describing files</w:t>
      </w:r>
    </w:p>
    <w:p w14:paraId="11B5929F" w14:textId="76665E15"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Completing extract, transform, and load (ETL) processes for each data source; tools needed to execute the conversion; and strategy for data </w:t>
      </w:r>
      <w:r w:rsidR="00380007">
        <w:rPr>
          <w:rFonts w:asciiTheme="minorHAnsi" w:eastAsia="Times New Roman" w:hAnsiTheme="minorHAnsi" w:cstheme="minorHAnsi"/>
          <w:color w:val="000000" w:themeColor="text1"/>
        </w:rPr>
        <w:t>QA</w:t>
      </w:r>
      <w:r w:rsidRPr="009A39FF">
        <w:rPr>
          <w:rFonts w:asciiTheme="minorHAnsi" w:eastAsia="Times New Roman" w:hAnsiTheme="minorHAnsi" w:cstheme="minorHAnsi"/>
          <w:color w:val="000000" w:themeColor="text1"/>
        </w:rPr>
        <w:t xml:space="preserve"> and control</w:t>
      </w:r>
    </w:p>
    <w:p w14:paraId="7DC689AB" w14:textId="76AAB550"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Developing and/or us</w:t>
      </w:r>
      <w:r w:rsidR="00380007">
        <w:rPr>
          <w:rFonts w:asciiTheme="minorHAnsi" w:eastAsia="Times New Roman" w:hAnsiTheme="minorHAnsi" w:cstheme="minorHAnsi"/>
          <w:color w:val="000000" w:themeColor="text1"/>
        </w:rPr>
        <w:t>ing</w:t>
      </w:r>
      <w:r w:rsidRPr="009A39FF">
        <w:rPr>
          <w:rFonts w:asciiTheme="minorHAnsi" w:eastAsia="Times New Roman" w:hAnsiTheme="minorHAnsi" w:cstheme="minorHAnsi"/>
          <w:color w:val="000000" w:themeColor="text1"/>
        </w:rPr>
        <w:t xml:space="preserve"> conversion programs, tools, or existing extract routines to extract data from the current system</w:t>
      </w:r>
    </w:p>
    <w:p w14:paraId="449C4FE5"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Validating the data conversion software, including description of a system test of all conversion software to demonstrate its functionality and performance before conversion</w:t>
      </w:r>
    </w:p>
    <w:p w14:paraId="3BB1D7E3"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Conducting parallel system and subcomponent runs to validate data conversion results</w:t>
      </w:r>
    </w:p>
    <w:p w14:paraId="30B3F52F" w14:textId="6B86CF98"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Data cleansing</w:t>
      </w:r>
      <w:r w:rsidR="00380007">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including the business rules that will be used to support </w:t>
      </w:r>
      <w:r w:rsidR="003004F1">
        <w:rPr>
          <w:rFonts w:asciiTheme="minorHAnsi" w:eastAsia="Times New Roman" w:hAnsiTheme="minorHAnsi" w:cstheme="minorHAnsi"/>
          <w:color w:val="000000" w:themeColor="text1"/>
        </w:rPr>
        <w:t>data</w:t>
      </w:r>
      <w:r w:rsidR="00535F2B">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conversion</w:t>
      </w:r>
    </w:p>
    <w:p w14:paraId="02D1DE20" w14:textId="1A3067AD"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Mapping of fields and all other information required to support the </w:t>
      </w:r>
      <w:r w:rsidR="003004F1">
        <w:rPr>
          <w:rFonts w:asciiTheme="minorHAnsi" w:eastAsia="Times New Roman" w:hAnsiTheme="minorHAnsi" w:cstheme="minorHAnsi"/>
          <w:color w:val="000000" w:themeColor="text1"/>
        </w:rPr>
        <w:t xml:space="preserve">data </w:t>
      </w:r>
      <w:r w:rsidRPr="009A39FF">
        <w:rPr>
          <w:rFonts w:asciiTheme="minorHAnsi" w:eastAsia="Times New Roman" w:hAnsiTheme="minorHAnsi" w:cstheme="minorHAnsi"/>
          <w:color w:val="000000" w:themeColor="text1"/>
        </w:rPr>
        <w:t>conversion</w:t>
      </w:r>
    </w:p>
    <w:p w14:paraId="48432121"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Developing and using data conversion test scripts</w:t>
      </w:r>
    </w:p>
    <w:p w14:paraId="525ACEF9" w14:textId="38EE7E5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Supporting converted data for UAT</w:t>
      </w:r>
    </w:p>
    <w:p w14:paraId="00C30B17" w14:textId="77777777" w:rsidR="002E28A1" w:rsidRPr="009A39FF" w:rsidRDefault="002E28A1" w:rsidP="0046095D">
      <w:pPr>
        <w:pStyle w:val="ListParagraph"/>
        <w:numPr>
          <w:ilvl w:val="0"/>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Approaching data conversion reconciliation, including methodologies for:</w:t>
      </w:r>
    </w:p>
    <w:p w14:paraId="558D22A8" w14:textId="77777777" w:rsidR="002E28A1" w:rsidRPr="009A39FF" w:rsidRDefault="002E28A1" w:rsidP="0046095D">
      <w:pPr>
        <w:pStyle w:val="ListParagraph"/>
        <w:numPr>
          <w:ilvl w:val="1"/>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Trial conversions</w:t>
      </w:r>
    </w:p>
    <w:p w14:paraId="227774CE" w14:textId="77777777" w:rsidR="002E28A1" w:rsidRPr="009A39FF" w:rsidRDefault="002E28A1" w:rsidP="0046095D">
      <w:pPr>
        <w:pStyle w:val="ListParagraph"/>
        <w:numPr>
          <w:ilvl w:val="1"/>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Results reporting and analysis, including reports to help ensure there are adequate checks and balances in the data conversion process</w:t>
      </w:r>
    </w:p>
    <w:p w14:paraId="5BC8C5BF" w14:textId="77777777" w:rsidR="002E28A1" w:rsidRPr="009A39FF" w:rsidRDefault="002E28A1" w:rsidP="0046095D">
      <w:pPr>
        <w:pStyle w:val="ListParagraph"/>
        <w:numPr>
          <w:ilvl w:val="1"/>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Verification of pilot implementation data</w:t>
      </w:r>
    </w:p>
    <w:p w14:paraId="40571218" w14:textId="4DC34AD3" w:rsidR="002E28A1" w:rsidRPr="009A39FF" w:rsidRDefault="002E28A1" w:rsidP="0046095D">
      <w:pPr>
        <w:pStyle w:val="ListParagraph"/>
        <w:numPr>
          <w:ilvl w:val="1"/>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Verification of systemwide implementation data</w:t>
      </w:r>
    </w:p>
    <w:p w14:paraId="675DF729" w14:textId="77777777" w:rsidR="002E28A1" w:rsidRPr="009A39FF" w:rsidRDefault="002E28A1" w:rsidP="0046095D">
      <w:pPr>
        <w:pStyle w:val="ListParagraph"/>
        <w:numPr>
          <w:ilvl w:val="1"/>
          <w:numId w:val="77"/>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Strategy for any data that do not convert</w:t>
      </w:r>
    </w:p>
    <w:p w14:paraId="1ADFD4EF" w14:textId="77777777" w:rsidR="002E28A1" w:rsidRPr="009A39FF" w:rsidRDefault="002E28A1" w:rsidP="0046095D">
      <w:pPr>
        <w:pStyle w:val="ListParagraph"/>
        <w:numPr>
          <w:ilvl w:val="1"/>
          <w:numId w:val="77"/>
        </w:numPr>
        <w:spacing w:after="16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Approach to development and use of Data Conversion Test Scripts</w:t>
      </w:r>
    </w:p>
    <w:p w14:paraId="2BBF0E11" w14:textId="77777777" w:rsidR="00535F2B" w:rsidRDefault="00535F2B" w:rsidP="007D4296">
      <w:pPr>
        <w:pStyle w:val="Heading3"/>
        <w:keepNext/>
        <w:rPr>
          <w:rFonts w:asciiTheme="minorHAnsi" w:hAnsiTheme="minorHAnsi" w:cstheme="minorBidi"/>
          <w:lang w:bidi="en-US"/>
        </w:rPr>
      </w:pPr>
      <w:bookmarkStart w:id="984" w:name="_Toc172267575"/>
    </w:p>
    <w:p w14:paraId="17F8A407" w14:textId="2DD6FD45" w:rsidR="002E28A1" w:rsidRPr="009A39FF" w:rsidRDefault="002E28A1" w:rsidP="007D4296">
      <w:pPr>
        <w:pStyle w:val="Heading3"/>
        <w:keepNext/>
        <w:rPr>
          <w:rFonts w:asciiTheme="minorHAnsi" w:hAnsiTheme="minorHAnsi" w:cstheme="minorBidi"/>
          <w:lang w:bidi="en-US"/>
        </w:rPr>
      </w:pPr>
      <w:r w:rsidRPr="0E168154">
        <w:rPr>
          <w:rFonts w:asciiTheme="minorHAnsi" w:hAnsiTheme="minorHAnsi" w:cstheme="minorBidi"/>
          <w:lang w:bidi="en-US"/>
        </w:rPr>
        <w:t>D1</w:t>
      </w:r>
      <w:r>
        <w:rPr>
          <w:rFonts w:asciiTheme="minorHAnsi" w:hAnsiTheme="minorHAnsi" w:cstheme="minorBidi"/>
          <w:lang w:bidi="en-US"/>
        </w:rPr>
        <w:t>4</w:t>
      </w:r>
      <w:r w:rsidRPr="0E168154">
        <w:rPr>
          <w:rFonts w:asciiTheme="minorHAnsi" w:hAnsiTheme="minorHAnsi" w:cstheme="minorBidi"/>
          <w:lang w:bidi="en-US"/>
        </w:rPr>
        <w:t>: Data Management Plan</w:t>
      </w:r>
      <w:bookmarkEnd w:id="984"/>
    </w:p>
    <w:p w14:paraId="38B953CB"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 xml:space="preserve">The Data Management Plan (DMP) is a formal document that outlines how data are to be handled both before and after implementation. It will consider the many aspects of data management, metadata generation, data preservation, and analysis before the project begins. This </w:t>
      </w:r>
      <w:r>
        <w:rPr>
          <w:rFonts w:asciiTheme="minorHAnsi" w:eastAsia="Calibri" w:hAnsiTheme="minorHAnsi" w:cstheme="minorHAnsi"/>
        </w:rPr>
        <w:t>helps ensure</w:t>
      </w:r>
      <w:r w:rsidRPr="009A39FF">
        <w:rPr>
          <w:rFonts w:asciiTheme="minorHAnsi" w:eastAsia="Calibri" w:hAnsiTheme="minorHAnsi" w:cstheme="minorHAnsi"/>
        </w:rPr>
        <w:t xml:space="preserve"> that data are well-managed in the present and prepared for preservation in the future.</w:t>
      </w:r>
    </w:p>
    <w:p w14:paraId="38D075E1"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Data Management Plan shall include, but not be limited to:</w:t>
      </w:r>
    </w:p>
    <w:p w14:paraId="3046F821" w14:textId="19D2C738" w:rsidR="002E28A1" w:rsidRPr="009A39FF" w:rsidRDefault="002E28A1" w:rsidP="0046095D">
      <w:pPr>
        <w:pStyle w:val="ListParagraph"/>
        <w:numPr>
          <w:ilvl w:val="0"/>
          <w:numId w:val="66"/>
        </w:numPr>
        <w:spacing w:after="0"/>
        <w:contextualSpacing w:val="0"/>
        <w:rPr>
          <w:rFonts w:asciiTheme="minorHAnsi" w:eastAsia="Arial" w:hAnsiTheme="minorHAnsi" w:cstheme="minorHAnsi"/>
        </w:rPr>
      </w:pPr>
      <w:r w:rsidRPr="009A39FF">
        <w:rPr>
          <w:rFonts w:asciiTheme="minorHAnsi" w:eastAsia="Arial" w:hAnsiTheme="minorHAnsi" w:cstheme="minorHAnsi"/>
        </w:rPr>
        <w:t>The Data Integration Plan: Subset of the Data Management Plan</w:t>
      </w:r>
      <w:r w:rsidR="00377966">
        <w:rPr>
          <w:rFonts w:asciiTheme="minorHAnsi" w:eastAsia="Arial" w:hAnsiTheme="minorHAnsi" w:cstheme="minorHAnsi"/>
        </w:rPr>
        <w:t>,</w:t>
      </w:r>
      <w:r w:rsidRPr="009A39FF">
        <w:rPr>
          <w:rFonts w:asciiTheme="minorHAnsi" w:eastAsia="Arial" w:hAnsiTheme="minorHAnsi" w:cstheme="minorHAnsi"/>
        </w:rPr>
        <w:t xml:space="preserve"> which describes the basis used for integration of data collected from different sources/systems</w:t>
      </w:r>
    </w:p>
    <w:p w14:paraId="2DA9D717" w14:textId="77777777" w:rsidR="002E28A1" w:rsidRPr="009A39FF" w:rsidRDefault="002E28A1" w:rsidP="0046095D">
      <w:pPr>
        <w:pStyle w:val="ListParagraph"/>
        <w:numPr>
          <w:ilvl w:val="0"/>
          <w:numId w:val="66"/>
        </w:numPr>
        <w:spacing w:after="0"/>
        <w:contextualSpacing w:val="0"/>
        <w:rPr>
          <w:rFonts w:asciiTheme="minorHAnsi" w:eastAsia="Arial" w:hAnsiTheme="minorHAnsi" w:cstheme="minorHAnsi"/>
        </w:rPr>
      </w:pPr>
      <w:r w:rsidRPr="009A39FF">
        <w:rPr>
          <w:rFonts w:asciiTheme="minorHAnsi" w:eastAsia="Arial" w:hAnsiTheme="minorHAnsi" w:cstheme="minorHAnsi"/>
        </w:rPr>
        <w:t>Documentation of technical needs for sharing of State Medicaid Agency services and information</w:t>
      </w:r>
    </w:p>
    <w:p w14:paraId="67AD63AC" w14:textId="77777777" w:rsidR="002E28A1" w:rsidRPr="009A39FF" w:rsidRDefault="002E28A1" w:rsidP="0046095D">
      <w:pPr>
        <w:pStyle w:val="ListParagraph"/>
        <w:numPr>
          <w:ilvl w:val="0"/>
          <w:numId w:val="66"/>
        </w:numPr>
        <w:spacing w:after="0"/>
        <w:contextualSpacing w:val="0"/>
        <w:rPr>
          <w:rFonts w:asciiTheme="minorHAnsi" w:eastAsia="Arial" w:hAnsiTheme="minorHAnsi" w:cstheme="minorHAnsi"/>
        </w:rPr>
      </w:pPr>
      <w:r w:rsidRPr="009A39FF">
        <w:rPr>
          <w:rFonts w:asciiTheme="minorHAnsi" w:eastAsia="Arial" w:hAnsiTheme="minorHAnsi" w:cstheme="minorHAnsi"/>
        </w:rPr>
        <w:t>Description of process for acquiring, processing, and distributing data</w:t>
      </w:r>
    </w:p>
    <w:p w14:paraId="01D5A0EB" w14:textId="77777777" w:rsidR="002E28A1" w:rsidRPr="009A39FF" w:rsidRDefault="002E28A1" w:rsidP="0046095D">
      <w:pPr>
        <w:pStyle w:val="ListParagraph"/>
        <w:numPr>
          <w:ilvl w:val="0"/>
          <w:numId w:val="66"/>
        </w:numPr>
        <w:spacing w:after="0"/>
        <w:contextualSpacing w:val="0"/>
        <w:rPr>
          <w:rFonts w:asciiTheme="minorHAnsi" w:eastAsia="Arial" w:hAnsiTheme="minorHAnsi" w:cstheme="minorHAnsi"/>
        </w:rPr>
      </w:pPr>
      <w:r w:rsidRPr="009A39FF">
        <w:rPr>
          <w:rFonts w:asciiTheme="minorHAnsi" w:eastAsia="Arial" w:hAnsiTheme="minorHAnsi" w:cstheme="minorHAnsi"/>
        </w:rPr>
        <w:t>File formats and naming conventions</w:t>
      </w:r>
    </w:p>
    <w:p w14:paraId="7B8B0C44" w14:textId="5D65DA4B" w:rsidR="002E28A1" w:rsidRPr="009A39FF" w:rsidRDefault="00377966" w:rsidP="0046095D">
      <w:pPr>
        <w:pStyle w:val="ListParagraph"/>
        <w:numPr>
          <w:ilvl w:val="0"/>
          <w:numId w:val="66"/>
        </w:numPr>
        <w:spacing w:after="0"/>
        <w:contextualSpacing w:val="0"/>
        <w:rPr>
          <w:rFonts w:asciiTheme="minorHAnsi" w:eastAsia="Arial" w:hAnsiTheme="minorHAnsi" w:cstheme="minorHAnsi"/>
        </w:rPr>
      </w:pPr>
      <w:r>
        <w:rPr>
          <w:rFonts w:asciiTheme="minorHAnsi" w:eastAsia="Arial" w:hAnsiTheme="minorHAnsi" w:cstheme="minorHAnsi"/>
        </w:rPr>
        <w:t>QA</w:t>
      </w:r>
      <w:r w:rsidR="002E28A1" w:rsidRPr="009A39FF">
        <w:rPr>
          <w:rFonts w:asciiTheme="minorHAnsi" w:eastAsia="Arial" w:hAnsiTheme="minorHAnsi" w:cstheme="minorHAnsi"/>
        </w:rPr>
        <w:t xml:space="preserve"> and </w:t>
      </w:r>
      <w:r>
        <w:rPr>
          <w:rFonts w:asciiTheme="minorHAnsi" w:eastAsia="Arial" w:hAnsiTheme="minorHAnsi" w:cstheme="minorHAnsi"/>
        </w:rPr>
        <w:t>QC</w:t>
      </w:r>
      <w:r w:rsidR="002E28A1" w:rsidRPr="009A39FF">
        <w:rPr>
          <w:rFonts w:asciiTheme="minorHAnsi" w:eastAsia="Arial" w:hAnsiTheme="minorHAnsi" w:cstheme="minorHAnsi"/>
        </w:rPr>
        <w:t xml:space="preserve"> methods</w:t>
      </w:r>
    </w:p>
    <w:p w14:paraId="2062960D" w14:textId="77777777" w:rsidR="002E28A1" w:rsidRPr="009A39FF" w:rsidRDefault="002E28A1" w:rsidP="0046095D">
      <w:pPr>
        <w:pStyle w:val="ListParagraph"/>
        <w:numPr>
          <w:ilvl w:val="0"/>
          <w:numId w:val="66"/>
        </w:numPr>
        <w:spacing w:after="0"/>
        <w:contextualSpacing w:val="0"/>
        <w:rPr>
          <w:rFonts w:asciiTheme="minorHAnsi" w:eastAsia="Arial" w:hAnsiTheme="minorHAnsi" w:cstheme="minorHAnsi"/>
        </w:rPr>
      </w:pPr>
      <w:r w:rsidRPr="009A39FF">
        <w:rPr>
          <w:rFonts w:asciiTheme="minorHAnsi" w:eastAsia="Arial" w:hAnsiTheme="minorHAnsi" w:cstheme="minorHAnsi"/>
        </w:rPr>
        <w:t>Version control</w:t>
      </w:r>
    </w:p>
    <w:p w14:paraId="0123392F" w14:textId="77777777" w:rsidR="002E28A1" w:rsidRDefault="002E28A1" w:rsidP="0046095D">
      <w:pPr>
        <w:pStyle w:val="ListParagraph"/>
        <w:numPr>
          <w:ilvl w:val="0"/>
          <w:numId w:val="66"/>
        </w:numPr>
        <w:spacing w:after="160"/>
        <w:contextualSpacing w:val="0"/>
        <w:rPr>
          <w:rFonts w:asciiTheme="minorHAnsi" w:eastAsia="Arial" w:hAnsiTheme="minorHAnsi" w:cstheme="minorHAnsi"/>
        </w:rPr>
      </w:pPr>
      <w:r w:rsidRPr="009A39FF">
        <w:rPr>
          <w:rFonts w:asciiTheme="minorHAnsi" w:eastAsia="Arial" w:hAnsiTheme="minorHAnsi" w:cstheme="minorHAnsi"/>
        </w:rPr>
        <w:t>Data backup</w:t>
      </w:r>
    </w:p>
    <w:p w14:paraId="3F5565FD" w14:textId="77777777" w:rsidR="002E28A1" w:rsidRPr="009A39FF" w:rsidRDefault="002E28A1" w:rsidP="007D4296">
      <w:pPr>
        <w:pStyle w:val="Heading3"/>
        <w:rPr>
          <w:rFonts w:asciiTheme="minorHAnsi" w:hAnsiTheme="minorHAnsi" w:cstheme="minorBidi"/>
          <w:lang w:bidi="en-US"/>
        </w:rPr>
      </w:pPr>
      <w:bookmarkStart w:id="985" w:name="_Toc172267576"/>
      <w:r w:rsidRPr="0E168154">
        <w:rPr>
          <w:rFonts w:asciiTheme="minorHAnsi" w:hAnsiTheme="minorHAnsi" w:cstheme="minorBidi"/>
          <w:lang w:bidi="en-US"/>
        </w:rPr>
        <w:t>D</w:t>
      </w:r>
      <w:r>
        <w:rPr>
          <w:rFonts w:asciiTheme="minorHAnsi" w:hAnsiTheme="minorHAnsi" w:cstheme="minorBidi"/>
          <w:lang w:bidi="en-US"/>
        </w:rPr>
        <w:t>15</w:t>
      </w:r>
      <w:r w:rsidRPr="0E168154">
        <w:rPr>
          <w:rFonts w:asciiTheme="minorHAnsi" w:hAnsiTheme="minorHAnsi" w:cstheme="minorBidi"/>
          <w:lang w:bidi="en-US"/>
        </w:rPr>
        <w:t>: Disaster Recovery and Business Continuity Plan</w:t>
      </w:r>
      <w:bookmarkEnd w:id="985"/>
    </w:p>
    <w:p w14:paraId="4A36714E" w14:textId="77777777" w:rsidR="002E28A1" w:rsidRPr="009A39FF" w:rsidRDefault="002E28A1" w:rsidP="00535F2B">
      <w:pPr>
        <w:spacing w:before="160"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Disaster Recovery and Business Continuity Plan (DRBCP) defines the resources, actions, and tasks required to protect and recover data and the data infrastructure in the event of a disaster. The vendor’s DRBCP should adhere to applicable Commonwealth and federal laws, rules, regulations, and guidelines. </w:t>
      </w:r>
    </w:p>
    <w:p w14:paraId="25A58CD6" w14:textId="4308E960" w:rsidR="002E28A1" w:rsidRPr="009A39FF" w:rsidRDefault="002E28A1" w:rsidP="00535F2B">
      <w:pPr>
        <w:spacing w:before="160"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The </w:t>
      </w:r>
      <w:r w:rsidR="00D64E21">
        <w:rPr>
          <w:rFonts w:asciiTheme="minorHAnsi" w:eastAsia="Arial" w:hAnsiTheme="minorHAnsi" w:cstheme="minorHAnsi"/>
          <w:color w:val="000000" w:themeColor="text1"/>
        </w:rPr>
        <w:t>DRBCP</w:t>
      </w:r>
      <w:r w:rsidRPr="009A39FF">
        <w:rPr>
          <w:rFonts w:asciiTheme="minorHAnsi" w:eastAsia="Arial" w:hAnsiTheme="minorHAnsi" w:cstheme="minorHAnsi"/>
          <w:color w:val="000000" w:themeColor="text1"/>
        </w:rPr>
        <w:t xml:space="preserve"> should include, but not be limited to:</w:t>
      </w:r>
    </w:p>
    <w:p w14:paraId="5B18BCDD"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Vendor Disaster Communication Plan that includes procedures for activating emergency personnel</w:t>
      </w:r>
    </w:p>
    <w:p w14:paraId="5F12634B"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Descriptions of alternative hardware or processing sites, any proposed alternate hot site(s), and off-site data storage</w:t>
      </w:r>
    </w:p>
    <w:p w14:paraId="5F781B7F"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 of off-site storage procedures, including a detailed schedule for backup operations and any proposed clustering methodology for high availability</w:t>
      </w:r>
    </w:p>
    <w:p w14:paraId="1DC3BC84"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Backup and protection plans and procedures, including data files and transaction logs from all environments, software, hardware, and network connectivity</w:t>
      </w:r>
    </w:p>
    <w:p w14:paraId="7923E493" w14:textId="15CECA79"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Detailed schedules for creating backup media, and detailed backup and recovery procedures for all anticipated types of disasters to help ensure that data maintained in the </w:t>
      </w:r>
      <w:r w:rsidR="00AC6380">
        <w:rPr>
          <w:rFonts w:asciiTheme="minorHAnsi" w:eastAsia="Arial" w:hAnsiTheme="minorHAnsi" w:cstheme="minorHAnsi"/>
          <w:color w:val="000000" w:themeColor="text1"/>
        </w:rPr>
        <w:t>system</w:t>
      </w:r>
      <w:r w:rsidRPr="009A39FF">
        <w:rPr>
          <w:rFonts w:asciiTheme="minorHAnsi" w:eastAsia="Arial" w:hAnsiTheme="minorHAnsi" w:cstheme="minorHAnsi"/>
          <w:color w:val="000000" w:themeColor="text1"/>
        </w:rPr>
        <w:t xml:space="preserve"> or in other system/manual files is properly and routinely purged, archived, and protected from loss, unauthorized access, or destruction, in accordance with all relevant PRMP policies and procedures</w:t>
      </w:r>
    </w:p>
    <w:p w14:paraId="7104C653"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Failover Testing Plan and procedures</w:t>
      </w:r>
    </w:p>
    <w:p w14:paraId="5F393FC8"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 of each anticipated class of disaster Test Plan with regularly scheduled testing that verifies the completeness, integrity, and availability of backup information</w:t>
      </w:r>
    </w:p>
    <w:p w14:paraId="3250CF92"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Proposed recovery time objectives (RTOs) and recovery point objectives (RPOs) including detail not limited to RTO and RPO of priority business processes as defined by the vendor and the PRMP</w:t>
      </w:r>
    </w:p>
    <w:p w14:paraId="6137EDCD" w14:textId="5D622518"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Risk analysis and risk mitigation for each core business process (including non-system</w:t>
      </w:r>
      <w:r w:rsidR="00002D95">
        <w:rPr>
          <w:rFonts w:asciiTheme="minorHAnsi" w:eastAsia="Arial" w:hAnsiTheme="minorHAnsi" w:cstheme="minorHAnsi"/>
          <w:color w:val="000000" w:themeColor="text1"/>
        </w:rPr>
        <w:t>-</w:t>
      </w:r>
      <w:r w:rsidRPr="009A39FF">
        <w:rPr>
          <w:rFonts w:asciiTheme="minorHAnsi" w:eastAsia="Arial" w:hAnsiTheme="minorHAnsi" w:cstheme="minorHAnsi"/>
          <w:color w:val="000000" w:themeColor="text1"/>
        </w:rPr>
        <w:t>specific processes)</w:t>
      </w:r>
    </w:p>
    <w:p w14:paraId="39AAC28A" w14:textId="77777777"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Minimum acceptable levels of service</w:t>
      </w:r>
    </w:p>
    <w:p w14:paraId="66F605A4" w14:textId="04F125A2" w:rsidR="002E28A1" w:rsidRPr="009A39FF" w:rsidRDefault="002E28A1" w:rsidP="0046095D">
      <w:pPr>
        <w:pStyle w:val="ListParagraph"/>
        <w:numPr>
          <w:ilvl w:val="0"/>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Processes and procedures for testing and reporting for the D</w:t>
      </w:r>
      <w:r>
        <w:rPr>
          <w:rFonts w:asciiTheme="minorHAnsi" w:eastAsia="Arial" w:hAnsiTheme="minorHAnsi" w:cstheme="minorHAnsi"/>
          <w:color w:val="000000" w:themeColor="text1"/>
        </w:rPr>
        <w:t>R</w:t>
      </w:r>
      <w:r w:rsidR="00C949B9">
        <w:rPr>
          <w:rFonts w:asciiTheme="minorHAnsi" w:eastAsia="Arial" w:hAnsiTheme="minorHAnsi" w:cstheme="minorHAnsi"/>
          <w:color w:val="000000" w:themeColor="text1"/>
        </w:rPr>
        <w:t>BCP</w:t>
      </w:r>
      <w:r w:rsidRPr="009A39FF">
        <w:rPr>
          <w:rFonts w:asciiTheme="minorHAnsi" w:eastAsia="Arial" w:hAnsiTheme="minorHAnsi" w:cstheme="minorHAnsi"/>
          <w:color w:val="000000" w:themeColor="text1"/>
        </w:rPr>
        <w:t xml:space="preserve"> to include:</w:t>
      </w:r>
    </w:p>
    <w:p w14:paraId="074358CC" w14:textId="7777777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Failover/fallback functionality</w:t>
      </w:r>
    </w:p>
    <w:p w14:paraId="3DB23305" w14:textId="48DC6B5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Backup/recovery functionality, including RTOs, RPOs, and a hierarchy of critical services and infrastructure for restored services</w:t>
      </w:r>
    </w:p>
    <w:p w14:paraId="785C2765" w14:textId="7777777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Off-site procedures, locations, and protocols prior to implementation</w:t>
      </w:r>
    </w:p>
    <w:p w14:paraId="02605311" w14:textId="7777777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Plans detailing responsibilities, activities, and processes to be used in case of system failure at any time, including during turnover to production</w:t>
      </w:r>
    </w:p>
    <w:p w14:paraId="445F72F1" w14:textId="7777777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Plans for key support resources during turnover to production activities</w:t>
      </w:r>
    </w:p>
    <w:p w14:paraId="1CC95123" w14:textId="2A400F42"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 xml:space="preserve">Identification of potential </w:t>
      </w:r>
      <w:r w:rsidR="00506633">
        <w:rPr>
          <w:rFonts w:asciiTheme="minorHAnsi" w:eastAsia="Arial" w:hAnsiTheme="minorHAnsi" w:cstheme="minorHAnsi"/>
          <w:color w:val="000000" w:themeColor="text1"/>
        </w:rPr>
        <w:t>go-live</w:t>
      </w:r>
      <w:r w:rsidRPr="009A39FF">
        <w:rPr>
          <w:rFonts w:asciiTheme="minorHAnsi" w:eastAsia="Arial" w:hAnsiTheme="minorHAnsi" w:cstheme="minorHAnsi"/>
          <w:color w:val="000000" w:themeColor="text1"/>
        </w:rPr>
        <w:t xml:space="preserve"> system failures and negative events with mitigation plans and activities</w:t>
      </w:r>
    </w:p>
    <w:p w14:paraId="723A5E10" w14:textId="77777777" w:rsidR="002E28A1" w:rsidRPr="009A39FF" w:rsidRDefault="002E28A1" w:rsidP="0046095D">
      <w:pPr>
        <w:pStyle w:val="ListParagraph"/>
        <w:numPr>
          <w:ilvl w:val="1"/>
          <w:numId w:val="82"/>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Plans for training key project resources in recovery procedures</w:t>
      </w:r>
    </w:p>
    <w:p w14:paraId="44378E6A" w14:textId="6ECDCC93" w:rsidR="002E28A1" w:rsidRDefault="002E28A1" w:rsidP="0046095D">
      <w:pPr>
        <w:pStyle w:val="ListParagraph"/>
        <w:numPr>
          <w:ilvl w:val="1"/>
          <w:numId w:val="82"/>
        </w:numPr>
        <w:spacing w:before="160" w:after="16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Process for updating the DRBC</w:t>
      </w:r>
      <w:r w:rsidR="00C949B9">
        <w:rPr>
          <w:rFonts w:asciiTheme="minorHAnsi" w:eastAsia="Arial" w:hAnsiTheme="minorHAnsi" w:cstheme="minorHAnsi"/>
          <w:color w:val="000000" w:themeColor="text1"/>
        </w:rPr>
        <w:t>P</w:t>
      </w:r>
      <w:r w:rsidRPr="009A39FF">
        <w:rPr>
          <w:rFonts w:asciiTheme="minorHAnsi" w:eastAsia="Arial" w:hAnsiTheme="minorHAnsi" w:cstheme="minorHAnsi"/>
          <w:color w:val="000000" w:themeColor="text1"/>
        </w:rPr>
        <w:t xml:space="preserve"> as necessary throughout the life of the contract</w:t>
      </w:r>
    </w:p>
    <w:p w14:paraId="225F4310" w14:textId="77777777" w:rsidR="002E28A1" w:rsidRPr="008C4BEA" w:rsidRDefault="002E28A1" w:rsidP="007D4296">
      <w:pPr>
        <w:pStyle w:val="Heading3"/>
        <w:rPr>
          <w:rFonts w:asciiTheme="minorHAnsi" w:hAnsiTheme="minorHAnsi" w:cstheme="minorBidi"/>
          <w:lang w:bidi="en-US"/>
        </w:rPr>
      </w:pPr>
      <w:bookmarkStart w:id="986" w:name="_Toc172267577"/>
      <w:r w:rsidRPr="008C4BEA">
        <w:rPr>
          <w:rFonts w:asciiTheme="minorHAnsi" w:hAnsiTheme="minorHAnsi" w:cstheme="minorBidi"/>
          <w:lang w:bidi="en-US"/>
        </w:rPr>
        <w:t>D1</w:t>
      </w:r>
      <w:r>
        <w:rPr>
          <w:rFonts w:asciiTheme="minorHAnsi" w:hAnsiTheme="minorHAnsi" w:cstheme="minorBidi"/>
          <w:lang w:bidi="en-US"/>
        </w:rPr>
        <w:t>6</w:t>
      </w:r>
      <w:r w:rsidRPr="008C4BEA">
        <w:rPr>
          <w:rFonts w:asciiTheme="minorHAnsi" w:hAnsiTheme="minorHAnsi" w:cstheme="minorBidi"/>
          <w:lang w:bidi="en-US"/>
        </w:rPr>
        <w:t>: System Integration and Interface Design Plan</w:t>
      </w:r>
      <w:bookmarkEnd w:id="986"/>
    </w:p>
    <w:p w14:paraId="3B9C8C63" w14:textId="7FAEAF89" w:rsidR="002E28A1" w:rsidRPr="009A39FF" w:rsidRDefault="002E28A1" w:rsidP="00535F2B">
      <w:pPr>
        <w:jc w:val="both"/>
        <w:rPr>
          <w:rFonts w:asciiTheme="minorHAnsi" w:eastAsia="Calibri" w:hAnsiTheme="minorHAnsi" w:cstheme="minorHAnsi"/>
        </w:rPr>
      </w:pPr>
      <w:r w:rsidRPr="008C4BEA">
        <w:rPr>
          <w:rFonts w:asciiTheme="minorHAnsi" w:eastAsia="Calibri" w:hAnsiTheme="minorHAnsi" w:cstheme="minorHAnsi"/>
        </w:rPr>
        <w:t>The System Integration and Interface</w:t>
      </w:r>
      <w:r w:rsidRPr="009A39FF">
        <w:rPr>
          <w:rFonts w:asciiTheme="minorHAnsi" w:eastAsia="Calibri" w:hAnsiTheme="minorHAnsi" w:cstheme="minorHAnsi"/>
        </w:rPr>
        <w:t xml:space="preserve"> Design </w:t>
      </w:r>
      <w:r>
        <w:rPr>
          <w:rFonts w:asciiTheme="minorHAnsi" w:eastAsia="Calibri" w:hAnsiTheme="minorHAnsi" w:cstheme="minorHAnsi"/>
        </w:rPr>
        <w:t xml:space="preserve">Plan describes all </w:t>
      </w:r>
      <w:r w:rsidRPr="009A39FF">
        <w:rPr>
          <w:rFonts w:asciiTheme="minorHAnsi" w:eastAsia="Calibri" w:hAnsiTheme="minorHAnsi" w:cstheme="minorHAnsi"/>
        </w:rPr>
        <w:t xml:space="preserve">internal and external interfaces with the </w:t>
      </w:r>
      <w:r w:rsidR="00E50AF0">
        <w:rPr>
          <w:rFonts w:asciiTheme="minorHAnsi" w:eastAsia="Calibri" w:hAnsiTheme="minorHAnsi" w:cstheme="minorHAnsi"/>
        </w:rPr>
        <w:t>E&amp;E</w:t>
      </w:r>
      <w:r w:rsidRPr="00DA6D0F">
        <w:rPr>
          <w:rFonts w:asciiTheme="minorHAnsi" w:eastAsia="Calibri" w:hAnsiTheme="minorHAnsi" w:cstheme="minorHAnsi"/>
        </w:rPr>
        <w:t xml:space="preserve"> </w:t>
      </w:r>
      <w:r w:rsidR="00E50AF0">
        <w:rPr>
          <w:rFonts w:asciiTheme="minorHAnsi" w:eastAsia="Calibri" w:hAnsiTheme="minorHAnsi" w:cstheme="minorHAnsi"/>
        </w:rPr>
        <w:t>s</w:t>
      </w:r>
      <w:r w:rsidRPr="00DA6D0F">
        <w:rPr>
          <w:rFonts w:asciiTheme="minorHAnsi" w:eastAsia="Calibri" w:hAnsiTheme="minorHAnsi" w:cstheme="minorHAnsi"/>
        </w:rPr>
        <w:t>yste</w:t>
      </w:r>
      <w:r>
        <w:rPr>
          <w:rFonts w:asciiTheme="minorHAnsi" w:eastAsia="Calibri" w:hAnsiTheme="minorHAnsi" w:cstheme="minorHAnsi"/>
        </w:rPr>
        <w:t>m</w:t>
      </w:r>
      <w:r w:rsidRPr="009A39FF">
        <w:rPr>
          <w:rFonts w:asciiTheme="minorHAnsi" w:eastAsia="Calibri" w:hAnsiTheme="minorHAnsi" w:cstheme="minorHAnsi"/>
        </w:rPr>
        <w:t xml:space="preserve"> and PRMES as it relates to all Commonwealth and federal requirements.</w:t>
      </w:r>
    </w:p>
    <w:p w14:paraId="7FC2880E" w14:textId="138057F5" w:rsidR="002E28A1" w:rsidRPr="009A39FF" w:rsidRDefault="002E28A1" w:rsidP="00535F2B">
      <w:pPr>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Additionally, the plan </w:t>
      </w:r>
      <w:r w:rsidRPr="009A39FF">
        <w:rPr>
          <w:rFonts w:asciiTheme="minorHAnsi" w:eastAsia="Times New Roman" w:hAnsiTheme="minorHAnsi" w:cstheme="minorHAnsi"/>
          <w:color w:val="000000" w:themeColor="text1"/>
        </w:rPr>
        <w:t xml:space="preserve">describes how each subsystem of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interacts with other subsystems to provide a fully functional system that operates as one interconnected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The System Integration </w:t>
      </w:r>
      <w:r>
        <w:rPr>
          <w:rFonts w:asciiTheme="minorHAnsi" w:eastAsia="Times New Roman" w:hAnsiTheme="minorHAnsi" w:cstheme="minorHAnsi"/>
          <w:color w:val="000000" w:themeColor="text1"/>
        </w:rPr>
        <w:t>and Interface Design</w:t>
      </w:r>
      <w:r w:rsidRPr="009A39FF">
        <w:rPr>
          <w:rFonts w:asciiTheme="minorHAnsi" w:eastAsia="Times New Roman" w:hAnsiTheme="minorHAnsi" w:cstheme="minorHAnsi"/>
          <w:color w:val="000000" w:themeColor="text1"/>
        </w:rPr>
        <w:t xml:space="preserve"> Plan should define how the vendor’s</w:t>
      </w:r>
      <w:r w:rsidR="00AC6380">
        <w:rPr>
          <w:rFonts w:asciiTheme="minorHAnsi" w:eastAsia="Times New Roman" w:hAnsiTheme="minorHAnsi" w:cstheme="minorHAnsi"/>
          <w:color w:val="000000" w:themeColor="text1"/>
        </w:rPr>
        <w:t xml:space="preserve"> system</w:t>
      </w:r>
      <w:r w:rsidRPr="009A39FF">
        <w:rPr>
          <w:rFonts w:asciiTheme="minorHAnsi" w:eastAsia="Times New Roman" w:hAnsiTheme="minorHAnsi" w:cstheme="minorHAnsi"/>
          <w:color w:val="000000" w:themeColor="text1"/>
        </w:rPr>
        <w:t xml:space="preserve"> will interact with</w:t>
      </w:r>
      <w:r w:rsidRPr="009A39FF">
        <w:rPr>
          <w:rFonts w:asciiTheme="minorHAnsi" w:hAnsiTheme="minorHAnsi" w:cstheme="minorHAnsi"/>
        </w:rPr>
        <w:t xml:space="preserve"> </w:t>
      </w:r>
      <w:r w:rsidRPr="009A39FF">
        <w:rPr>
          <w:rFonts w:asciiTheme="minorHAnsi" w:eastAsia="Times New Roman" w:hAnsiTheme="minorHAnsi" w:cstheme="minorHAnsi"/>
          <w:color w:val="000000" w:themeColor="text1"/>
        </w:rPr>
        <w:t xml:space="preserve">other </w:t>
      </w:r>
      <w:r w:rsidR="00AC6380">
        <w:rPr>
          <w:rFonts w:asciiTheme="minorHAnsi" w:eastAsia="Times New Roman" w:hAnsiTheme="minorHAnsi" w:cstheme="minorHAnsi"/>
          <w:color w:val="000000" w:themeColor="text1"/>
        </w:rPr>
        <w:t>systems/</w:t>
      </w:r>
      <w:r w:rsidRPr="009A39FF">
        <w:rPr>
          <w:rFonts w:asciiTheme="minorHAnsi" w:eastAsia="Times New Roman" w:hAnsiTheme="minorHAnsi" w:cstheme="minorHAnsi"/>
          <w:color w:val="000000" w:themeColor="text1"/>
        </w:rPr>
        <w:t xml:space="preserve">modules within the Commonwealth’s Medicaid </w:t>
      </w:r>
      <w:r w:rsidR="00E50AF0">
        <w:rPr>
          <w:rFonts w:asciiTheme="minorHAnsi" w:eastAsia="Times New Roman" w:hAnsiTheme="minorHAnsi" w:cstheme="minorHAnsi"/>
          <w:color w:val="000000" w:themeColor="text1"/>
        </w:rPr>
        <w:t>e</w:t>
      </w:r>
      <w:r w:rsidRPr="009A39FF">
        <w:rPr>
          <w:rFonts w:asciiTheme="minorHAnsi" w:eastAsia="Times New Roman" w:hAnsiTheme="minorHAnsi" w:cstheme="minorHAnsi"/>
          <w:color w:val="000000" w:themeColor="text1"/>
        </w:rPr>
        <w:t xml:space="preserve">nterprise and any external systems as needed to help ensure that all business functions of the </w:t>
      </w:r>
      <w:r w:rsidR="00E50AF0">
        <w:rPr>
          <w:rFonts w:asciiTheme="minorHAnsi" w:eastAsia="Times New Roman" w:hAnsiTheme="minorHAnsi" w:cstheme="minorHAnsi"/>
          <w:color w:val="000000" w:themeColor="text1"/>
        </w:rPr>
        <w:t>E&amp;E</w:t>
      </w:r>
      <w:r w:rsidRPr="00B017B0">
        <w:rPr>
          <w:rFonts w:asciiTheme="minorHAnsi" w:eastAsia="Times New Roman" w:hAnsiTheme="minorHAnsi" w:cstheme="minorHAnsi"/>
          <w:color w:val="000000" w:themeColor="text1"/>
        </w:rPr>
        <w:t xml:space="preserve"> </w:t>
      </w:r>
      <w:r w:rsidR="00E50AF0">
        <w:rPr>
          <w:rFonts w:asciiTheme="minorHAnsi" w:eastAsia="Times New Roman" w:hAnsiTheme="minorHAnsi" w:cstheme="minorHAnsi"/>
          <w:color w:val="000000" w:themeColor="text1"/>
        </w:rPr>
        <w:t>s</w:t>
      </w:r>
      <w:r w:rsidRPr="00B017B0">
        <w:rPr>
          <w:rFonts w:asciiTheme="minorHAnsi" w:eastAsia="Times New Roman" w:hAnsiTheme="minorHAnsi" w:cstheme="minorHAnsi"/>
          <w:color w:val="000000" w:themeColor="text1"/>
        </w:rPr>
        <w:t>ystem</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are supported effectively.</w:t>
      </w:r>
    </w:p>
    <w:p w14:paraId="64EA75F9"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 xml:space="preserve">The </w:t>
      </w:r>
      <w:r>
        <w:rPr>
          <w:rFonts w:asciiTheme="minorHAnsi" w:eastAsia="Calibri" w:hAnsiTheme="minorHAnsi" w:cstheme="minorHAnsi"/>
        </w:rPr>
        <w:t xml:space="preserve">System Integration and </w:t>
      </w:r>
      <w:r w:rsidRPr="009A39FF">
        <w:rPr>
          <w:rFonts w:asciiTheme="minorHAnsi" w:eastAsia="Calibri" w:hAnsiTheme="minorHAnsi" w:cstheme="minorHAnsi"/>
        </w:rPr>
        <w:t xml:space="preserve">Interface Design </w:t>
      </w:r>
      <w:r>
        <w:rPr>
          <w:rFonts w:asciiTheme="minorHAnsi" w:eastAsia="Calibri" w:hAnsiTheme="minorHAnsi" w:cstheme="minorHAnsi"/>
        </w:rPr>
        <w:t xml:space="preserve">Plan </w:t>
      </w:r>
      <w:r w:rsidRPr="009A39FF">
        <w:rPr>
          <w:rFonts w:asciiTheme="minorHAnsi" w:eastAsia="Calibri" w:hAnsiTheme="minorHAnsi" w:cstheme="minorHAnsi"/>
        </w:rPr>
        <w:t>shall include, but not be limited to:</w:t>
      </w:r>
    </w:p>
    <w:p w14:paraId="11BCB916"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Purpose and scope of interfaces</w:t>
      </w:r>
    </w:p>
    <w:p w14:paraId="10153C7D"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Assumptions and constraints involved with interface design</w:t>
      </w:r>
    </w:p>
    <w:p w14:paraId="19BE436E"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Technical components involved</w:t>
      </w:r>
    </w:p>
    <w:p w14:paraId="332D9965"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Inputs and outputs involved in interfaces</w:t>
      </w:r>
    </w:p>
    <w:p w14:paraId="776287A3"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Scalability and adaptability of interfaces</w:t>
      </w:r>
    </w:p>
    <w:p w14:paraId="19FA7127" w14:textId="77777777" w:rsidR="002E28A1" w:rsidRPr="009A39FF" w:rsidRDefault="002E28A1" w:rsidP="0046095D">
      <w:pPr>
        <w:pStyle w:val="ListParagraph"/>
        <w:numPr>
          <w:ilvl w:val="0"/>
          <w:numId w:val="64"/>
        </w:numPr>
        <w:spacing w:after="0"/>
        <w:contextualSpacing w:val="0"/>
        <w:rPr>
          <w:rFonts w:asciiTheme="minorHAnsi" w:eastAsia="Arial" w:hAnsiTheme="minorHAnsi" w:cstheme="minorHAnsi"/>
        </w:rPr>
      </w:pPr>
      <w:r w:rsidRPr="009A39FF">
        <w:rPr>
          <w:rFonts w:asciiTheme="minorHAnsi" w:eastAsia="Arial" w:hAnsiTheme="minorHAnsi" w:cstheme="minorHAnsi"/>
        </w:rPr>
        <w:t>Availability of interfaces</w:t>
      </w:r>
    </w:p>
    <w:p w14:paraId="37D39F3D" w14:textId="77777777" w:rsidR="002E28A1" w:rsidRPr="008C4BEA" w:rsidRDefault="002E28A1" w:rsidP="0046095D">
      <w:pPr>
        <w:pStyle w:val="ListParagraph"/>
        <w:numPr>
          <w:ilvl w:val="0"/>
          <w:numId w:val="64"/>
        </w:numPr>
        <w:spacing w:after="160"/>
        <w:contextualSpacing w:val="0"/>
        <w:rPr>
          <w:rFonts w:asciiTheme="minorHAnsi" w:eastAsia="Times New Roman" w:hAnsiTheme="minorHAnsi" w:cstheme="minorHAnsi"/>
          <w:color w:val="000000" w:themeColor="text1"/>
        </w:rPr>
      </w:pPr>
      <w:r w:rsidRPr="009A39FF">
        <w:rPr>
          <w:rFonts w:asciiTheme="minorHAnsi" w:eastAsia="Arial" w:hAnsiTheme="minorHAnsi" w:cstheme="minorHAnsi"/>
        </w:rPr>
        <w:t>Error handling in responses</w:t>
      </w:r>
    </w:p>
    <w:p w14:paraId="167F1F81" w14:textId="77777777" w:rsidR="00535F2B" w:rsidRDefault="00535F2B">
      <w:pPr>
        <w:spacing w:before="160" w:after="160" w:line="259" w:lineRule="auto"/>
        <w:rPr>
          <w:rFonts w:asciiTheme="minorHAnsi" w:eastAsia="Times New Roman" w:hAnsiTheme="minorHAnsi"/>
          <w:bCs/>
          <w:color w:val="003A5D" w:themeColor="accent1"/>
          <w:sz w:val="28"/>
          <w:szCs w:val="27"/>
          <w:lang w:bidi="en-US"/>
        </w:rPr>
      </w:pPr>
      <w:bookmarkStart w:id="987" w:name="_Toc172267578"/>
      <w:r>
        <w:rPr>
          <w:rFonts w:asciiTheme="minorHAnsi" w:hAnsiTheme="minorHAnsi"/>
          <w:lang w:bidi="en-US"/>
        </w:rPr>
        <w:br w:type="page"/>
      </w:r>
    </w:p>
    <w:p w14:paraId="4C90B83B" w14:textId="4D5023ED" w:rsidR="002E28A1" w:rsidRPr="009A39FF" w:rsidRDefault="002E28A1" w:rsidP="007D4296">
      <w:pPr>
        <w:pStyle w:val="Heading3"/>
        <w:rPr>
          <w:rFonts w:asciiTheme="minorHAnsi" w:hAnsiTheme="minorHAnsi" w:cstheme="minorBidi"/>
          <w:lang w:bidi="en-US"/>
        </w:rPr>
      </w:pPr>
      <w:r w:rsidRPr="0E168154">
        <w:rPr>
          <w:rFonts w:asciiTheme="minorHAnsi" w:hAnsiTheme="minorHAnsi" w:cstheme="minorBidi"/>
          <w:lang w:bidi="en-US"/>
        </w:rPr>
        <w:t>D</w:t>
      </w:r>
      <w:r>
        <w:rPr>
          <w:rFonts w:asciiTheme="minorHAnsi" w:hAnsiTheme="minorHAnsi" w:cstheme="minorBidi"/>
          <w:lang w:bidi="en-US"/>
        </w:rPr>
        <w:t>17:</w:t>
      </w:r>
      <w:r w:rsidRPr="0E168154">
        <w:rPr>
          <w:rFonts w:asciiTheme="minorHAnsi" w:hAnsiTheme="minorHAnsi" w:cstheme="minorBidi"/>
          <w:lang w:bidi="en-US"/>
        </w:rPr>
        <w:t xml:space="preserve"> Training Plan</w:t>
      </w:r>
      <w:bookmarkEnd w:id="987"/>
    </w:p>
    <w:p w14:paraId="66F89DCD" w14:textId="704549E4" w:rsidR="002E28A1" w:rsidRPr="009A39FF"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 xml:space="preserve">The Training Plan defines the training approach and activities to train the various </w:t>
      </w:r>
      <w:r w:rsidR="00E50AF0">
        <w:rPr>
          <w:rFonts w:asciiTheme="minorHAnsi" w:eastAsia="Times New Roman" w:hAnsiTheme="minorHAnsi" w:cstheme="minorHAnsi"/>
          <w:color w:val="000000" w:themeColor="text1"/>
        </w:rPr>
        <w:t>E&amp;E</w:t>
      </w:r>
      <w:r w:rsidRPr="00184FB0">
        <w:rPr>
          <w:rFonts w:asciiTheme="minorHAnsi" w:eastAsia="Times New Roman" w:hAnsiTheme="minorHAnsi" w:cstheme="minorHAnsi"/>
          <w:color w:val="000000" w:themeColor="text1"/>
        </w:rPr>
        <w:t xml:space="preserve"> </w:t>
      </w:r>
      <w:r w:rsidR="00E50AF0">
        <w:rPr>
          <w:rFonts w:asciiTheme="minorHAnsi" w:eastAsia="Times New Roman" w:hAnsiTheme="minorHAnsi" w:cstheme="minorHAnsi"/>
          <w:color w:val="000000" w:themeColor="text1"/>
        </w:rPr>
        <w:t>s</w:t>
      </w:r>
      <w:r w:rsidRPr="00184FB0">
        <w:rPr>
          <w:rFonts w:asciiTheme="minorHAnsi" w:eastAsia="Times New Roman" w:hAnsiTheme="minorHAnsi" w:cstheme="minorHAnsi"/>
          <w:color w:val="000000" w:themeColor="text1"/>
        </w:rPr>
        <w:t>ystem</w:t>
      </w:r>
      <w:r>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users, including PRMP staff, vendor staff, and other PRMP-identified stakeholders. The Training Plan covers the baseline train-the-trainer and enhancements to include any newly developed, PRMP-specific training. The vendor is expected to conduct training activities throughout the entire duration of the contract, including during both implementation and operations.</w:t>
      </w:r>
    </w:p>
    <w:p w14:paraId="6ACAB0AA" w14:textId="77777777"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Training Plan will include, but is not limited to:</w:t>
      </w:r>
    </w:p>
    <w:p w14:paraId="7CE858E0" w14:textId="77777777" w:rsidR="002E28A1" w:rsidRPr="009A39FF" w:rsidRDefault="002E28A1" w:rsidP="0046095D">
      <w:pPr>
        <w:pStyle w:val="ListParagraph"/>
        <w:numPr>
          <w:ilvl w:val="0"/>
          <w:numId w:val="75"/>
        </w:numPr>
        <w:spacing w:after="0"/>
        <w:contextualSpacing w:val="0"/>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A schedule for conducting all training activities</w:t>
      </w:r>
    </w:p>
    <w:p w14:paraId="78A67199" w14:textId="77777777" w:rsidR="002E28A1" w:rsidRPr="009A39FF" w:rsidRDefault="002E28A1" w:rsidP="0046095D">
      <w:pPr>
        <w:pStyle w:val="ListParagraph"/>
        <w:numPr>
          <w:ilvl w:val="0"/>
          <w:numId w:val="75"/>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Samples of course evaluations, training course outlines, and tool training agendas</w:t>
      </w:r>
    </w:p>
    <w:p w14:paraId="2460EDE6" w14:textId="77777777" w:rsidR="002E28A1" w:rsidRPr="009A39FF" w:rsidRDefault="002E28A1" w:rsidP="0046095D">
      <w:pPr>
        <w:pStyle w:val="ListParagraph"/>
        <w:numPr>
          <w:ilvl w:val="0"/>
          <w:numId w:val="75"/>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Instructions for registering for training</w:t>
      </w:r>
    </w:p>
    <w:p w14:paraId="35935903" w14:textId="56C629B3" w:rsidR="002E28A1" w:rsidRPr="009A39FF" w:rsidRDefault="002E28A1" w:rsidP="0046095D">
      <w:pPr>
        <w:pStyle w:val="ListParagraph"/>
        <w:numPr>
          <w:ilvl w:val="0"/>
          <w:numId w:val="75"/>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Specific training course descriptions including, but not limited to</w:t>
      </w:r>
      <w:r w:rsidR="002A08E4">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online and in</w:t>
      </w:r>
      <w:r w:rsidR="002A08E4">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person training courses</w:t>
      </w:r>
    </w:p>
    <w:p w14:paraId="70CA945D" w14:textId="77777777" w:rsidR="002E28A1" w:rsidRPr="009A39FF" w:rsidRDefault="002E28A1" w:rsidP="0046095D">
      <w:pPr>
        <w:pStyle w:val="ListParagraph"/>
        <w:numPr>
          <w:ilvl w:val="0"/>
          <w:numId w:val="75"/>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Training requirements</w:t>
      </w:r>
    </w:p>
    <w:p w14:paraId="26AAB08B" w14:textId="77777777" w:rsidR="002E28A1" w:rsidRPr="009A39FF" w:rsidRDefault="002E28A1" w:rsidP="0046095D">
      <w:pPr>
        <w:pStyle w:val="ListParagraph"/>
        <w:numPr>
          <w:ilvl w:val="0"/>
          <w:numId w:val="75"/>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Process and timeline for uploading training materials to the PRMP’s SharePoint site</w:t>
      </w:r>
    </w:p>
    <w:p w14:paraId="7D43889A" w14:textId="5C9C4139"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 xml:space="preserve">As the vendor becomes acquainted with each business group during the development of pre-implementation training, the vendor will provide recommendations for the best process to train new hires and to deliver updated and remedial training designed for existing staff. This information shall be included in the </w:t>
      </w:r>
      <w:r w:rsidR="002A08E4">
        <w:rPr>
          <w:rFonts w:asciiTheme="minorHAnsi" w:eastAsia="Times New Roman" w:hAnsiTheme="minorHAnsi" w:cstheme="minorHAnsi"/>
          <w:color w:val="000000" w:themeColor="text1"/>
        </w:rPr>
        <w:t>T</w:t>
      </w:r>
      <w:r w:rsidRPr="009A39FF">
        <w:rPr>
          <w:rFonts w:asciiTheme="minorHAnsi" w:eastAsia="Times New Roman" w:hAnsiTheme="minorHAnsi" w:cstheme="minorHAnsi"/>
          <w:color w:val="000000" w:themeColor="text1"/>
        </w:rPr>
        <w:t xml:space="preserve">raining </w:t>
      </w:r>
      <w:r w:rsidR="002A08E4">
        <w:rPr>
          <w:rFonts w:asciiTheme="minorHAnsi" w:eastAsia="Times New Roman" w:hAnsiTheme="minorHAnsi" w:cstheme="minorHAnsi"/>
          <w:color w:val="000000" w:themeColor="text1"/>
        </w:rPr>
        <w:t>P</w:t>
      </w:r>
      <w:r w:rsidRPr="009A39FF">
        <w:rPr>
          <w:rFonts w:asciiTheme="minorHAnsi" w:eastAsia="Times New Roman" w:hAnsiTheme="minorHAnsi" w:cstheme="minorHAnsi"/>
          <w:color w:val="000000" w:themeColor="text1"/>
        </w:rPr>
        <w:t>lan and subject to PRMP approval.</w:t>
      </w:r>
    </w:p>
    <w:p w14:paraId="22DC806C" w14:textId="01316558" w:rsidR="002E28A1" w:rsidRDefault="002E28A1" w:rsidP="00535F2B">
      <w:pPr>
        <w:jc w:val="both"/>
        <w:rPr>
          <w:rFonts w:asciiTheme="minorHAnsi" w:eastAsia="Times New Roman" w:hAnsiTheme="minorHAnsi" w:cstheme="minorHAnsi"/>
          <w:color w:val="000000" w:themeColor="text1"/>
        </w:rPr>
      </w:pPr>
      <w:r w:rsidRPr="009A39FF">
        <w:rPr>
          <w:rFonts w:asciiTheme="minorHAnsi" w:eastAsia="Times New Roman" w:hAnsiTheme="minorHAnsi" w:cstheme="minorHAnsi"/>
          <w:color w:val="000000" w:themeColor="text1"/>
        </w:rPr>
        <w:t>During Phase</w:t>
      </w:r>
      <w:r>
        <w:rPr>
          <w:rFonts w:asciiTheme="minorHAnsi" w:eastAsia="Times New Roman" w:hAnsiTheme="minorHAnsi" w:cstheme="minorHAnsi"/>
          <w:color w:val="000000" w:themeColor="text1"/>
        </w:rPr>
        <w:t xml:space="preserve"> I of the contract</w:t>
      </w:r>
      <w:r w:rsidRPr="009A39FF">
        <w:rPr>
          <w:rFonts w:asciiTheme="minorHAnsi" w:eastAsia="Times New Roman" w:hAnsiTheme="minorHAnsi" w:cstheme="minorHAnsi"/>
          <w:color w:val="000000" w:themeColor="text1"/>
        </w:rPr>
        <w:t>, the vendor updates the Training Plan to account for the actual contract signing date and any changes to the project scope determined in contract negotiations. The updated Training Plan is submitted to the PRMP for review and approval.</w:t>
      </w:r>
    </w:p>
    <w:p w14:paraId="0037681C" w14:textId="77777777" w:rsidR="002E28A1" w:rsidRPr="009A39FF" w:rsidRDefault="002E28A1" w:rsidP="00535F2B">
      <w:pPr>
        <w:pStyle w:val="Heading3"/>
        <w:jc w:val="both"/>
        <w:rPr>
          <w:rFonts w:asciiTheme="minorHAnsi" w:hAnsiTheme="minorHAnsi" w:cstheme="minorBidi"/>
          <w:lang w:bidi="en-US"/>
        </w:rPr>
      </w:pPr>
      <w:bookmarkStart w:id="988" w:name="_Toc172267579"/>
      <w:r w:rsidRPr="0E168154">
        <w:rPr>
          <w:rFonts w:asciiTheme="minorHAnsi" w:hAnsiTheme="minorHAnsi" w:cstheme="minorBidi"/>
          <w:lang w:bidi="en-US"/>
        </w:rPr>
        <w:t>D</w:t>
      </w:r>
      <w:r>
        <w:rPr>
          <w:rFonts w:asciiTheme="minorHAnsi" w:hAnsiTheme="minorHAnsi" w:cstheme="minorBidi"/>
          <w:lang w:bidi="en-US"/>
        </w:rPr>
        <w:t>18</w:t>
      </w:r>
      <w:r w:rsidRPr="0E168154">
        <w:rPr>
          <w:rFonts w:asciiTheme="minorHAnsi" w:hAnsiTheme="minorHAnsi" w:cstheme="minorBidi"/>
          <w:lang w:bidi="en-US"/>
        </w:rPr>
        <w:t>: Training Materials</w:t>
      </w:r>
      <w:bookmarkEnd w:id="988"/>
    </w:p>
    <w:p w14:paraId="68A1A87A"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Training Materials will include items used to conduct the training sessions for both the system and services provided under this contract, which will ensure that training objectives are met. The vendor shall provide updated training materials as changes to the functionality of the system and enrollment and credentialing processes occur.</w:t>
      </w:r>
    </w:p>
    <w:p w14:paraId="1CC933E7"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Training Materials shall include, at a minimum:</w:t>
      </w:r>
    </w:p>
    <w:p w14:paraId="6DD8F623" w14:textId="77777777" w:rsidR="002E28A1" w:rsidRPr="009A39FF" w:rsidRDefault="002E28A1" w:rsidP="0046095D">
      <w:pPr>
        <w:pStyle w:val="ListParagraph"/>
        <w:numPr>
          <w:ilvl w:val="0"/>
          <w:numId w:val="74"/>
        </w:numPr>
        <w:spacing w:after="0"/>
        <w:contextualSpacing w:val="0"/>
        <w:rPr>
          <w:rFonts w:asciiTheme="minorHAnsi" w:eastAsia="Arial" w:hAnsiTheme="minorHAnsi" w:cstheme="minorHAnsi"/>
        </w:rPr>
      </w:pPr>
      <w:r w:rsidRPr="009A39FF">
        <w:rPr>
          <w:rFonts w:asciiTheme="minorHAnsi" w:eastAsia="Arial" w:hAnsiTheme="minorHAnsi" w:cstheme="minorHAnsi"/>
        </w:rPr>
        <w:t>Presentations, demonstrations, activities, handouts, and other required documentation</w:t>
      </w:r>
    </w:p>
    <w:p w14:paraId="37679906" w14:textId="77777777" w:rsidR="002E28A1" w:rsidRPr="009A39FF" w:rsidRDefault="002E28A1" w:rsidP="0046095D">
      <w:pPr>
        <w:pStyle w:val="ListParagraph"/>
        <w:numPr>
          <w:ilvl w:val="0"/>
          <w:numId w:val="74"/>
        </w:numPr>
        <w:spacing w:after="0"/>
        <w:contextualSpacing w:val="0"/>
        <w:rPr>
          <w:rFonts w:asciiTheme="minorHAnsi" w:eastAsia="Arial" w:hAnsiTheme="minorHAnsi" w:cstheme="minorHAnsi"/>
        </w:rPr>
      </w:pPr>
      <w:r w:rsidRPr="009A39FF">
        <w:rPr>
          <w:rFonts w:asciiTheme="minorHAnsi" w:eastAsia="Arial" w:hAnsiTheme="minorHAnsi" w:cstheme="minorHAnsi"/>
        </w:rPr>
        <w:t>Training plans, evaluation materials, training maintenance, and support plans</w:t>
      </w:r>
    </w:p>
    <w:p w14:paraId="1C663BD8" w14:textId="77777777" w:rsidR="002E28A1" w:rsidRPr="009A39FF" w:rsidRDefault="002E28A1" w:rsidP="0046095D">
      <w:pPr>
        <w:pStyle w:val="ListParagraph"/>
        <w:numPr>
          <w:ilvl w:val="0"/>
          <w:numId w:val="74"/>
        </w:numPr>
        <w:spacing w:after="0"/>
        <w:contextualSpacing w:val="0"/>
        <w:rPr>
          <w:rFonts w:asciiTheme="minorHAnsi" w:eastAsia="Arial" w:hAnsiTheme="minorHAnsi" w:cstheme="minorHAnsi"/>
        </w:rPr>
      </w:pPr>
      <w:r w:rsidRPr="009A39FF">
        <w:rPr>
          <w:rFonts w:asciiTheme="minorHAnsi" w:eastAsia="Arial" w:hAnsiTheme="minorHAnsi" w:cstheme="minorHAnsi"/>
        </w:rPr>
        <w:t>An electronic copy or hard copy of all training materials that shall be provided as directed by the PRMP</w:t>
      </w:r>
    </w:p>
    <w:p w14:paraId="19129DF2" w14:textId="77777777" w:rsidR="002E28A1" w:rsidRPr="009A39FF" w:rsidRDefault="002E28A1" w:rsidP="0046095D">
      <w:pPr>
        <w:pStyle w:val="ListParagraph"/>
        <w:numPr>
          <w:ilvl w:val="0"/>
          <w:numId w:val="74"/>
        </w:numPr>
        <w:spacing w:after="0"/>
        <w:contextualSpacing w:val="0"/>
        <w:rPr>
          <w:rFonts w:asciiTheme="minorHAnsi" w:eastAsia="Arial" w:hAnsiTheme="minorHAnsi" w:cstheme="minorHAnsi"/>
        </w:rPr>
      </w:pPr>
      <w:r w:rsidRPr="009A39FF">
        <w:rPr>
          <w:rFonts w:asciiTheme="minorHAnsi" w:eastAsia="Arial" w:hAnsiTheme="minorHAnsi" w:cstheme="minorHAnsi"/>
        </w:rPr>
        <w:t>Online on-demand training</w:t>
      </w:r>
    </w:p>
    <w:p w14:paraId="7A420389" w14:textId="77777777" w:rsidR="002E28A1" w:rsidRPr="008C4BEA" w:rsidRDefault="002E28A1" w:rsidP="0046095D">
      <w:pPr>
        <w:pStyle w:val="ListParagraph"/>
        <w:numPr>
          <w:ilvl w:val="0"/>
          <w:numId w:val="74"/>
        </w:numPr>
        <w:spacing w:after="160"/>
        <w:contextualSpacing w:val="0"/>
        <w:rPr>
          <w:rFonts w:asciiTheme="minorHAnsi" w:hAnsiTheme="minorHAnsi" w:cstheme="minorHAnsi"/>
          <w:lang w:bidi="en-US"/>
        </w:rPr>
      </w:pPr>
      <w:r w:rsidRPr="009A39FF">
        <w:rPr>
          <w:rFonts w:asciiTheme="minorHAnsi" w:eastAsia="Arial" w:hAnsiTheme="minorHAnsi" w:cstheme="minorHAnsi"/>
        </w:rPr>
        <w:t>Online help files accessible to users</w:t>
      </w:r>
    </w:p>
    <w:p w14:paraId="2D531DC3" w14:textId="77777777" w:rsidR="00535F2B" w:rsidRDefault="00535F2B">
      <w:pPr>
        <w:spacing w:before="160" w:after="160" w:line="259" w:lineRule="auto"/>
        <w:rPr>
          <w:rFonts w:asciiTheme="minorHAnsi" w:eastAsia="Times New Roman" w:hAnsiTheme="minorHAnsi"/>
          <w:bCs/>
          <w:color w:val="003A5D" w:themeColor="accent1"/>
          <w:sz w:val="28"/>
          <w:szCs w:val="27"/>
          <w:lang w:bidi="en-US"/>
        </w:rPr>
      </w:pPr>
      <w:bookmarkStart w:id="989" w:name="_Toc172267580"/>
      <w:r>
        <w:rPr>
          <w:rFonts w:asciiTheme="minorHAnsi" w:hAnsiTheme="minorHAnsi"/>
          <w:lang w:bidi="en-US"/>
        </w:rPr>
        <w:br w:type="page"/>
      </w:r>
    </w:p>
    <w:p w14:paraId="518E8891" w14:textId="53FD091A" w:rsidR="002E28A1" w:rsidRPr="008C4BEA" w:rsidRDefault="002E28A1" w:rsidP="007D4296">
      <w:pPr>
        <w:pStyle w:val="Heading3"/>
        <w:rPr>
          <w:rFonts w:asciiTheme="minorHAnsi" w:hAnsiTheme="minorHAnsi" w:cstheme="minorBidi"/>
          <w:lang w:bidi="en-US"/>
        </w:rPr>
      </w:pPr>
      <w:r w:rsidRPr="008C4BEA">
        <w:rPr>
          <w:rFonts w:asciiTheme="minorHAnsi" w:hAnsiTheme="minorHAnsi" w:cstheme="minorBidi"/>
          <w:lang w:bidi="en-US"/>
        </w:rPr>
        <w:t>D1</w:t>
      </w:r>
      <w:r>
        <w:rPr>
          <w:rFonts w:asciiTheme="minorHAnsi" w:hAnsiTheme="minorHAnsi" w:cstheme="minorBidi"/>
          <w:lang w:bidi="en-US"/>
        </w:rPr>
        <w:t>9</w:t>
      </w:r>
      <w:r w:rsidRPr="008C4BEA">
        <w:rPr>
          <w:rFonts w:asciiTheme="minorHAnsi" w:hAnsiTheme="minorHAnsi" w:cstheme="minorBidi"/>
          <w:lang w:bidi="en-US"/>
        </w:rPr>
        <w:t>: System Configuration Management Plan</w:t>
      </w:r>
      <w:bookmarkEnd w:id="989"/>
    </w:p>
    <w:p w14:paraId="641A0ECC" w14:textId="7524D97E" w:rsidR="002E28A1" w:rsidRPr="008C4BEA" w:rsidRDefault="002E28A1" w:rsidP="00535F2B">
      <w:pPr>
        <w:jc w:val="both"/>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 xml:space="preserve">The System Configuration Management Plan demonstrates and documents the vendor’s approach to managing configuration of the </w:t>
      </w:r>
      <w:r w:rsidR="00AC6380">
        <w:rPr>
          <w:rFonts w:asciiTheme="minorHAnsi" w:eastAsia="Times New Roman" w:hAnsiTheme="minorHAnsi" w:cstheme="minorHAnsi"/>
          <w:color w:val="000000" w:themeColor="text1"/>
        </w:rPr>
        <w:t>system</w:t>
      </w:r>
      <w:r w:rsidRPr="008C4BEA">
        <w:rPr>
          <w:rFonts w:asciiTheme="minorHAnsi" w:eastAsia="Times New Roman" w:hAnsiTheme="minorHAnsi" w:cstheme="minorHAnsi"/>
          <w:color w:val="000000" w:themeColor="text1"/>
        </w:rPr>
        <w:t xml:space="preserve"> to meet and manage business needs. This plan details the process for identifying, controlling, and managing various released items (including, but not limited to</w:t>
      </w:r>
      <w:r w:rsidR="00D846E5">
        <w:rPr>
          <w:rFonts w:asciiTheme="minorHAnsi" w:eastAsia="Times New Roman" w:hAnsiTheme="minorHAnsi" w:cstheme="minorHAnsi"/>
          <w:color w:val="000000" w:themeColor="text1"/>
        </w:rPr>
        <w:t>,</w:t>
      </w:r>
      <w:r w:rsidRPr="008C4BEA">
        <w:rPr>
          <w:rFonts w:asciiTheme="minorHAnsi" w:eastAsia="Times New Roman" w:hAnsiTheme="minorHAnsi" w:cstheme="minorHAnsi"/>
          <w:color w:val="000000" w:themeColor="text1"/>
        </w:rPr>
        <w:t xml:space="preserve"> code, hardware, licensing, and documentation) and defines the roles and responsibilities for configuring a service and preparing it for production deployment.</w:t>
      </w:r>
    </w:p>
    <w:p w14:paraId="56B68612" w14:textId="77777777" w:rsidR="002E28A1" w:rsidRPr="008C4BEA" w:rsidRDefault="002E28A1" w:rsidP="00535F2B">
      <w:pPr>
        <w:jc w:val="both"/>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The System Configuration Management Plan should include, but not be limited to:</w:t>
      </w:r>
    </w:p>
    <w:p w14:paraId="334231D6"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Establishing objective criteria to help ensure the stability of services upon production release</w:t>
      </w:r>
    </w:p>
    <w:p w14:paraId="0D7EBBA8"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Defining entire deployable units, including their dependencies</w:t>
      </w:r>
    </w:p>
    <w:p w14:paraId="51F1D87F"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Assigning responsibility for creation and version management of configuration files and deployment packages</w:t>
      </w:r>
    </w:p>
    <w:p w14:paraId="460B7061"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Establishing clear responsibilities and requirements for system testing, performance testing, and capacity planning</w:t>
      </w:r>
    </w:p>
    <w:p w14:paraId="3FE316D3"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Defining the service staging and promotion process</w:t>
      </w:r>
    </w:p>
    <w:p w14:paraId="05EF717A"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Defining and implementing services registration procedures</w:t>
      </w:r>
    </w:p>
    <w:p w14:paraId="4DE0FA1C" w14:textId="77777777" w:rsidR="002E28A1" w:rsidRPr="008C4BEA" w:rsidRDefault="002E28A1" w:rsidP="0046095D">
      <w:pPr>
        <w:pStyle w:val="ListParagraph"/>
        <w:numPr>
          <w:ilvl w:val="0"/>
          <w:numId w:val="70"/>
        </w:numPr>
        <w:spacing w:after="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Identifying information to be captured pertaining to a service</w:t>
      </w:r>
    </w:p>
    <w:p w14:paraId="4AE7E521" w14:textId="77777777" w:rsidR="002E28A1" w:rsidRPr="008C4BEA" w:rsidRDefault="002E28A1" w:rsidP="0046095D">
      <w:pPr>
        <w:pStyle w:val="ListParagraph"/>
        <w:numPr>
          <w:ilvl w:val="0"/>
          <w:numId w:val="70"/>
        </w:numPr>
        <w:spacing w:after="160"/>
        <w:contextualSpacing w:val="0"/>
        <w:rPr>
          <w:rFonts w:asciiTheme="minorHAnsi" w:eastAsia="Times New Roman" w:hAnsiTheme="minorHAnsi" w:cstheme="minorHAnsi"/>
          <w:color w:val="000000" w:themeColor="text1"/>
        </w:rPr>
      </w:pPr>
      <w:r w:rsidRPr="008C4BEA">
        <w:rPr>
          <w:rFonts w:asciiTheme="minorHAnsi" w:eastAsia="Times New Roman" w:hAnsiTheme="minorHAnsi" w:cstheme="minorHAnsi"/>
          <w:color w:val="000000" w:themeColor="text1"/>
        </w:rPr>
        <w:t>Establishing sign-off and approval processes to migrate a service into production</w:t>
      </w:r>
    </w:p>
    <w:p w14:paraId="3D4DFE7A" w14:textId="77777777" w:rsidR="002E28A1" w:rsidRPr="009A39FF" w:rsidRDefault="002E28A1" w:rsidP="007D4296">
      <w:pPr>
        <w:pStyle w:val="Heading3"/>
        <w:rPr>
          <w:rFonts w:asciiTheme="minorHAnsi" w:hAnsiTheme="minorHAnsi" w:cstheme="minorBidi"/>
          <w:lang w:bidi="en-US"/>
        </w:rPr>
      </w:pPr>
      <w:bookmarkStart w:id="990" w:name="_Toc172267581"/>
      <w:r w:rsidRPr="008C4BEA">
        <w:rPr>
          <w:rFonts w:asciiTheme="minorHAnsi" w:hAnsiTheme="minorHAnsi" w:cstheme="minorBidi"/>
          <w:lang w:bidi="en-US"/>
        </w:rPr>
        <w:t>D</w:t>
      </w:r>
      <w:r>
        <w:rPr>
          <w:rFonts w:asciiTheme="minorHAnsi" w:hAnsiTheme="minorHAnsi" w:cstheme="minorBidi"/>
          <w:lang w:bidi="en-US"/>
        </w:rPr>
        <w:t>20</w:t>
      </w:r>
      <w:r w:rsidRPr="008C4BEA">
        <w:rPr>
          <w:rFonts w:asciiTheme="minorHAnsi" w:hAnsiTheme="minorHAnsi" w:cstheme="minorBidi"/>
          <w:lang w:bidi="en-US"/>
        </w:rPr>
        <w:t>: Detailed System</w:t>
      </w:r>
      <w:r w:rsidRPr="0E168154">
        <w:rPr>
          <w:rFonts w:asciiTheme="minorHAnsi" w:hAnsiTheme="minorHAnsi" w:cstheme="minorBidi"/>
          <w:lang w:bidi="en-US"/>
        </w:rPr>
        <w:t xml:space="preserve"> Design Document</w:t>
      </w:r>
      <w:bookmarkEnd w:id="990"/>
    </w:p>
    <w:p w14:paraId="74285FD7" w14:textId="49309788"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 xml:space="preserve">The DSD Document describes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 xml:space="preserve"> design the vendor will use to satisfy the specifications of the contract. The DSD Document is the primary output of the </w:t>
      </w:r>
      <w:r>
        <w:rPr>
          <w:rFonts w:asciiTheme="minorHAnsi" w:eastAsia="Times New Roman" w:hAnsiTheme="minorHAnsi" w:cstheme="minorHAnsi"/>
          <w:color w:val="000000" w:themeColor="text1"/>
        </w:rPr>
        <w:t>configuration sessions</w:t>
      </w:r>
      <w:r w:rsidRPr="009A39FF">
        <w:rPr>
          <w:rFonts w:asciiTheme="minorHAnsi" w:eastAsia="Times New Roman" w:hAnsiTheme="minorHAnsi" w:cstheme="minorHAnsi"/>
          <w:color w:val="000000" w:themeColor="text1"/>
        </w:rPr>
        <w:t xml:space="preserve"> and is </w:t>
      </w:r>
      <w:r w:rsidR="009E2C19">
        <w:rPr>
          <w:rFonts w:asciiTheme="minorHAnsi" w:eastAsia="Times New Roman" w:hAnsiTheme="minorHAnsi" w:cstheme="minorHAnsi"/>
          <w:color w:val="000000" w:themeColor="text1"/>
        </w:rPr>
        <w:t>composed</w:t>
      </w:r>
      <w:r w:rsidR="009E2C19"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 xml:space="preserve">of both the functional and technical elements of the </w:t>
      </w:r>
      <w:r w:rsidR="00AC6380">
        <w:rPr>
          <w:rFonts w:asciiTheme="minorHAnsi" w:eastAsia="Times New Roman" w:hAnsiTheme="minorHAnsi" w:cstheme="minorHAnsi"/>
          <w:color w:val="000000" w:themeColor="text1"/>
        </w:rPr>
        <w:t>system</w:t>
      </w:r>
      <w:r w:rsidRPr="009A39FF">
        <w:rPr>
          <w:rFonts w:asciiTheme="minorHAnsi" w:eastAsia="Times New Roman" w:hAnsiTheme="minorHAnsi" w:cstheme="minorHAnsi"/>
          <w:color w:val="000000" w:themeColor="text1"/>
        </w:rPr>
        <w:t>.</w:t>
      </w:r>
    </w:p>
    <w:p w14:paraId="4BF1ACEC" w14:textId="77777777"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DSD Document should include, but not be limited to:</w:t>
      </w:r>
    </w:p>
    <w:p w14:paraId="1183B048"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General narrative of the entire system and the flow of data through the system</w:t>
      </w:r>
    </w:p>
    <w:p w14:paraId="040E65C5"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Detailed description and diagram of the system architecture, identifying how components are integrated to meet RFP specifications</w:t>
      </w:r>
    </w:p>
    <w:p w14:paraId="3762DF1A"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General and detailed subsystem narratives describing each function, process, and feature</w:t>
      </w:r>
    </w:p>
    <w:p w14:paraId="6715CC8C"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Hardware and software detail</w:t>
      </w:r>
    </w:p>
    <w:p w14:paraId="4A550A79"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Business rules</w:t>
      </w:r>
    </w:p>
    <w:p w14:paraId="3B7FA836"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Reporting capabilities and pre-built reports</w:t>
      </w:r>
    </w:p>
    <w:p w14:paraId="2B64FACE"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Security design description for each business area that defines access control, including specifying roles, role locations, and a matrix of roles by inputs/outputs</w:t>
      </w:r>
    </w:p>
    <w:p w14:paraId="5BF68CD9"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System functionality traceable back to the functional OTM</w:t>
      </w:r>
    </w:p>
    <w:p w14:paraId="1C863CC6"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Identification of system files and processing architecture</w:t>
      </w:r>
    </w:p>
    <w:p w14:paraId="64D62688"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Process flows</w:t>
      </w:r>
    </w:p>
    <w:p w14:paraId="06912EDD"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Record layout of each data store with data element definitions and all logical data models</w:t>
      </w:r>
    </w:p>
    <w:p w14:paraId="0ABF86A4"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Corresponding physical model data structures with data dictionary excerpts for each structure</w:t>
      </w:r>
    </w:p>
    <w:p w14:paraId="709CF773"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Details on which components will be leveraged from existing systems and which components will be newly developed</w:t>
      </w:r>
    </w:p>
    <w:p w14:paraId="50CDE79E"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User profiles and security role permissions</w:t>
      </w:r>
    </w:p>
    <w:p w14:paraId="063B8785"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System overview diagrams</w:t>
      </w:r>
    </w:p>
    <w:p w14:paraId="34CABB1B"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Flow diagram of each subsystem, identifying all major inputs, processes, and outputs</w:t>
      </w:r>
    </w:p>
    <w:p w14:paraId="6078C0B7"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Lists of all inputs and outputs by subsystem</w:t>
      </w:r>
    </w:p>
    <w:p w14:paraId="13861861"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Domain model(s)</w:t>
      </w:r>
    </w:p>
    <w:p w14:paraId="1A620A4C"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High-level data model and a detailed, physically specific data model</w:t>
      </w:r>
    </w:p>
    <w:p w14:paraId="3E31BCE8"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Infrastructure design plans</w:t>
      </w:r>
    </w:p>
    <w:p w14:paraId="1528EC12"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Interface designs, including Application Programming Interfaces (APIs)</w:t>
      </w:r>
    </w:p>
    <w:p w14:paraId="5DF53592" w14:textId="2CB4FFC6"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Interface list that includes, but is not limited to</w:t>
      </w:r>
      <w:r w:rsidR="000813E7">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details on the interface’s desire, data flow, and entities from which the data is flowing from and/or to</w:t>
      </w:r>
    </w:p>
    <w:p w14:paraId="2315035F"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List of all local and off-site facilities</w:t>
      </w:r>
    </w:p>
    <w:p w14:paraId="782F2B79"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Network schematic showing all network components and technical security controls</w:t>
      </w:r>
    </w:p>
    <w:p w14:paraId="44A3CA9A"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Interface control documents</w:t>
      </w:r>
    </w:p>
    <w:p w14:paraId="5AA04358" w14:textId="77777777" w:rsidR="002E28A1" w:rsidRPr="009A39FF" w:rsidRDefault="002E28A1" w:rsidP="0046095D">
      <w:pPr>
        <w:pStyle w:val="ListParagraph"/>
        <w:numPr>
          <w:ilvl w:val="0"/>
          <w:numId w:val="68"/>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each component, including basic functions and the business areas supported</w:t>
      </w:r>
    </w:p>
    <w:p w14:paraId="51447929" w14:textId="475AD095" w:rsidR="002E28A1" w:rsidRPr="0073780E" w:rsidRDefault="002E28A1" w:rsidP="0046095D">
      <w:pPr>
        <w:pStyle w:val="ListParagraph"/>
        <w:numPr>
          <w:ilvl w:val="0"/>
          <w:numId w:val="68"/>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Enterprise system diagrams, including all components, identifying all logic flow, data flow, system functions, and their associated data storage</w:t>
      </w:r>
    </w:p>
    <w:p w14:paraId="4AE8ECD7" w14:textId="77777777" w:rsidR="002E28A1" w:rsidRPr="009A39FF" w:rsidRDefault="002E28A1" w:rsidP="007D4296">
      <w:pPr>
        <w:pStyle w:val="Heading3"/>
        <w:rPr>
          <w:rFonts w:asciiTheme="minorHAnsi" w:hAnsiTheme="minorHAnsi" w:cstheme="minorBidi"/>
          <w:lang w:bidi="en-US"/>
        </w:rPr>
      </w:pPr>
      <w:bookmarkStart w:id="991" w:name="_Toc172267582"/>
      <w:r w:rsidRPr="0E168154">
        <w:rPr>
          <w:rFonts w:asciiTheme="minorHAnsi" w:hAnsiTheme="minorHAnsi" w:cstheme="minorBidi"/>
          <w:lang w:bidi="en-US"/>
        </w:rPr>
        <w:t>D2</w:t>
      </w:r>
      <w:r>
        <w:rPr>
          <w:rFonts w:asciiTheme="minorHAnsi" w:hAnsiTheme="minorHAnsi" w:cstheme="minorBidi"/>
          <w:lang w:bidi="en-US"/>
        </w:rPr>
        <w:t>1</w:t>
      </w:r>
      <w:r w:rsidRPr="0E168154">
        <w:rPr>
          <w:rFonts w:asciiTheme="minorHAnsi" w:hAnsiTheme="minorHAnsi" w:cstheme="minorBidi"/>
          <w:lang w:bidi="en-US"/>
        </w:rPr>
        <w:t>: System Requirement Document/Backlog of User Stories and Use Cases</w:t>
      </w:r>
      <w:bookmarkEnd w:id="991"/>
    </w:p>
    <w:p w14:paraId="64D2D0DD" w14:textId="1CD9655E"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System Requirement Document includes the creation of the Business Requirements Document (BRD) and System Requirements Specification (SRS)/</w:t>
      </w:r>
      <w:r w:rsidR="00AD2BF1">
        <w:rPr>
          <w:rFonts w:asciiTheme="minorHAnsi" w:eastAsia="Calibri" w:hAnsiTheme="minorHAnsi" w:cstheme="minorHAnsi"/>
        </w:rPr>
        <w:t>f</w:t>
      </w:r>
      <w:r w:rsidRPr="009A39FF">
        <w:rPr>
          <w:rFonts w:asciiTheme="minorHAnsi" w:eastAsia="Calibri" w:hAnsiTheme="minorHAnsi" w:cstheme="minorHAnsi"/>
        </w:rPr>
        <w:t xml:space="preserve">eatures, </w:t>
      </w:r>
      <w:r w:rsidR="00AD2BF1">
        <w:rPr>
          <w:rFonts w:asciiTheme="minorHAnsi" w:eastAsia="Calibri" w:hAnsiTheme="minorHAnsi" w:cstheme="minorHAnsi"/>
        </w:rPr>
        <w:t>e</w:t>
      </w:r>
      <w:r w:rsidRPr="009A39FF">
        <w:rPr>
          <w:rFonts w:asciiTheme="minorHAnsi" w:eastAsia="Calibri" w:hAnsiTheme="minorHAnsi" w:cstheme="minorHAnsi"/>
        </w:rPr>
        <w:t>pics</w:t>
      </w:r>
      <w:r>
        <w:rPr>
          <w:rFonts w:asciiTheme="minorHAnsi" w:eastAsia="Calibri" w:hAnsiTheme="minorHAnsi" w:cstheme="minorHAnsi"/>
        </w:rPr>
        <w:t>,</w:t>
      </w:r>
      <w:r w:rsidRPr="009A39FF">
        <w:rPr>
          <w:rFonts w:asciiTheme="minorHAnsi" w:eastAsia="Calibri" w:hAnsiTheme="minorHAnsi" w:cstheme="minorHAnsi"/>
        </w:rPr>
        <w:t xml:space="preserve"> and </w:t>
      </w:r>
      <w:r w:rsidR="00AD2BF1">
        <w:rPr>
          <w:rFonts w:asciiTheme="minorHAnsi" w:eastAsia="Calibri" w:hAnsiTheme="minorHAnsi" w:cstheme="minorHAnsi"/>
        </w:rPr>
        <w:t>u</w:t>
      </w:r>
      <w:r w:rsidRPr="009A39FF">
        <w:rPr>
          <w:rFonts w:asciiTheme="minorHAnsi" w:eastAsia="Calibri" w:hAnsiTheme="minorHAnsi" w:cstheme="minorHAnsi"/>
        </w:rPr>
        <w:t xml:space="preserve">ser </w:t>
      </w:r>
      <w:r w:rsidR="00AD2BF1">
        <w:rPr>
          <w:rFonts w:asciiTheme="minorHAnsi" w:eastAsia="Calibri" w:hAnsiTheme="minorHAnsi" w:cstheme="minorHAnsi"/>
        </w:rPr>
        <w:t>s</w:t>
      </w:r>
      <w:r w:rsidRPr="009A39FF">
        <w:rPr>
          <w:rFonts w:asciiTheme="minorHAnsi" w:eastAsia="Calibri" w:hAnsiTheme="minorHAnsi" w:cstheme="minorHAnsi"/>
        </w:rPr>
        <w:t>tories.</w:t>
      </w:r>
    </w:p>
    <w:p w14:paraId="06A3A98C"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Requirements/user stories and/or use cases for functional and non-functional requirements shall include, but not be limited to:</w:t>
      </w:r>
    </w:p>
    <w:p w14:paraId="4FAC0B9E"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Business</w:t>
      </w:r>
    </w:p>
    <w:p w14:paraId="1646893D"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Data</w:t>
      </w:r>
    </w:p>
    <w:p w14:paraId="2B0B9EA9"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Capacity/performance</w:t>
      </w:r>
    </w:p>
    <w:p w14:paraId="77D28764"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Security/privacy/HIPAA compliance</w:t>
      </w:r>
    </w:p>
    <w:p w14:paraId="62A10AE7"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Usability</w:t>
      </w:r>
    </w:p>
    <w:p w14:paraId="572C1842"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Maintainability</w:t>
      </w:r>
    </w:p>
    <w:p w14:paraId="51AB7BBC"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Interface</w:t>
      </w:r>
    </w:p>
    <w:p w14:paraId="3AB6BA62"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508 compliance</w:t>
      </w:r>
    </w:p>
    <w:p w14:paraId="0F190856" w14:textId="77777777" w:rsidR="002E28A1" w:rsidRPr="009A39FF" w:rsidRDefault="002E28A1" w:rsidP="0046095D">
      <w:pPr>
        <w:pStyle w:val="ListParagraph"/>
        <w:numPr>
          <w:ilvl w:val="0"/>
          <w:numId w:val="94"/>
        </w:numPr>
        <w:spacing w:after="0"/>
        <w:contextualSpacing w:val="0"/>
        <w:rPr>
          <w:rFonts w:asciiTheme="minorHAnsi" w:eastAsia="Arial" w:hAnsiTheme="minorHAnsi" w:cstheme="minorHAnsi"/>
        </w:rPr>
      </w:pPr>
      <w:r w:rsidRPr="009A39FF">
        <w:rPr>
          <w:rFonts w:asciiTheme="minorHAnsi" w:eastAsia="Arial" w:hAnsiTheme="minorHAnsi" w:cstheme="minorHAnsi"/>
        </w:rPr>
        <w:t>Disaster recovery</w:t>
      </w:r>
    </w:p>
    <w:p w14:paraId="4E6190B3" w14:textId="77777777" w:rsidR="002E28A1" w:rsidRDefault="002E28A1" w:rsidP="0046095D">
      <w:pPr>
        <w:pStyle w:val="ListParagraph"/>
        <w:numPr>
          <w:ilvl w:val="0"/>
          <w:numId w:val="94"/>
        </w:numPr>
        <w:spacing w:after="160"/>
        <w:contextualSpacing w:val="0"/>
        <w:rPr>
          <w:rFonts w:asciiTheme="minorHAnsi" w:eastAsia="Arial" w:hAnsiTheme="minorHAnsi" w:cstheme="minorHAnsi"/>
        </w:rPr>
      </w:pPr>
      <w:r w:rsidRPr="009A39FF">
        <w:rPr>
          <w:rFonts w:asciiTheme="minorHAnsi" w:eastAsia="Arial" w:hAnsiTheme="minorHAnsi" w:cstheme="minorHAnsi"/>
        </w:rPr>
        <w:t>Traceability to test plans or test cases</w:t>
      </w:r>
    </w:p>
    <w:p w14:paraId="0FF90B7B" w14:textId="77777777" w:rsidR="002E28A1" w:rsidRPr="009A39FF" w:rsidRDefault="002E28A1" w:rsidP="007D4296">
      <w:pPr>
        <w:pStyle w:val="Heading3"/>
        <w:keepNext/>
        <w:rPr>
          <w:rFonts w:asciiTheme="minorHAnsi" w:hAnsiTheme="minorHAnsi" w:cstheme="minorBidi"/>
          <w:lang w:bidi="en-US"/>
        </w:rPr>
      </w:pPr>
      <w:bookmarkStart w:id="992" w:name="_Toc172267583"/>
      <w:r w:rsidRPr="0E168154">
        <w:rPr>
          <w:rFonts w:asciiTheme="minorHAnsi" w:hAnsiTheme="minorHAnsi" w:cstheme="minorBidi"/>
          <w:lang w:bidi="en-US"/>
        </w:rPr>
        <w:t>D</w:t>
      </w:r>
      <w:r>
        <w:rPr>
          <w:rFonts w:asciiTheme="minorHAnsi" w:hAnsiTheme="minorHAnsi" w:cstheme="minorBidi"/>
          <w:lang w:bidi="en-US"/>
        </w:rPr>
        <w:t>22</w:t>
      </w:r>
      <w:r w:rsidRPr="0E168154">
        <w:rPr>
          <w:rFonts w:asciiTheme="minorHAnsi" w:hAnsiTheme="minorHAnsi" w:cstheme="minorBidi"/>
          <w:lang w:bidi="en-US"/>
        </w:rPr>
        <w:t>: Implementation Plan</w:t>
      </w:r>
      <w:bookmarkEnd w:id="992"/>
    </w:p>
    <w:p w14:paraId="603A291A" w14:textId="51BA6E65"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 xml:space="preserve">The Implementation Plan reflects the final </w:t>
      </w:r>
      <w:r>
        <w:rPr>
          <w:rFonts w:asciiTheme="minorHAnsi" w:eastAsia="Calibri" w:hAnsiTheme="minorHAnsi" w:cstheme="minorHAnsi"/>
        </w:rPr>
        <w:t>specifications</w:t>
      </w:r>
      <w:r w:rsidRPr="009A39FF">
        <w:rPr>
          <w:rFonts w:asciiTheme="minorHAnsi" w:eastAsia="Calibri" w:hAnsiTheme="minorHAnsi" w:cstheme="minorHAnsi"/>
        </w:rPr>
        <w:t xml:space="preserve"> for </w:t>
      </w:r>
      <w:r w:rsidR="00AC6380">
        <w:rPr>
          <w:rFonts w:asciiTheme="minorHAnsi" w:eastAsia="Calibri" w:hAnsiTheme="minorHAnsi" w:cstheme="minorHAnsi"/>
        </w:rPr>
        <w:t>system</w:t>
      </w:r>
      <w:r w:rsidRPr="009A39FF">
        <w:rPr>
          <w:rFonts w:asciiTheme="minorHAnsi" w:eastAsia="Calibri" w:hAnsiTheme="minorHAnsi" w:cstheme="minorHAnsi"/>
        </w:rPr>
        <w:t xml:space="preserve"> implementations. This document shall be developed based on outputs from the planning and design sessions conducted with the vendor, QA provider, and the PRMP project personnel.</w:t>
      </w:r>
      <w:r>
        <w:rPr>
          <w:rFonts w:asciiTheme="minorHAnsi" w:eastAsia="Calibri" w:hAnsiTheme="minorHAnsi" w:cstheme="minorHAnsi"/>
        </w:rPr>
        <w:t xml:space="preserve"> The Implementation Plan shall include details related to transition, takeover, and implementation activities relevant to the vendor’s scope of work.</w:t>
      </w:r>
    </w:p>
    <w:p w14:paraId="3247A5DC"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 Implementation Plan shall include, but not be limited to:</w:t>
      </w:r>
    </w:p>
    <w:p w14:paraId="01B2B37B"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Description of implementation</w:t>
      </w:r>
    </w:p>
    <w:p w14:paraId="3F9C1EE5"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Points</w:t>
      </w:r>
      <w:r>
        <w:rPr>
          <w:rFonts w:asciiTheme="minorHAnsi" w:eastAsia="Arial" w:hAnsiTheme="minorHAnsi" w:cstheme="minorHAnsi"/>
        </w:rPr>
        <w:t xml:space="preserve"> </w:t>
      </w:r>
      <w:r w:rsidRPr="009A39FF">
        <w:rPr>
          <w:rFonts w:asciiTheme="minorHAnsi" w:eastAsia="Arial" w:hAnsiTheme="minorHAnsi" w:cstheme="minorHAnsi"/>
        </w:rPr>
        <w:t>of</w:t>
      </w:r>
      <w:r>
        <w:rPr>
          <w:rFonts w:asciiTheme="minorHAnsi" w:eastAsia="Arial" w:hAnsiTheme="minorHAnsi" w:cstheme="minorHAnsi"/>
        </w:rPr>
        <w:t xml:space="preserve"> </w:t>
      </w:r>
      <w:r w:rsidRPr="009A39FF">
        <w:rPr>
          <w:rFonts w:asciiTheme="minorHAnsi" w:eastAsia="Arial" w:hAnsiTheme="minorHAnsi" w:cstheme="minorHAnsi"/>
        </w:rPr>
        <w:t>contact</w:t>
      </w:r>
    </w:p>
    <w:p w14:paraId="635A0D49"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Major tasks</w:t>
      </w:r>
    </w:p>
    <w:p w14:paraId="10BC8F0D"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Implementation schedule</w:t>
      </w:r>
    </w:p>
    <w:p w14:paraId="2CC89DEC"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Security and privacy</w:t>
      </w:r>
      <w:r>
        <w:rPr>
          <w:rFonts w:asciiTheme="minorHAnsi" w:eastAsia="Arial" w:hAnsiTheme="minorHAnsi" w:cstheme="minorHAnsi"/>
        </w:rPr>
        <w:t xml:space="preserve"> policies and procedures</w:t>
      </w:r>
    </w:p>
    <w:p w14:paraId="275F230E"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Implementation support</w:t>
      </w:r>
    </w:p>
    <w:p w14:paraId="07D08C08"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Hardware, software, facilities, and materials</w:t>
      </w:r>
    </w:p>
    <w:p w14:paraId="6698CE5E"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Documentation</w:t>
      </w:r>
    </w:p>
    <w:p w14:paraId="0F31E696"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Personnel and staffing requirements</w:t>
      </w:r>
    </w:p>
    <w:p w14:paraId="0867B454"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Training of implementation staff</w:t>
      </w:r>
    </w:p>
    <w:p w14:paraId="0D7DB7F6"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Outstanding issues</w:t>
      </w:r>
    </w:p>
    <w:p w14:paraId="2B0709BF"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Implementation impact</w:t>
      </w:r>
    </w:p>
    <w:p w14:paraId="480DB2C3"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Performance monitoring</w:t>
      </w:r>
    </w:p>
    <w:p w14:paraId="508FBC87"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Configuration management interface</w:t>
      </w:r>
    </w:p>
    <w:p w14:paraId="35407124"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Risks and contingencies</w:t>
      </w:r>
    </w:p>
    <w:p w14:paraId="044153B7"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Implementation verification and validation</w:t>
      </w:r>
    </w:p>
    <w:p w14:paraId="59353A98"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Definition of how release and deployment packages can be tracked, installed, tested, verified, and/or uninstalled or backed out, if appropriate</w:t>
      </w:r>
    </w:p>
    <w:p w14:paraId="6A15AC03"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Definition of how deviations, risks, and issues related to the new or updated module are recorded and how corrective actions are ensured</w:t>
      </w:r>
    </w:p>
    <w:p w14:paraId="5C74E447" w14:textId="4DA70252"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Pr>
          <w:rFonts w:asciiTheme="minorHAnsi" w:eastAsia="Arial" w:hAnsiTheme="minorHAnsi" w:cstheme="minorHAnsi"/>
        </w:rPr>
        <w:t xml:space="preserve">Definition of how applicable E&amp;E-related responsibilities will be transitioned from the incumbent vendor to </w:t>
      </w:r>
      <w:r w:rsidR="009E13D1">
        <w:rPr>
          <w:rFonts w:asciiTheme="minorHAnsi" w:eastAsia="Arial" w:hAnsiTheme="minorHAnsi" w:cstheme="minorHAnsi"/>
        </w:rPr>
        <w:t>the vendor</w:t>
      </w:r>
    </w:p>
    <w:p w14:paraId="0B6654EF"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Definition of how the transfer of knowledge will occur to enable end users to optimize their use of the new/updated system to support their business activities</w:t>
      </w:r>
    </w:p>
    <w:p w14:paraId="6FD4FFD5" w14:textId="77777777" w:rsidR="002E28A1" w:rsidRPr="009A39FF" w:rsidRDefault="002E28A1" w:rsidP="0046095D">
      <w:pPr>
        <w:pStyle w:val="ListParagraph"/>
        <w:numPr>
          <w:ilvl w:val="0"/>
          <w:numId w:val="72"/>
        </w:numPr>
        <w:spacing w:after="0"/>
        <w:contextualSpacing w:val="0"/>
        <w:rPr>
          <w:rFonts w:asciiTheme="minorHAnsi" w:eastAsia="Arial" w:hAnsiTheme="minorHAnsi" w:cstheme="minorHAnsi"/>
        </w:rPr>
      </w:pPr>
      <w:r w:rsidRPr="009A39FF">
        <w:rPr>
          <w:rFonts w:asciiTheme="minorHAnsi" w:eastAsia="Arial" w:hAnsiTheme="minorHAnsi" w:cstheme="minorHAnsi"/>
        </w:rPr>
        <w:t>Definition of how skills and knowledge will be transferred to operations staff to enable them to deliver, support, and maintain the new/updated system according to the documented SLAs effectively and efficiently</w:t>
      </w:r>
    </w:p>
    <w:p w14:paraId="59677242" w14:textId="77777777" w:rsidR="002E28A1" w:rsidRPr="009A39FF" w:rsidRDefault="002E28A1" w:rsidP="0046095D">
      <w:pPr>
        <w:pStyle w:val="ListParagraph"/>
        <w:numPr>
          <w:ilvl w:val="0"/>
          <w:numId w:val="72"/>
        </w:numPr>
        <w:spacing w:after="160"/>
        <w:contextualSpacing w:val="0"/>
        <w:rPr>
          <w:rFonts w:asciiTheme="minorHAnsi" w:eastAsia="Arial" w:hAnsiTheme="minorHAnsi" w:cstheme="minorHAnsi"/>
        </w:rPr>
      </w:pPr>
      <w:r w:rsidRPr="009A39FF">
        <w:rPr>
          <w:rFonts w:asciiTheme="minorHAnsi" w:eastAsia="Arial" w:hAnsiTheme="minorHAnsi" w:cstheme="minorHAnsi"/>
        </w:rPr>
        <w:t xml:space="preserve">Entrance and exit criteria for the system </w:t>
      </w:r>
      <w:r>
        <w:rPr>
          <w:rFonts w:asciiTheme="minorHAnsi" w:eastAsia="Arial" w:hAnsiTheme="minorHAnsi" w:cstheme="minorHAnsi"/>
        </w:rPr>
        <w:t xml:space="preserve">takeover and </w:t>
      </w:r>
      <w:r w:rsidRPr="009A39FF">
        <w:rPr>
          <w:rFonts w:asciiTheme="minorHAnsi" w:eastAsia="Arial" w:hAnsiTheme="minorHAnsi" w:cstheme="minorHAnsi"/>
        </w:rPr>
        <w:t>implementation plan</w:t>
      </w:r>
    </w:p>
    <w:p w14:paraId="4B287204" w14:textId="77777777" w:rsidR="00535F2B" w:rsidRDefault="00535F2B">
      <w:pPr>
        <w:spacing w:before="160" w:after="160" w:line="259" w:lineRule="auto"/>
        <w:rPr>
          <w:rFonts w:asciiTheme="minorHAnsi" w:eastAsia="Times New Roman" w:hAnsiTheme="minorHAnsi"/>
          <w:bCs/>
          <w:color w:val="003A5D" w:themeColor="accent1"/>
          <w:sz w:val="28"/>
          <w:szCs w:val="27"/>
          <w:lang w:bidi="en-US"/>
        </w:rPr>
      </w:pPr>
      <w:bookmarkStart w:id="993" w:name="_Toc172267584"/>
      <w:r>
        <w:rPr>
          <w:rFonts w:asciiTheme="minorHAnsi" w:hAnsiTheme="minorHAnsi"/>
          <w:lang w:bidi="en-US"/>
        </w:rPr>
        <w:br w:type="page"/>
      </w:r>
    </w:p>
    <w:p w14:paraId="70972CC2" w14:textId="68A98A38" w:rsidR="002E28A1" w:rsidRPr="009A39FF" w:rsidRDefault="002E28A1" w:rsidP="007D4296">
      <w:pPr>
        <w:pStyle w:val="Heading3"/>
        <w:rPr>
          <w:rFonts w:asciiTheme="minorHAnsi" w:hAnsiTheme="minorHAnsi" w:cstheme="minorBidi"/>
          <w:lang w:bidi="en-US"/>
        </w:rPr>
      </w:pPr>
      <w:r w:rsidRPr="0E168154">
        <w:rPr>
          <w:rFonts w:asciiTheme="minorHAnsi" w:hAnsiTheme="minorHAnsi" w:cstheme="minorBidi"/>
          <w:lang w:bidi="en-US"/>
        </w:rPr>
        <w:t>D</w:t>
      </w:r>
      <w:r>
        <w:rPr>
          <w:rFonts w:asciiTheme="minorHAnsi" w:hAnsiTheme="minorHAnsi" w:cstheme="minorBidi"/>
          <w:lang w:bidi="en-US"/>
        </w:rPr>
        <w:t>23</w:t>
      </w:r>
      <w:r w:rsidRPr="0E168154">
        <w:rPr>
          <w:rFonts w:asciiTheme="minorHAnsi" w:hAnsiTheme="minorHAnsi" w:cstheme="minorBidi"/>
          <w:lang w:bidi="en-US"/>
        </w:rPr>
        <w:t>: System Operations Plan</w:t>
      </w:r>
      <w:bookmarkEnd w:id="993"/>
    </w:p>
    <w:p w14:paraId="729D060F" w14:textId="32A62FAF"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 xml:space="preserve">The System Operations Plan describes all required systems’ operational activities and provides guidance on system maintenance and enhancement practices, tools, and approaches. The vendor should also provide any additional documentation, such as commercial off-the-shelf (COTS) software user manuals, if applicable. The System Operations Plan </w:t>
      </w:r>
      <w:r>
        <w:rPr>
          <w:rFonts w:asciiTheme="minorHAnsi" w:eastAsia="Times New Roman" w:hAnsiTheme="minorHAnsi" w:cstheme="minorHAnsi"/>
          <w:color w:val="000000" w:themeColor="text1"/>
        </w:rPr>
        <w:t xml:space="preserve">covers </w:t>
      </w:r>
      <w:r w:rsidRPr="009A39FF">
        <w:rPr>
          <w:rFonts w:asciiTheme="minorHAnsi" w:eastAsia="Times New Roman" w:hAnsiTheme="minorHAnsi" w:cstheme="minorHAnsi"/>
          <w:color w:val="000000" w:themeColor="text1"/>
        </w:rPr>
        <w:t>both the functional and non-functional parts of operations, encompassing system functionality from a user’s perspective, a PRMP user’s perspective, and a technical user’s perspective</w:t>
      </w:r>
      <w:r>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as well as scope of the services.</w:t>
      </w:r>
    </w:p>
    <w:p w14:paraId="0CFE69C2" w14:textId="05D3A4B6" w:rsidR="002E28A1" w:rsidRPr="009A39FF" w:rsidRDefault="002E28A1" w:rsidP="00535F2B">
      <w:pPr>
        <w:jc w:val="both"/>
        <w:rPr>
          <w:rFonts w:asciiTheme="minorHAnsi" w:hAnsiTheme="minorHAnsi" w:cstheme="minorHAnsi"/>
        </w:rPr>
      </w:pPr>
      <w:r w:rsidRPr="009A39FF">
        <w:rPr>
          <w:rFonts w:asciiTheme="minorHAnsi" w:eastAsia="Times New Roman" w:hAnsiTheme="minorHAnsi" w:cstheme="minorHAnsi"/>
          <w:color w:val="000000" w:themeColor="text1"/>
        </w:rPr>
        <w:t>The System Operations Plan should include:</w:t>
      </w:r>
    </w:p>
    <w:p w14:paraId="172BF824"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how to use the system based on user roles and responsibilities</w:t>
      </w:r>
    </w:p>
    <w:p w14:paraId="0CDB4D8E"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List of pre-built reports and their descriptions</w:t>
      </w:r>
    </w:p>
    <w:p w14:paraId="543AF735"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all screens and how they are interrelated</w:t>
      </w:r>
    </w:p>
    <w:p w14:paraId="752A960D"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all help and navigation functions and how to use them</w:t>
      </w:r>
    </w:p>
    <w:p w14:paraId="7DCB5CD7"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Complete list of error messages, their descriptions, and how to resolve the errors</w:t>
      </w:r>
    </w:p>
    <w:p w14:paraId="7DB5A880"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List of all included system documentation and its use</w:t>
      </w:r>
    </w:p>
    <w:p w14:paraId="3D0E3534"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How to troubleshoot common system problems</w:t>
      </w:r>
    </w:p>
    <w:p w14:paraId="651BEBB9"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Description of the key data tables, elements, and contents</w:t>
      </w:r>
    </w:p>
    <w:p w14:paraId="7B2EFE42" w14:textId="0B7A8D0F"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How to perform system maintenance functions, such as data backup and recovery</w:t>
      </w:r>
      <w:r w:rsidR="00EF5DB9">
        <w:rPr>
          <w:rFonts w:asciiTheme="minorHAnsi" w:eastAsia="Times New Roman" w:hAnsiTheme="minorHAnsi" w:cstheme="minorHAnsi"/>
          <w:color w:val="000000" w:themeColor="text1"/>
        </w:rPr>
        <w:t>,</w:t>
      </w:r>
      <w:r w:rsidRPr="009A39FF">
        <w:rPr>
          <w:rFonts w:asciiTheme="minorHAnsi" w:eastAsia="Times New Roman" w:hAnsiTheme="minorHAnsi" w:cstheme="minorHAnsi"/>
          <w:color w:val="000000" w:themeColor="text1"/>
        </w:rPr>
        <w:t xml:space="preserve"> run batch processes (if applicable), perform data cleanup, and administer user accounts and permissions</w:t>
      </w:r>
    </w:p>
    <w:p w14:paraId="54DD12F3"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Listing of all logs and how to interpret them</w:t>
      </w:r>
    </w:p>
    <w:p w14:paraId="402CE08D"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Key system capacity management considerations</w:t>
      </w:r>
    </w:p>
    <w:p w14:paraId="14AF46C2"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Key security management functionality</w:t>
      </w:r>
    </w:p>
    <w:p w14:paraId="233A4989"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Contact information for receiving support</w:t>
      </w:r>
    </w:p>
    <w:p w14:paraId="0E23C412"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Where to find disaster recovery and business continuity information related to the system</w:t>
      </w:r>
    </w:p>
    <w:p w14:paraId="0D259BF7"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Complete documentation regarding system interfaces, outputs, and how to troubleshoot communications problems</w:t>
      </w:r>
    </w:p>
    <w:p w14:paraId="76DD19C2" w14:textId="77777777" w:rsidR="002E28A1" w:rsidRPr="009A39FF" w:rsidRDefault="002E28A1" w:rsidP="0046095D">
      <w:pPr>
        <w:pStyle w:val="ListParagraph"/>
        <w:numPr>
          <w:ilvl w:val="0"/>
          <w:numId w:val="72"/>
        </w:numPr>
        <w:spacing w:after="0"/>
        <w:contextualSpacing w:val="0"/>
        <w:rPr>
          <w:rFonts w:asciiTheme="minorHAnsi" w:hAnsiTheme="minorHAnsi" w:cstheme="minorHAnsi"/>
        </w:rPr>
      </w:pPr>
      <w:r w:rsidRPr="009A39FF">
        <w:rPr>
          <w:rFonts w:asciiTheme="minorHAnsi" w:eastAsia="Times New Roman" w:hAnsiTheme="minorHAnsi" w:cstheme="minorHAnsi"/>
          <w:color w:val="000000" w:themeColor="text1"/>
        </w:rPr>
        <w:t>System and system environment configuration baseline</w:t>
      </w:r>
    </w:p>
    <w:p w14:paraId="1B322F2D" w14:textId="77777777" w:rsidR="002E28A1" w:rsidRPr="0073780E" w:rsidRDefault="002E28A1" w:rsidP="0046095D">
      <w:pPr>
        <w:pStyle w:val="ListParagraph"/>
        <w:numPr>
          <w:ilvl w:val="0"/>
          <w:numId w:val="72"/>
        </w:numPr>
        <w:spacing w:after="160"/>
        <w:contextualSpacing w:val="0"/>
        <w:rPr>
          <w:rFonts w:asciiTheme="minorHAnsi" w:hAnsiTheme="minorHAnsi" w:cstheme="minorHAnsi"/>
        </w:rPr>
      </w:pPr>
      <w:r w:rsidRPr="009A39FF">
        <w:rPr>
          <w:rFonts w:asciiTheme="minorHAnsi" w:eastAsia="Times New Roman" w:hAnsiTheme="minorHAnsi" w:cstheme="minorHAnsi"/>
          <w:color w:val="000000" w:themeColor="text1"/>
        </w:rPr>
        <w:t>Methods for monitoring and reporting system operations performance</w:t>
      </w:r>
    </w:p>
    <w:p w14:paraId="6F488306" w14:textId="77777777" w:rsidR="002E28A1" w:rsidRPr="009A39FF" w:rsidRDefault="002E28A1" w:rsidP="007D4296">
      <w:pPr>
        <w:pStyle w:val="Heading3"/>
        <w:keepNext/>
        <w:rPr>
          <w:rFonts w:asciiTheme="minorHAnsi" w:hAnsiTheme="minorHAnsi" w:cstheme="minorBidi"/>
          <w:lang w:bidi="en-US"/>
        </w:rPr>
      </w:pPr>
      <w:bookmarkStart w:id="994" w:name="_Toc172267585"/>
      <w:r w:rsidRPr="0E168154">
        <w:rPr>
          <w:rFonts w:asciiTheme="minorHAnsi" w:hAnsiTheme="minorHAnsi" w:cstheme="minorBidi"/>
          <w:lang w:bidi="en-US"/>
        </w:rPr>
        <w:t>D</w:t>
      </w:r>
      <w:r>
        <w:rPr>
          <w:rFonts w:asciiTheme="minorHAnsi" w:hAnsiTheme="minorHAnsi" w:cstheme="minorBidi"/>
          <w:lang w:bidi="en-US"/>
        </w:rPr>
        <w:t>24</w:t>
      </w:r>
      <w:r w:rsidRPr="0E168154">
        <w:rPr>
          <w:rFonts w:asciiTheme="minorHAnsi" w:hAnsiTheme="minorHAnsi" w:cstheme="minorBidi"/>
          <w:lang w:bidi="en-US"/>
        </w:rPr>
        <w:t>: Operational Readiness Plan (ORP)</w:t>
      </w:r>
      <w:bookmarkEnd w:id="994"/>
    </w:p>
    <w:p w14:paraId="4BD7676D" w14:textId="3D5CA4E4" w:rsidR="001D5BD9" w:rsidRPr="009A39FF" w:rsidRDefault="001D5BD9" w:rsidP="00535F2B">
      <w:pPr>
        <w:jc w:val="both"/>
        <w:rPr>
          <w:rFonts w:asciiTheme="minorHAnsi" w:eastAsia="Calibri" w:hAnsiTheme="minorHAnsi" w:cstheme="minorHAnsi"/>
        </w:rPr>
      </w:pPr>
      <w:r w:rsidRPr="009A39FF">
        <w:rPr>
          <w:rFonts w:asciiTheme="minorHAnsi" w:eastAsia="Calibri" w:hAnsiTheme="minorHAnsi" w:cstheme="minorHAnsi"/>
        </w:rPr>
        <w:t xml:space="preserve">The ORP is a disciplined, systematic, documented, performance-based examination of facilities, equipment, personnel, procedures, and management control systems to </w:t>
      </w:r>
      <w:r>
        <w:rPr>
          <w:rFonts w:asciiTheme="minorHAnsi" w:eastAsia="Calibri" w:hAnsiTheme="minorHAnsi" w:cstheme="minorHAnsi"/>
        </w:rPr>
        <w:t xml:space="preserve">help </w:t>
      </w:r>
      <w:r w:rsidRPr="009A39FF">
        <w:rPr>
          <w:rFonts w:asciiTheme="minorHAnsi" w:eastAsia="Calibri" w:hAnsiTheme="minorHAnsi" w:cstheme="minorHAnsi"/>
        </w:rPr>
        <w:t xml:space="preserve">ensure the </w:t>
      </w:r>
      <w:r w:rsidR="00AC6380">
        <w:rPr>
          <w:rFonts w:asciiTheme="minorHAnsi" w:eastAsia="Calibri" w:hAnsiTheme="minorHAnsi" w:cstheme="minorHAnsi"/>
        </w:rPr>
        <w:t>system</w:t>
      </w:r>
      <w:r w:rsidRPr="009A39FF">
        <w:rPr>
          <w:rFonts w:asciiTheme="minorHAnsi" w:eastAsia="Calibri" w:hAnsiTheme="minorHAnsi" w:cstheme="minorHAnsi"/>
        </w:rPr>
        <w:t xml:space="preserve"> will be fully operable. The plan provides the details for final decisions needed by defining readiness criteria and using a readiness checklist. It also addresses risk mitigation to support major transition decisions.</w:t>
      </w:r>
    </w:p>
    <w:p w14:paraId="5B1236C1" w14:textId="77777777" w:rsidR="00535F2B" w:rsidRDefault="00535F2B">
      <w:pPr>
        <w:spacing w:before="160" w:after="160" w:line="259" w:lineRule="auto"/>
        <w:rPr>
          <w:rFonts w:asciiTheme="minorHAnsi" w:eastAsia="Calibri" w:hAnsiTheme="minorHAnsi" w:cstheme="minorHAnsi"/>
        </w:rPr>
      </w:pPr>
      <w:r>
        <w:rPr>
          <w:rFonts w:asciiTheme="minorHAnsi" w:eastAsia="Calibri" w:hAnsiTheme="minorHAnsi" w:cstheme="minorHAnsi"/>
        </w:rPr>
        <w:br w:type="page"/>
      </w:r>
    </w:p>
    <w:p w14:paraId="21A7B051" w14:textId="69AADDF7" w:rsidR="001D5BD9" w:rsidRPr="009A39FF" w:rsidRDefault="001D5BD9" w:rsidP="00535F2B">
      <w:pPr>
        <w:jc w:val="both"/>
        <w:rPr>
          <w:rFonts w:asciiTheme="minorHAnsi" w:eastAsia="Calibri" w:hAnsiTheme="minorHAnsi" w:cstheme="minorHAnsi"/>
        </w:rPr>
      </w:pPr>
      <w:r w:rsidRPr="009A39FF">
        <w:rPr>
          <w:rFonts w:asciiTheme="minorHAnsi" w:eastAsia="Calibri" w:hAnsiTheme="minorHAnsi" w:cstheme="minorHAnsi"/>
        </w:rPr>
        <w:t>The ORP shall include, but not be limited to:</w:t>
      </w:r>
    </w:p>
    <w:p w14:paraId="3923E699" w14:textId="1D5B2E8B" w:rsidR="002E28A1" w:rsidRPr="009A39FF" w:rsidRDefault="002E28A1" w:rsidP="0046095D">
      <w:pPr>
        <w:pStyle w:val="ListParagraph"/>
        <w:numPr>
          <w:ilvl w:val="0"/>
          <w:numId w:val="67"/>
        </w:numPr>
        <w:spacing w:after="0"/>
        <w:contextualSpacing w:val="0"/>
        <w:rPr>
          <w:rFonts w:asciiTheme="minorHAnsi" w:eastAsia="Arial" w:hAnsiTheme="minorHAnsi" w:cstheme="minorHAnsi"/>
        </w:rPr>
      </w:pPr>
      <w:r w:rsidRPr="009A39FF">
        <w:rPr>
          <w:rFonts w:asciiTheme="minorHAnsi" w:eastAsia="Arial" w:hAnsiTheme="minorHAnsi" w:cstheme="minorHAnsi"/>
        </w:rPr>
        <w:t xml:space="preserve">Procedures to validate </w:t>
      </w:r>
      <w:r w:rsidR="00636698">
        <w:rPr>
          <w:rFonts w:asciiTheme="minorHAnsi" w:eastAsia="Arial" w:hAnsiTheme="minorHAnsi" w:cstheme="minorHAnsi"/>
        </w:rPr>
        <w:t>that</w:t>
      </w:r>
      <w:r w:rsidRPr="009A39FF">
        <w:rPr>
          <w:rFonts w:asciiTheme="minorHAnsi" w:eastAsia="Arial" w:hAnsiTheme="minorHAnsi" w:cstheme="minorHAnsi"/>
        </w:rPr>
        <w:t xml:space="preserve"> all functional and non-functional components of the RFP’s </w:t>
      </w:r>
      <w:r w:rsidR="00AC6380">
        <w:rPr>
          <w:rFonts w:asciiTheme="minorHAnsi" w:eastAsia="Arial" w:hAnsiTheme="minorHAnsi" w:cstheme="minorHAnsi"/>
        </w:rPr>
        <w:t>system</w:t>
      </w:r>
      <w:r w:rsidRPr="009A39FF">
        <w:rPr>
          <w:rFonts w:asciiTheme="minorHAnsi" w:eastAsia="Arial" w:hAnsiTheme="minorHAnsi" w:cstheme="minorHAnsi"/>
        </w:rPr>
        <w:t xml:space="preserve"> are fully operable including, but not limited </w:t>
      </w:r>
      <w:r w:rsidR="002510FA" w:rsidRPr="009A39FF">
        <w:rPr>
          <w:rFonts w:asciiTheme="minorHAnsi" w:eastAsia="Arial" w:hAnsiTheme="minorHAnsi" w:cstheme="minorHAnsi"/>
        </w:rPr>
        <w:t>to</w:t>
      </w:r>
      <w:r w:rsidRPr="009A39FF">
        <w:rPr>
          <w:rFonts w:asciiTheme="minorHAnsi" w:eastAsia="Arial" w:hAnsiTheme="minorHAnsi" w:cstheme="minorHAnsi"/>
        </w:rPr>
        <w:t xml:space="preserve"> operations, hardware, software, the connectivity aspects of the </w:t>
      </w:r>
      <w:r w:rsidR="00AC6380">
        <w:rPr>
          <w:rFonts w:asciiTheme="minorHAnsi" w:eastAsia="Arial" w:hAnsiTheme="minorHAnsi" w:cstheme="minorHAnsi"/>
        </w:rPr>
        <w:t>system</w:t>
      </w:r>
      <w:r w:rsidRPr="009A39FF">
        <w:rPr>
          <w:rFonts w:asciiTheme="minorHAnsi" w:eastAsia="Arial" w:hAnsiTheme="minorHAnsi" w:cstheme="minorHAnsi"/>
        </w:rPr>
        <w:t>, supporting facilities, equipment, personnel, procedures, and management control systems</w:t>
      </w:r>
    </w:p>
    <w:p w14:paraId="315246E3" w14:textId="77777777" w:rsidR="002E28A1" w:rsidRPr="009A39FF" w:rsidRDefault="002E28A1" w:rsidP="0046095D">
      <w:pPr>
        <w:pStyle w:val="ListParagraph"/>
        <w:numPr>
          <w:ilvl w:val="0"/>
          <w:numId w:val="67"/>
        </w:numPr>
        <w:spacing w:after="0"/>
        <w:contextualSpacing w:val="0"/>
        <w:rPr>
          <w:rFonts w:asciiTheme="minorHAnsi" w:eastAsia="Arial" w:hAnsiTheme="minorHAnsi" w:cstheme="minorHAnsi"/>
        </w:rPr>
      </w:pPr>
      <w:r w:rsidRPr="009A39FF">
        <w:rPr>
          <w:rFonts w:asciiTheme="minorHAnsi" w:eastAsia="Arial" w:hAnsiTheme="minorHAnsi" w:cstheme="minorHAnsi"/>
        </w:rPr>
        <w:t>Overall strategy of</w:t>
      </w:r>
      <w:r>
        <w:rPr>
          <w:rFonts w:asciiTheme="minorHAnsi" w:eastAsia="Arial" w:hAnsiTheme="minorHAnsi" w:cstheme="minorHAnsi"/>
        </w:rPr>
        <w:t xml:space="preserve"> operational readiness</w:t>
      </w:r>
      <w:r w:rsidRPr="009A39FF">
        <w:rPr>
          <w:rFonts w:asciiTheme="minorHAnsi" w:eastAsia="Arial" w:hAnsiTheme="minorHAnsi" w:cstheme="minorHAnsi"/>
        </w:rPr>
        <w:t xml:space="preserve"> functional and non-functional testing, including processes to document </w:t>
      </w:r>
      <w:r>
        <w:rPr>
          <w:rFonts w:asciiTheme="minorHAnsi" w:eastAsia="Arial" w:hAnsiTheme="minorHAnsi" w:cstheme="minorHAnsi"/>
        </w:rPr>
        <w:t>identified issues</w:t>
      </w:r>
      <w:r w:rsidRPr="009A39FF">
        <w:rPr>
          <w:rFonts w:asciiTheme="minorHAnsi" w:eastAsia="Arial" w:hAnsiTheme="minorHAnsi" w:cstheme="minorHAnsi"/>
        </w:rPr>
        <w:t xml:space="preserve"> and proposed resolutions</w:t>
      </w:r>
    </w:p>
    <w:p w14:paraId="3C763AFF" w14:textId="0D1907BE" w:rsidR="002E28A1" w:rsidRPr="009A39FF" w:rsidRDefault="002E28A1" w:rsidP="0046095D">
      <w:pPr>
        <w:pStyle w:val="ListParagraph"/>
        <w:numPr>
          <w:ilvl w:val="0"/>
          <w:numId w:val="67"/>
        </w:numPr>
        <w:spacing w:after="160"/>
        <w:contextualSpacing w:val="0"/>
        <w:rPr>
          <w:rFonts w:asciiTheme="minorHAnsi" w:eastAsia="Arial" w:hAnsiTheme="minorHAnsi" w:cstheme="minorHAnsi"/>
        </w:rPr>
      </w:pPr>
      <w:r w:rsidRPr="009A39FF">
        <w:rPr>
          <w:rFonts w:asciiTheme="minorHAnsi" w:eastAsia="Arial" w:hAnsiTheme="minorHAnsi" w:cstheme="minorHAnsi"/>
        </w:rPr>
        <w:t>O</w:t>
      </w:r>
      <w:r>
        <w:rPr>
          <w:rFonts w:asciiTheme="minorHAnsi" w:eastAsia="Arial" w:hAnsiTheme="minorHAnsi" w:cstheme="minorHAnsi"/>
        </w:rPr>
        <w:t>perational readiness</w:t>
      </w:r>
      <w:r w:rsidRPr="009A39FF">
        <w:rPr>
          <w:rFonts w:asciiTheme="minorHAnsi" w:eastAsia="Arial" w:hAnsiTheme="minorHAnsi" w:cstheme="minorHAnsi"/>
        </w:rPr>
        <w:t xml:space="preserve"> checklists to define readiness criteria of the functional and non-functional </w:t>
      </w:r>
      <w:r w:rsidR="00AC6380">
        <w:rPr>
          <w:rFonts w:asciiTheme="minorHAnsi" w:eastAsia="Arial" w:hAnsiTheme="minorHAnsi" w:cstheme="minorHAnsi"/>
        </w:rPr>
        <w:t>system</w:t>
      </w:r>
      <w:r w:rsidRPr="009A39FF">
        <w:rPr>
          <w:rFonts w:asciiTheme="minorHAnsi" w:eastAsia="Arial" w:hAnsiTheme="minorHAnsi" w:cstheme="minorHAnsi"/>
        </w:rPr>
        <w:t xml:space="preserve"> and processes to update them at a frequency agreed upon by the vendor and the PRMP</w:t>
      </w:r>
    </w:p>
    <w:p w14:paraId="1EC21BE2" w14:textId="77777777" w:rsidR="001D5BD9" w:rsidRPr="009A39FF" w:rsidRDefault="002E28A1" w:rsidP="006114F3">
      <w:pPr>
        <w:pStyle w:val="Heading3"/>
        <w:keepNext/>
        <w:rPr>
          <w:rFonts w:asciiTheme="minorHAnsi" w:hAnsiTheme="minorHAnsi" w:cstheme="minorBidi"/>
          <w:lang w:bidi="en-US"/>
        </w:rPr>
      </w:pPr>
      <w:bookmarkStart w:id="995" w:name="_Toc172267586"/>
      <w:r w:rsidRPr="0E168154">
        <w:rPr>
          <w:rFonts w:asciiTheme="minorHAnsi" w:hAnsiTheme="minorHAnsi" w:cstheme="minorBidi"/>
          <w:lang w:bidi="en-US"/>
        </w:rPr>
        <w:t>D</w:t>
      </w:r>
      <w:r>
        <w:rPr>
          <w:rFonts w:asciiTheme="minorHAnsi" w:hAnsiTheme="minorHAnsi" w:cstheme="minorBidi"/>
          <w:lang w:bidi="en-US"/>
        </w:rPr>
        <w:t>25</w:t>
      </w:r>
      <w:bookmarkStart w:id="996" w:name="_Toc158626685"/>
      <w:r w:rsidR="001D5BD9" w:rsidRPr="0E168154">
        <w:rPr>
          <w:rFonts w:asciiTheme="minorHAnsi" w:hAnsiTheme="minorHAnsi" w:cstheme="minorBidi"/>
          <w:lang w:bidi="en-US"/>
        </w:rPr>
        <w:t>: Master Test Plan</w:t>
      </w:r>
      <w:bookmarkEnd w:id="995"/>
      <w:bookmarkEnd w:id="996"/>
    </w:p>
    <w:p w14:paraId="17B47F60" w14:textId="77777777" w:rsidR="001D5BD9" w:rsidRPr="009A39FF" w:rsidRDefault="001D5BD9" w:rsidP="00535F2B">
      <w:pPr>
        <w:jc w:val="both"/>
        <w:rPr>
          <w:rFonts w:asciiTheme="minorHAnsi" w:eastAsia="Calibri" w:hAnsiTheme="minorHAnsi" w:cstheme="minorHAnsi"/>
        </w:rPr>
      </w:pPr>
      <w:r w:rsidRPr="009A39FF">
        <w:rPr>
          <w:rFonts w:asciiTheme="minorHAnsi" w:eastAsia="Calibri" w:hAnsiTheme="minorHAnsi" w:cstheme="minorHAnsi"/>
        </w:rPr>
        <w:t xml:space="preserve">The Master Test Plan is </w:t>
      </w:r>
      <w:r>
        <w:rPr>
          <w:rFonts w:asciiTheme="minorHAnsi" w:eastAsia="Calibri" w:hAnsiTheme="minorHAnsi" w:cstheme="minorHAnsi"/>
        </w:rPr>
        <w:t>a</w:t>
      </w:r>
      <w:r w:rsidRPr="009A39FF">
        <w:rPr>
          <w:rFonts w:asciiTheme="minorHAnsi" w:eastAsia="Calibri" w:hAnsiTheme="minorHAnsi" w:cstheme="minorHAnsi"/>
        </w:rPr>
        <w:t xml:space="preserve"> technical document that details a systematic approach to testing a specific system such as a device, machine, or software. The test plan contains a detailed understanding of the workflow and functions of the system and documents how each of those will be tested to find out if the system works per its design, to find bugs, and to determine its actual limitations.</w:t>
      </w:r>
    </w:p>
    <w:p w14:paraId="02874A4A" w14:textId="5AA46D14" w:rsidR="001D5BD9" w:rsidRPr="009A39FF" w:rsidRDefault="001D5BD9" w:rsidP="00535F2B">
      <w:pPr>
        <w:jc w:val="both"/>
        <w:rPr>
          <w:rFonts w:asciiTheme="minorHAnsi" w:eastAsia="Calibri" w:hAnsiTheme="minorHAnsi" w:cstheme="minorHAnsi"/>
        </w:rPr>
      </w:pPr>
      <w:r w:rsidRPr="009A39FF">
        <w:rPr>
          <w:rFonts w:asciiTheme="minorHAnsi" w:eastAsia="Calibri" w:hAnsiTheme="minorHAnsi" w:cstheme="minorHAnsi"/>
        </w:rPr>
        <w:t xml:space="preserve">The Master Test Plan </w:t>
      </w:r>
      <w:r w:rsidR="00810914" w:rsidRPr="009A39FF">
        <w:rPr>
          <w:rFonts w:asciiTheme="minorHAnsi" w:eastAsia="Calibri" w:hAnsiTheme="minorHAnsi" w:cstheme="minorHAnsi"/>
        </w:rPr>
        <w:t xml:space="preserve">be approved by the PRMP </w:t>
      </w:r>
      <w:r w:rsidR="00810914">
        <w:rPr>
          <w:rFonts w:asciiTheme="minorHAnsi" w:eastAsia="Calibri" w:hAnsiTheme="minorHAnsi" w:cstheme="minorHAnsi"/>
        </w:rPr>
        <w:t xml:space="preserve">and </w:t>
      </w:r>
      <w:r w:rsidRPr="009A39FF">
        <w:rPr>
          <w:rFonts w:asciiTheme="minorHAnsi" w:eastAsia="Calibri" w:hAnsiTheme="minorHAnsi" w:cstheme="minorHAnsi"/>
        </w:rPr>
        <w:t>shall include, but not be limited to, the following components:</w:t>
      </w:r>
    </w:p>
    <w:p w14:paraId="1B39A624"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Software testing strategy, methodology processes, standards, and guidelines for all software testing, including conversion testing activities</w:t>
      </w:r>
    </w:p>
    <w:p w14:paraId="0DA781D5" w14:textId="4683BA66"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 xml:space="preserve">Specification of entrance and exit criteria for each of the test </w:t>
      </w:r>
      <w:r w:rsidR="005C3AF2">
        <w:rPr>
          <w:rFonts w:asciiTheme="minorHAnsi" w:eastAsia="Arial" w:hAnsiTheme="minorHAnsi" w:cstheme="minorHAnsi"/>
        </w:rPr>
        <w:t>phases/</w:t>
      </w:r>
      <w:r w:rsidRPr="009A39FF">
        <w:rPr>
          <w:rFonts w:asciiTheme="minorHAnsi" w:eastAsia="Arial" w:hAnsiTheme="minorHAnsi" w:cstheme="minorHAnsi"/>
        </w:rPr>
        <w:t>events</w:t>
      </w:r>
      <w:r w:rsidR="005C3AF2">
        <w:rPr>
          <w:rFonts w:asciiTheme="minorHAnsi" w:eastAsia="Arial" w:hAnsiTheme="minorHAnsi" w:cstheme="minorHAnsi"/>
        </w:rPr>
        <w:t xml:space="preserve"> (</w:t>
      </w:r>
      <w:r w:rsidR="00CD28D9">
        <w:rPr>
          <w:rFonts w:asciiTheme="minorHAnsi" w:eastAsia="Arial" w:hAnsiTheme="minorHAnsi" w:cstheme="minorHAnsi"/>
        </w:rPr>
        <w:t>i.e. SIT, UAT, etc.)</w:t>
      </w:r>
    </w:p>
    <w:p w14:paraId="6E2C8F2F"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Templates and standards for all testing artifacts and deliverables</w:t>
      </w:r>
    </w:p>
    <w:p w14:paraId="3E7DF0DD"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Definition of testing metrics and how the metrics are recorded and reported (e.g., number of open test defects)</w:t>
      </w:r>
    </w:p>
    <w:p w14:paraId="008E329E"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Description of the approach for regression testing based on an analysis of which parts of the system may be affected by proposed and designed changes to the system and other supporting technologies</w:t>
      </w:r>
    </w:p>
    <w:p w14:paraId="6A389330"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Standards for establishing bi-directional traceability to requirements and design</w:t>
      </w:r>
    </w:p>
    <w:p w14:paraId="177396B2" w14:textId="36BB8920"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 xml:space="preserve">Testing strategy (unit testing, functional testing, regression testing, integration testing, </w:t>
      </w:r>
      <w:r w:rsidR="00D8733C">
        <w:rPr>
          <w:rFonts w:asciiTheme="minorHAnsi" w:eastAsia="Arial" w:hAnsiTheme="minorHAnsi" w:cstheme="minorHAnsi"/>
        </w:rPr>
        <w:t>UAT</w:t>
      </w:r>
      <w:r w:rsidRPr="009A39FF">
        <w:rPr>
          <w:rFonts w:asciiTheme="minorHAnsi" w:eastAsia="Arial" w:hAnsiTheme="minorHAnsi" w:cstheme="minorHAnsi"/>
        </w:rPr>
        <w:t>, performance testing, manual and automated and/or scripted testing, disaster recovery, and end-to-end integration testing of COTS products, if any)</w:t>
      </w:r>
    </w:p>
    <w:p w14:paraId="4868EC14" w14:textId="77777777"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Plans for preparing the test/staging environment</w:t>
      </w:r>
    </w:p>
    <w:p w14:paraId="7C3584B1" w14:textId="75DF9834" w:rsidR="001D5BD9" w:rsidRPr="009A39FF" w:rsidRDefault="001D5BD9" w:rsidP="0046095D">
      <w:pPr>
        <w:pStyle w:val="ListParagraph"/>
        <w:numPr>
          <w:ilvl w:val="0"/>
          <w:numId w:val="65"/>
        </w:numPr>
        <w:spacing w:after="0"/>
        <w:contextualSpacing w:val="0"/>
        <w:rPr>
          <w:rFonts w:asciiTheme="minorHAnsi" w:eastAsia="Arial" w:hAnsiTheme="minorHAnsi" w:cstheme="minorHAnsi"/>
        </w:rPr>
      </w:pPr>
      <w:r w:rsidRPr="009A39FF">
        <w:rPr>
          <w:rFonts w:asciiTheme="minorHAnsi" w:eastAsia="Arial" w:hAnsiTheme="minorHAnsi" w:cstheme="minorHAnsi"/>
        </w:rPr>
        <w:t>Test scenarios, test cases, and test scripts added as design progresses</w:t>
      </w:r>
    </w:p>
    <w:p w14:paraId="2C307ACE" w14:textId="77777777" w:rsidR="001D5BD9" w:rsidRPr="009A39FF" w:rsidRDefault="001D5BD9" w:rsidP="0046095D">
      <w:pPr>
        <w:pStyle w:val="ListParagraph"/>
        <w:numPr>
          <w:ilvl w:val="0"/>
          <w:numId w:val="65"/>
        </w:numPr>
        <w:spacing w:after="160"/>
        <w:contextualSpacing w:val="0"/>
        <w:rPr>
          <w:rFonts w:asciiTheme="minorHAnsi" w:eastAsia="Arial" w:hAnsiTheme="minorHAnsi" w:cstheme="minorHAnsi"/>
        </w:rPr>
      </w:pPr>
      <w:r w:rsidRPr="009A39FF">
        <w:rPr>
          <w:rFonts w:asciiTheme="minorHAnsi" w:eastAsia="Arial" w:hAnsiTheme="minorHAnsi" w:cstheme="minorHAnsi"/>
        </w:rPr>
        <w:t xml:space="preserve">Approach </w:t>
      </w:r>
      <w:r>
        <w:rPr>
          <w:rFonts w:asciiTheme="minorHAnsi" w:eastAsia="Arial" w:hAnsiTheme="minorHAnsi" w:cstheme="minorHAnsi"/>
        </w:rPr>
        <w:t>toward</w:t>
      </w:r>
      <w:r w:rsidRPr="009A39FF">
        <w:rPr>
          <w:rFonts w:asciiTheme="minorHAnsi" w:eastAsia="Arial" w:hAnsiTheme="minorHAnsi" w:cstheme="minorHAnsi"/>
        </w:rPr>
        <w:t xml:space="preserve"> automation testing and self-documenting nature of testing</w:t>
      </w:r>
    </w:p>
    <w:p w14:paraId="69E5F7E3" w14:textId="77777777" w:rsidR="00535F2B" w:rsidRDefault="00535F2B">
      <w:pPr>
        <w:spacing w:before="160" w:after="160" w:line="259" w:lineRule="auto"/>
        <w:rPr>
          <w:rFonts w:asciiTheme="minorHAnsi" w:eastAsia="Times New Roman" w:hAnsiTheme="minorHAnsi"/>
          <w:bCs/>
          <w:color w:val="003A5D" w:themeColor="accent1"/>
          <w:sz w:val="28"/>
          <w:szCs w:val="27"/>
          <w:lang w:bidi="en-US"/>
        </w:rPr>
      </w:pPr>
      <w:bookmarkStart w:id="997" w:name="_Toc172267587"/>
      <w:r>
        <w:rPr>
          <w:rFonts w:asciiTheme="minorHAnsi" w:hAnsiTheme="minorHAnsi"/>
          <w:lang w:bidi="en-US"/>
        </w:rPr>
        <w:br w:type="page"/>
      </w:r>
    </w:p>
    <w:p w14:paraId="5AE3F817" w14:textId="64CB64C6" w:rsidR="002E28A1" w:rsidRPr="009A39FF" w:rsidRDefault="002E28A1" w:rsidP="007D4296">
      <w:pPr>
        <w:pStyle w:val="Heading3"/>
        <w:rPr>
          <w:rFonts w:asciiTheme="minorHAnsi" w:hAnsiTheme="minorHAnsi" w:cstheme="minorBidi"/>
          <w:lang w:bidi="en-US"/>
        </w:rPr>
      </w:pPr>
      <w:r w:rsidRPr="0E168154">
        <w:rPr>
          <w:rFonts w:asciiTheme="minorHAnsi" w:hAnsiTheme="minorHAnsi" w:cstheme="minorBidi"/>
          <w:lang w:bidi="en-US"/>
        </w:rPr>
        <w:t>D2</w:t>
      </w:r>
      <w:r>
        <w:rPr>
          <w:rFonts w:asciiTheme="minorHAnsi" w:hAnsiTheme="minorHAnsi" w:cstheme="minorBidi"/>
          <w:lang w:bidi="en-US"/>
        </w:rPr>
        <w:t>6</w:t>
      </w:r>
      <w:r w:rsidRPr="0E168154">
        <w:rPr>
          <w:rFonts w:asciiTheme="minorHAnsi" w:hAnsiTheme="minorHAnsi" w:cstheme="minorBidi"/>
          <w:lang w:bidi="en-US"/>
        </w:rPr>
        <w:t>: Test Cases &amp; Scripts</w:t>
      </w:r>
      <w:bookmarkEnd w:id="997"/>
    </w:p>
    <w:p w14:paraId="76B18097" w14:textId="0BA005F8" w:rsidR="002E28A1" w:rsidRPr="009A39FF" w:rsidRDefault="002E28A1" w:rsidP="00535F2B">
      <w:pPr>
        <w:jc w:val="both"/>
        <w:rPr>
          <w:rFonts w:asciiTheme="minorHAnsi" w:eastAsia="Arial" w:hAnsiTheme="minorHAnsi" w:cstheme="minorHAnsi"/>
        </w:rPr>
      </w:pPr>
      <w:r w:rsidRPr="009A39FF">
        <w:rPr>
          <w:rFonts w:asciiTheme="minorHAnsi" w:hAnsiTheme="minorHAnsi" w:cstheme="minorHAnsi"/>
        </w:rPr>
        <w:t>The Test Cases &amp; Scripts will be executed across each testing phase including, but not limited to</w:t>
      </w:r>
      <w:r w:rsidR="006B4AB8">
        <w:rPr>
          <w:rFonts w:asciiTheme="minorHAnsi" w:hAnsiTheme="minorHAnsi" w:cstheme="minorHAnsi"/>
        </w:rPr>
        <w:t>,</w:t>
      </w:r>
      <w:r w:rsidRPr="009A39FF">
        <w:rPr>
          <w:rFonts w:asciiTheme="minorHAnsi" w:hAnsiTheme="minorHAnsi" w:cstheme="minorHAnsi"/>
        </w:rPr>
        <w:t xml:space="preserve"> development, SIT, UAT, ORT, parallel, regression, and volume. </w:t>
      </w:r>
      <w:r w:rsidRPr="009A39FF">
        <w:rPr>
          <w:rFonts w:asciiTheme="minorHAnsi" w:eastAsia="Arial" w:hAnsiTheme="minorHAnsi" w:cstheme="minorHAnsi"/>
          <w:color w:val="000000" w:themeColor="text1"/>
        </w:rPr>
        <w:t xml:space="preserve">The vendor’s test cases should cover all processes within the </w:t>
      </w:r>
      <w:r>
        <w:rPr>
          <w:rFonts w:asciiTheme="minorHAnsi" w:eastAsia="Arial" w:hAnsiTheme="minorHAnsi" w:cstheme="minorHAnsi"/>
          <w:color w:val="000000" w:themeColor="text1"/>
        </w:rPr>
        <w:t xml:space="preserve">E&amp;E system </w:t>
      </w:r>
      <w:r w:rsidRPr="009A39FF">
        <w:rPr>
          <w:rFonts w:asciiTheme="minorHAnsi" w:eastAsia="Arial" w:hAnsiTheme="minorHAnsi" w:cstheme="minorHAnsi"/>
          <w:color w:val="000000" w:themeColor="text1"/>
        </w:rPr>
        <w:t xml:space="preserve">and be representative of vendor and PRMP-identified areas. The vendor’s test cases should allow for verification that each process will be successful. </w:t>
      </w:r>
      <w:r w:rsidRPr="004161EA">
        <w:rPr>
          <w:rFonts w:asciiTheme="minorHAnsi" w:eastAsia="Arial" w:hAnsiTheme="minorHAnsi" w:cstheme="minorHAnsi"/>
          <w:color w:val="000000" w:themeColor="text1"/>
        </w:rPr>
        <w:t xml:space="preserve">The vendor will submit </w:t>
      </w:r>
      <w:r>
        <w:rPr>
          <w:rFonts w:asciiTheme="minorHAnsi" w:eastAsia="Arial" w:hAnsiTheme="minorHAnsi" w:cstheme="minorHAnsi"/>
          <w:color w:val="000000" w:themeColor="text1"/>
        </w:rPr>
        <w:t>Test C</w:t>
      </w:r>
      <w:r w:rsidRPr="004161EA">
        <w:rPr>
          <w:rFonts w:asciiTheme="minorHAnsi" w:eastAsia="Arial" w:hAnsiTheme="minorHAnsi" w:cstheme="minorHAnsi"/>
          <w:color w:val="000000" w:themeColor="text1"/>
        </w:rPr>
        <w:t>ases</w:t>
      </w:r>
      <w:r>
        <w:rPr>
          <w:rFonts w:asciiTheme="minorHAnsi" w:eastAsia="Arial" w:hAnsiTheme="minorHAnsi" w:cstheme="minorHAnsi"/>
          <w:color w:val="000000" w:themeColor="text1"/>
        </w:rPr>
        <w:t xml:space="preserve"> &amp; Scripts</w:t>
      </w:r>
      <w:r w:rsidRPr="004161EA">
        <w:rPr>
          <w:rFonts w:asciiTheme="minorHAnsi" w:eastAsia="Arial" w:hAnsiTheme="minorHAnsi" w:cstheme="minorHAnsi"/>
          <w:color w:val="000000" w:themeColor="text1"/>
        </w:rPr>
        <w:t xml:space="preserve"> to PRMP for review and approval prior to </w:t>
      </w:r>
      <w:r>
        <w:rPr>
          <w:rFonts w:asciiTheme="minorHAnsi" w:eastAsia="Arial" w:hAnsiTheme="minorHAnsi" w:cstheme="minorHAnsi"/>
          <w:color w:val="000000" w:themeColor="text1"/>
        </w:rPr>
        <w:t>the applicable t</w:t>
      </w:r>
      <w:r w:rsidRPr="004161EA">
        <w:rPr>
          <w:rFonts w:asciiTheme="minorHAnsi" w:eastAsia="Arial" w:hAnsiTheme="minorHAnsi" w:cstheme="minorHAnsi"/>
          <w:color w:val="000000" w:themeColor="text1"/>
        </w:rPr>
        <w:t>est phase of the project.</w:t>
      </w:r>
    </w:p>
    <w:p w14:paraId="129F12D3" w14:textId="55B8A103" w:rsidR="002E28A1" w:rsidRPr="009A39FF" w:rsidRDefault="002E28A1" w:rsidP="00535F2B">
      <w:pPr>
        <w:pStyle w:val="Heading3"/>
        <w:keepNext/>
        <w:jc w:val="both"/>
        <w:rPr>
          <w:rFonts w:asciiTheme="minorHAnsi" w:hAnsiTheme="minorHAnsi" w:cstheme="minorBidi"/>
          <w:lang w:bidi="en-US"/>
        </w:rPr>
      </w:pPr>
      <w:bookmarkStart w:id="998" w:name="_Toc172267588"/>
      <w:r w:rsidRPr="0E168154">
        <w:rPr>
          <w:rFonts w:asciiTheme="minorHAnsi" w:hAnsiTheme="minorHAnsi" w:cstheme="minorBidi"/>
          <w:lang w:bidi="en-US"/>
        </w:rPr>
        <w:t>D2</w:t>
      </w:r>
      <w:r>
        <w:rPr>
          <w:rFonts w:asciiTheme="minorHAnsi" w:hAnsiTheme="minorHAnsi" w:cstheme="minorBidi"/>
          <w:lang w:bidi="en-US"/>
        </w:rPr>
        <w:t>7</w:t>
      </w:r>
      <w:r w:rsidRPr="0E168154">
        <w:rPr>
          <w:rFonts w:asciiTheme="minorHAnsi" w:hAnsiTheme="minorHAnsi" w:cstheme="minorBidi"/>
          <w:lang w:bidi="en-US"/>
        </w:rPr>
        <w:t>: System Readiness Certification for UAT</w:t>
      </w:r>
      <w:bookmarkEnd w:id="998"/>
    </w:p>
    <w:p w14:paraId="7BA1E6C4" w14:textId="77777777" w:rsidR="002E28A1"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 xml:space="preserve">System Readiness Certification is the vendor’s statement that the system has passed all internal testing and is now ready for UAT. This deliverable should be provided in fulfillment of the UAT entrance criteria and approved by </w:t>
      </w:r>
      <w:r>
        <w:rPr>
          <w:rFonts w:asciiTheme="minorHAnsi" w:eastAsia="Calibri" w:hAnsiTheme="minorHAnsi" w:cstheme="minorHAnsi"/>
        </w:rPr>
        <w:t>the</w:t>
      </w:r>
      <w:r w:rsidRPr="009A39FF">
        <w:rPr>
          <w:rFonts w:asciiTheme="minorHAnsi" w:eastAsia="Calibri" w:hAnsiTheme="minorHAnsi" w:cstheme="minorHAnsi"/>
        </w:rPr>
        <w:t xml:space="preserve"> PRMP prior to UAT’s initiation.</w:t>
      </w:r>
    </w:p>
    <w:p w14:paraId="0D1EDD4D" w14:textId="4E154C22" w:rsidR="001D5BD9" w:rsidRPr="009A39FF" w:rsidRDefault="002E28A1" w:rsidP="00535F2B">
      <w:pPr>
        <w:jc w:val="both"/>
        <w:rPr>
          <w:rFonts w:asciiTheme="minorHAnsi" w:eastAsia="Calibri" w:hAnsiTheme="minorHAnsi" w:cstheme="minorHAnsi"/>
        </w:rPr>
      </w:pPr>
      <w:r w:rsidRPr="009A39FF">
        <w:rPr>
          <w:rFonts w:asciiTheme="minorHAnsi" w:eastAsia="Calibri" w:hAnsiTheme="minorHAnsi" w:cstheme="minorHAnsi"/>
        </w:rPr>
        <w:t>The</w:t>
      </w:r>
      <w:r w:rsidR="001D5BD9">
        <w:rPr>
          <w:rFonts w:asciiTheme="minorHAnsi" w:eastAsia="Calibri" w:hAnsiTheme="minorHAnsi" w:cstheme="minorHAnsi"/>
        </w:rPr>
        <w:t xml:space="preserve"> </w:t>
      </w:r>
      <w:r w:rsidR="001D5BD9" w:rsidRPr="009A39FF">
        <w:rPr>
          <w:rFonts w:asciiTheme="minorHAnsi" w:eastAsia="Calibri" w:hAnsiTheme="minorHAnsi" w:cstheme="minorHAnsi"/>
        </w:rPr>
        <w:t>vendor shall provide a System Readiness Certification document with accompanying test results to the PRMP based on the tasks as described in system readiness assessment</w:t>
      </w:r>
      <w:r w:rsidR="00B935EF">
        <w:rPr>
          <w:rFonts w:asciiTheme="minorHAnsi" w:eastAsia="Calibri" w:hAnsiTheme="minorHAnsi" w:cstheme="minorHAnsi"/>
        </w:rPr>
        <w:t xml:space="preserve">. The System Readiness Certification will demonstrate </w:t>
      </w:r>
      <w:r w:rsidR="001D5BD9" w:rsidRPr="009A39FF">
        <w:rPr>
          <w:rFonts w:asciiTheme="minorHAnsi" w:eastAsia="Calibri" w:hAnsiTheme="minorHAnsi" w:cstheme="minorHAnsi"/>
        </w:rPr>
        <w:t>that the following criteria have been met by the system:</w:t>
      </w:r>
    </w:p>
    <w:p w14:paraId="741C7C41" w14:textId="77777777" w:rsidR="001D5BD9" w:rsidRPr="009A39FF" w:rsidRDefault="001D5BD9" w:rsidP="0046095D">
      <w:pPr>
        <w:pStyle w:val="ListParagraph"/>
        <w:numPr>
          <w:ilvl w:val="0"/>
          <w:numId w:val="92"/>
        </w:numPr>
        <w:spacing w:after="0"/>
        <w:contextualSpacing w:val="0"/>
        <w:rPr>
          <w:rFonts w:asciiTheme="minorHAnsi" w:eastAsia="Arial" w:hAnsiTheme="minorHAnsi" w:cstheme="minorHAnsi"/>
        </w:rPr>
      </w:pPr>
      <w:r w:rsidRPr="009A39FF">
        <w:rPr>
          <w:rFonts w:asciiTheme="minorHAnsi" w:eastAsia="Arial" w:hAnsiTheme="minorHAnsi" w:cstheme="minorHAnsi"/>
        </w:rPr>
        <w:t>System meets all functional requirements</w:t>
      </w:r>
    </w:p>
    <w:p w14:paraId="03D7CD0B" w14:textId="77777777" w:rsidR="001D5BD9" w:rsidRPr="009A39FF" w:rsidRDefault="001D5BD9" w:rsidP="0046095D">
      <w:pPr>
        <w:pStyle w:val="ListParagraph"/>
        <w:numPr>
          <w:ilvl w:val="0"/>
          <w:numId w:val="92"/>
        </w:numPr>
        <w:spacing w:after="0"/>
        <w:contextualSpacing w:val="0"/>
        <w:rPr>
          <w:rFonts w:asciiTheme="minorHAnsi" w:eastAsia="Arial" w:hAnsiTheme="minorHAnsi" w:cstheme="minorHAnsi"/>
        </w:rPr>
      </w:pPr>
      <w:r w:rsidRPr="009A39FF">
        <w:rPr>
          <w:rFonts w:asciiTheme="minorHAnsi" w:eastAsia="Arial" w:hAnsiTheme="minorHAnsi" w:cstheme="minorHAnsi"/>
        </w:rPr>
        <w:t>System meets all non-functional requirements</w:t>
      </w:r>
    </w:p>
    <w:p w14:paraId="08E1C331" w14:textId="77777777" w:rsidR="001D5BD9" w:rsidRPr="009A39FF" w:rsidRDefault="001D5BD9" w:rsidP="0046095D">
      <w:pPr>
        <w:pStyle w:val="ListParagraph"/>
        <w:numPr>
          <w:ilvl w:val="0"/>
          <w:numId w:val="92"/>
        </w:numPr>
        <w:spacing w:after="0"/>
        <w:contextualSpacing w:val="0"/>
        <w:rPr>
          <w:rFonts w:asciiTheme="minorHAnsi" w:eastAsia="Arial" w:hAnsiTheme="minorHAnsi" w:cstheme="minorHAnsi"/>
        </w:rPr>
      </w:pPr>
      <w:r w:rsidRPr="009A39FF">
        <w:rPr>
          <w:rFonts w:asciiTheme="minorHAnsi" w:eastAsia="Arial" w:hAnsiTheme="minorHAnsi" w:cstheme="minorHAnsi"/>
        </w:rPr>
        <w:t>System has passed the system qualification test with no known major errors</w:t>
      </w:r>
    </w:p>
    <w:p w14:paraId="5809D803" w14:textId="77777777" w:rsidR="001D5BD9" w:rsidRPr="009A39FF" w:rsidRDefault="001D5BD9" w:rsidP="0046095D">
      <w:pPr>
        <w:pStyle w:val="ListParagraph"/>
        <w:numPr>
          <w:ilvl w:val="0"/>
          <w:numId w:val="92"/>
        </w:numPr>
        <w:spacing w:after="0"/>
        <w:contextualSpacing w:val="0"/>
        <w:rPr>
          <w:rFonts w:asciiTheme="minorHAnsi" w:eastAsia="Arial" w:hAnsiTheme="minorHAnsi" w:cstheme="minorHAnsi"/>
        </w:rPr>
      </w:pPr>
      <w:r w:rsidRPr="009A39FF">
        <w:rPr>
          <w:rFonts w:asciiTheme="minorHAnsi" w:eastAsia="Arial" w:hAnsiTheme="minorHAnsi" w:cstheme="minorHAnsi"/>
        </w:rPr>
        <w:t>Successful execution of the test scripts(s) for the current test phase</w:t>
      </w:r>
    </w:p>
    <w:p w14:paraId="0CB0C130" w14:textId="77777777" w:rsidR="001D5BD9" w:rsidRPr="009A39FF" w:rsidRDefault="001D5BD9" w:rsidP="0046095D">
      <w:pPr>
        <w:pStyle w:val="ListParagraph"/>
        <w:numPr>
          <w:ilvl w:val="0"/>
          <w:numId w:val="92"/>
        </w:numPr>
        <w:spacing w:after="0"/>
        <w:contextualSpacing w:val="0"/>
        <w:rPr>
          <w:rFonts w:asciiTheme="minorHAnsi" w:eastAsia="Arial" w:hAnsiTheme="minorHAnsi" w:cstheme="minorHAnsi"/>
        </w:rPr>
      </w:pPr>
      <w:r w:rsidRPr="009A39FF">
        <w:rPr>
          <w:rFonts w:asciiTheme="minorHAnsi" w:eastAsia="Arial" w:hAnsiTheme="minorHAnsi" w:cstheme="minorHAnsi"/>
        </w:rPr>
        <w:t>No open critical, major, or average severity defects unless the issue is determined to be low impact and low risk</w:t>
      </w:r>
    </w:p>
    <w:p w14:paraId="73EFF699" w14:textId="77777777" w:rsidR="001D5BD9" w:rsidRPr="009A39FF" w:rsidRDefault="001D5BD9" w:rsidP="0046095D">
      <w:pPr>
        <w:pStyle w:val="ListParagraph"/>
        <w:numPr>
          <w:ilvl w:val="0"/>
          <w:numId w:val="92"/>
        </w:numPr>
        <w:spacing w:after="160"/>
        <w:contextualSpacing w:val="0"/>
        <w:rPr>
          <w:rFonts w:asciiTheme="minorHAnsi" w:eastAsia="Arial" w:hAnsiTheme="minorHAnsi" w:cstheme="minorHAnsi"/>
        </w:rPr>
      </w:pPr>
      <w:r w:rsidRPr="009A39FF">
        <w:rPr>
          <w:rFonts w:asciiTheme="minorHAnsi" w:eastAsia="Arial" w:hAnsiTheme="minorHAnsi" w:cstheme="minorHAnsi"/>
        </w:rPr>
        <w:t>Stability of all modules and components in the test environment</w:t>
      </w:r>
    </w:p>
    <w:p w14:paraId="57D43335" w14:textId="77777777" w:rsidR="001D5BD9" w:rsidRPr="009A39FF" w:rsidRDefault="002E28A1" w:rsidP="007D4296">
      <w:pPr>
        <w:pStyle w:val="Heading3"/>
        <w:rPr>
          <w:rFonts w:asciiTheme="minorHAnsi" w:hAnsiTheme="minorHAnsi" w:cstheme="minorBidi"/>
        </w:rPr>
      </w:pPr>
      <w:bookmarkStart w:id="999" w:name="_Toc172267589"/>
      <w:r w:rsidRPr="0E168154">
        <w:rPr>
          <w:rFonts w:asciiTheme="minorHAnsi" w:hAnsiTheme="minorHAnsi" w:cstheme="minorBidi"/>
        </w:rPr>
        <w:t>D2</w:t>
      </w:r>
      <w:r>
        <w:rPr>
          <w:rFonts w:asciiTheme="minorHAnsi" w:hAnsiTheme="minorHAnsi" w:cstheme="minorBidi"/>
        </w:rPr>
        <w:t>8</w:t>
      </w:r>
      <w:r w:rsidR="001D5BD9" w:rsidRPr="0E168154">
        <w:rPr>
          <w:rFonts w:asciiTheme="minorHAnsi" w:hAnsiTheme="minorHAnsi" w:cstheme="minorBidi"/>
        </w:rPr>
        <w:t>: Test Results</w:t>
      </w:r>
      <w:bookmarkEnd w:id="999"/>
    </w:p>
    <w:p w14:paraId="02BD5A30" w14:textId="252A6D45" w:rsidR="001D5BD9" w:rsidRPr="009A39FF" w:rsidRDefault="001D5BD9" w:rsidP="00535F2B">
      <w:pPr>
        <w:spacing w:before="160" w:after="160"/>
        <w:jc w:val="both"/>
        <w:rPr>
          <w:rFonts w:asciiTheme="minorHAnsi" w:eastAsia="Arial" w:hAnsiTheme="minorHAnsi" w:cstheme="minorHAnsi"/>
          <w:color w:val="000000" w:themeColor="text1"/>
        </w:rPr>
      </w:pPr>
      <w:r w:rsidRPr="007509E0">
        <w:rPr>
          <w:rFonts w:asciiTheme="minorHAnsi" w:hAnsiTheme="minorHAnsi" w:cstheme="minorHAnsi"/>
        </w:rPr>
        <w:t>The Test Cases &amp; Scripts will be executed across each testing phase including, but not limited to</w:t>
      </w:r>
      <w:r w:rsidR="007E6F03">
        <w:rPr>
          <w:rFonts w:asciiTheme="minorHAnsi" w:hAnsiTheme="minorHAnsi" w:cstheme="minorHAnsi"/>
        </w:rPr>
        <w:t>,</w:t>
      </w:r>
      <w:r w:rsidRPr="007509E0">
        <w:rPr>
          <w:rFonts w:asciiTheme="minorHAnsi" w:hAnsiTheme="minorHAnsi" w:cstheme="minorHAnsi"/>
        </w:rPr>
        <w:t xml:space="preserve"> development, SIT, UAT, ORT, parallel, regression, and volume. </w:t>
      </w:r>
      <w:r w:rsidR="002E28A1" w:rsidRPr="007509E0">
        <w:rPr>
          <w:rFonts w:asciiTheme="minorHAnsi" w:hAnsiTheme="minorHAnsi" w:cstheme="minorHAnsi"/>
        </w:rPr>
        <w:t>The</w:t>
      </w:r>
      <w:r>
        <w:rPr>
          <w:rFonts w:asciiTheme="minorHAnsi" w:hAnsiTheme="minorHAnsi" w:cstheme="minorHAnsi"/>
        </w:rPr>
        <w:t xml:space="preserve"> </w:t>
      </w:r>
      <w:r w:rsidRPr="007509E0">
        <w:rPr>
          <w:rFonts w:asciiTheme="minorHAnsi" w:hAnsiTheme="minorHAnsi" w:cstheme="minorHAnsi"/>
        </w:rPr>
        <w:t xml:space="preserve">vendor’s test cases should cover all processes within the </w:t>
      </w:r>
      <w:r>
        <w:rPr>
          <w:rFonts w:asciiTheme="minorHAnsi" w:hAnsiTheme="minorHAnsi" w:cstheme="minorHAnsi"/>
        </w:rPr>
        <w:t xml:space="preserve">E&amp;E system </w:t>
      </w:r>
      <w:r w:rsidRPr="007509E0">
        <w:rPr>
          <w:rFonts w:asciiTheme="minorHAnsi" w:hAnsiTheme="minorHAnsi" w:cstheme="minorHAnsi"/>
        </w:rPr>
        <w:t xml:space="preserve">and be representative of vendor and PRMP-identified areas. </w:t>
      </w:r>
      <w:r w:rsidRPr="009A39FF">
        <w:rPr>
          <w:rFonts w:asciiTheme="minorHAnsi" w:hAnsiTheme="minorHAnsi" w:cstheme="minorHAnsi"/>
        </w:rPr>
        <w:t xml:space="preserve">The Test Results must be detailed with pictures across each testing phase. </w:t>
      </w:r>
      <w:r w:rsidR="002E28A1" w:rsidRPr="009A39FF">
        <w:rPr>
          <w:rFonts w:asciiTheme="minorHAnsi" w:hAnsiTheme="minorHAnsi" w:cstheme="minorHAnsi"/>
        </w:rPr>
        <w:t>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vendor’s Test Results should include, but not be limited to:</w:t>
      </w:r>
    </w:p>
    <w:p w14:paraId="3539A66D" w14:textId="77777777" w:rsidR="001D5BD9" w:rsidRPr="009A39FF" w:rsidRDefault="001D5BD9" w:rsidP="0046095D">
      <w:pPr>
        <w:pStyle w:val="ListParagraph"/>
        <w:numPr>
          <w:ilvl w:val="0"/>
          <w:numId w:val="98"/>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Description of test scenarios and test cases executed</w:t>
      </w:r>
    </w:p>
    <w:p w14:paraId="7FB265E8" w14:textId="77777777" w:rsidR="001D5BD9" w:rsidRPr="009A39FF" w:rsidRDefault="001D5BD9" w:rsidP="0046095D">
      <w:pPr>
        <w:pStyle w:val="ListParagraph"/>
        <w:numPr>
          <w:ilvl w:val="0"/>
          <w:numId w:val="98"/>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Documentation of test results, including screenshots and other supporting evidence</w:t>
      </w:r>
    </w:p>
    <w:p w14:paraId="79FC82F8" w14:textId="77777777" w:rsidR="001D5BD9" w:rsidRPr="009A39FF" w:rsidRDefault="001D5BD9" w:rsidP="0046095D">
      <w:pPr>
        <w:pStyle w:val="ListParagraph"/>
        <w:numPr>
          <w:ilvl w:val="0"/>
          <w:numId w:val="98"/>
        </w:numPr>
        <w:spacing w:after="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List of issues and defects identified during testing</w:t>
      </w:r>
    </w:p>
    <w:p w14:paraId="67395083" w14:textId="77777777" w:rsidR="001D5BD9" w:rsidRPr="009A39FF" w:rsidRDefault="001D5BD9" w:rsidP="0046095D">
      <w:pPr>
        <w:pStyle w:val="ListParagraph"/>
        <w:numPr>
          <w:ilvl w:val="0"/>
          <w:numId w:val="98"/>
        </w:numPr>
        <w:spacing w:after="160"/>
        <w:contextualSpacing w:val="0"/>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List of defect resolutions and other processes used to help ensure successful completion of testing</w:t>
      </w:r>
    </w:p>
    <w:p w14:paraId="1CD2AB80" w14:textId="051C535D" w:rsidR="002E28A1" w:rsidRDefault="002E28A1" w:rsidP="00535F2B">
      <w:pPr>
        <w:spacing w:before="160" w:after="160"/>
        <w:jc w:val="both"/>
        <w:rPr>
          <w:rFonts w:asciiTheme="minorHAnsi" w:eastAsia="Arial" w:hAnsiTheme="minorHAnsi" w:cstheme="minorHAnsi"/>
          <w:color w:val="000000" w:themeColor="text1"/>
        </w:rPr>
      </w:pPr>
      <w:r w:rsidRPr="009A39FF">
        <w:rPr>
          <w:rFonts w:asciiTheme="minorHAnsi" w:eastAsia="Arial" w:hAnsiTheme="minorHAnsi" w:cstheme="minorHAnsi"/>
          <w:color w:val="000000" w:themeColor="text1"/>
        </w:rPr>
        <w:t>The</w:t>
      </w:r>
      <w:r>
        <w:rPr>
          <w:rFonts w:asciiTheme="minorHAnsi" w:eastAsia="Arial" w:hAnsiTheme="minorHAnsi" w:cstheme="minorHAnsi"/>
          <w:color w:val="000000" w:themeColor="text1"/>
        </w:rPr>
        <w:t xml:space="preserve"> </w:t>
      </w:r>
      <w:r w:rsidRPr="009A39FF">
        <w:rPr>
          <w:rFonts w:asciiTheme="minorHAnsi" w:eastAsia="Arial" w:hAnsiTheme="minorHAnsi" w:cstheme="minorHAnsi"/>
          <w:color w:val="000000" w:themeColor="text1"/>
        </w:rPr>
        <w:t>vendor will submit Test Results, as well as the associated Test Cases</w:t>
      </w:r>
      <w:r w:rsidR="00D747BD">
        <w:rPr>
          <w:rFonts w:asciiTheme="minorHAnsi" w:eastAsia="Arial" w:hAnsiTheme="minorHAnsi" w:cstheme="minorHAnsi"/>
          <w:color w:val="000000" w:themeColor="text1"/>
        </w:rPr>
        <w:t>,</w:t>
      </w:r>
      <w:r w:rsidRPr="009A39FF">
        <w:rPr>
          <w:rFonts w:asciiTheme="minorHAnsi" w:eastAsia="Arial" w:hAnsiTheme="minorHAnsi" w:cstheme="minorHAnsi"/>
          <w:color w:val="000000" w:themeColor="text1"/>
        </w:rPr>
        <w:t xml:space="preserve"> to </w:t>
      </w:r>
      <w:r>
        <w:rPr>
          <w:rFonts w:asciiTheme="minorHAnsi" w:eastAsia="Arial" w:hAnsiTheme="minorHAnsi" w:cstheme="minorHAnsi"/>
          <w:color w:val="000000" w:themeColor="text1"/>
        </w:rPr>
        <w:t xml:space="preserve">the </w:t>
      </w:r>
      <w:r w:rsidRPr="009A39FF">
        <w:rPr>
          <w:rFonts w:asciiTheme="minorHAnsi" w:eastAsia="Arial" w:hAnsiTheme="minorHAnsi" w:cstheme="minorHAnsi"/>
          <w:color w:val="000000" w:themeColor="text1"/>
        </w:rPr>
        <w:t xml:space="preserve">PRMP once </w:t>
      </w:r>
      <w:r w:rsidR="00D747BD">
        <w:rPr>
          <w:rFonts w:asciiTheme="minorHAnsi" w:eastAsia="Arial" w:hAnsiTheme="minorHAnsi" w:cstheme="minorHAnsi"/>
          <w:color w:val="000000" w:themeColor="text1"/>
        </w:rPr>
        <w:t>T</w:t>
      </w:r>
      <w:r w:rsidRPr="009A39FF">
        <w:rPr>
          <w:rFonts w:asciiTheme="minorHAnsi" w:eastAsia="Arial" w:hAnsiTheme="minorHAnsi" w:cstheme="minorHAnsi"/>
          <w:color w:val="000000" w:themeColor="text1"/>
        </w:rPr>
        <w:t xml:space="preserve">est </w:t>
      </w:r>
      <w:r w:rsidR="00D747BD">
        <w:rPr>
          <w:rFonts w:asciiTheme="minorHAnsi" w:eastAsia="Arial" w:hAnsiTheme="minorHAnsi" w:cstheme="minorHAnsi"/>
          <w:color w:val="000000" w:themeColor="text1"/>
        </w:rPr>
        <w:t>R</w:t>
      </w:r>
      <w:r w:rsidRPr="009A39FF">
        <w:rPr>
          <w:rFonts w:asciiTheme="minorHAnsi" w:eastAsia="Arial" w:hAnsiTheme="minorHAnsi" w:cstheme="minorHAnsi"/>
          <w:color w:val="000000" w:themeColor="text1"/>
        </w:rPr>
        <w:t>esults have been produced.</w:t>
      </w:r>
    </w:p>
    <w:p w14:paraId="32ECDC96" w14:textId="77777777" w:rsidR="00535F2B" w:rsidRDefault="00535F2B">
      <w:pPr>
        <w:spacing w:before="160" w:after="160" w:line="259" w:lineRule="auto"/>
        <w:rPr>
          <w:rFonts w:asciiTheme="minorHAnsi" w:eastAsia="Times New Roman" w:hAnsiTheme="minorHAnsi"/>
          <w:bCs/>
          <w:color w:val="003A5D" w:themeColor="accent1"/>
          <w:sz w:val="28"/>
          <w:szCs w:val="27"/>
        </w:rPr>
      </w:pPr>
      <w:bookmarkStart w:id="1000" w:name="_Toc172267590"/>
      <w:r>
        <w:rPr>
          <w:rFonts w:asciiTheme="minorHAnsi" w:hAnsiTheme="minorHAnsi"/>
        </w:rPr>
        <w:br w:type="page"/>
      </w:r>
    </w:p>
    <w:p w14:paraId="590A1548" w14:textId="5485FAA1" w:rsidR="002E28A1" w:rsidRDefault="002E28A1" w:rsidP="007D4296">
      <w:pPr>
        <w:pStyle w:val="Heading3"/>
        <w:rPr>
          <w:rFonts w:asciiTheme="minorHAnsi" w:hAnsiTheme="minorHAnsi" w:cstheme="minorBidi"/>
        </w:rPr>
      </w:pPr>
      <w:r w:rsidRPr="0E168154">
        <w:rPr>
          <w:rFonts w:asciiTheme="minorHAnsi" w:hAnsiTheme="minorHAnsi" w:cstheme="minorBidi"/>
        </w:rPr>
        <w:t>D</w:t>
      </w:r>
      <w:r>
        <w:rPr>
          <w:rFonts w:asciiTheme="minorHAnsi" w:hAnsiTheme="minorHAnsi" w:cstheme="minorBidi"/>
        </w:rPr>
        <w:t>29</w:t>
      </w:r>
      <w:r w:rsidRPr="0E168154">
        <w:rPr>
          <w:rFonts w:asciiTheme="minorHAnsi" w:hAnsiTheme="minorHAnsi" w:cstheme="minorBidi"/>
        </w:rPr>
        <w:t xml:space="preserve">: </w:t>
      </w:r>
      <w:r>
        <w:rPr>
          <w:rFonts w:asciiTheme="minorHAnsi" w:hAnsiTheme="minorHAnsi" w:cstheme="minorBidi"/>
        </w:rPr>
        <w:t>Go/No-Go Checklist</w:t>
      </w:r>
      <w:bookmarkEnd w:id="1000"/>
    </w:p>
    <w:p w14:paraId="72DF4571" w14:textId="284324E2" w:rsidR="002E28A1" w:rsidRDefault="002E28A1" w:rsidP="00535F2B">
      <w:pPr>
        <w:jc w:val="both"/>
      </w:pPr>
      <w:r>
        <w:t xml:space="preserve">A Go/No-Go Checklist will support the vendor in helping to ensure all necessary requirements are met or accounted for ahead of </w:t>
      </w:r>
      <w:r w:rsidR="00506633">
        <w:t>go-live</w:t>
      </w:r>
      <w:r w:rsidR="00A027D3">
        <w:t>.</w:t>
      </w:r>
      <w:r>
        <w:t xml:space="preserve"> T</w:t>
      </w:r>
      <w:r w:rsidRPr="00BD414F">
        <w:t xml:space="preserve">he checklist </w:t>
      </w:r>
      <w:r>
        <w:t xml:space="preserve">may help </w:t>
      </w:r>
      <w:r w:rsidRPr="00BD414F">
        <w:t xml:space="preserve">to identify gaps and </w:t>
      </w:r>
      <w:r>
        <w:t xml:space="preserve">project </w:t>
      </w:r>
      <w:r w:rsidRPr="00BD414F">
        <w:t xml:space="preserve">deficiencies to be addressed before </w:t>
      </w:r>
      <w:r w:rsidR="00506633">
        <w:t>go-live</w:t>
      </w:r>
      <w:r w:rsidR="00A027D3" w:rsidRPr="00BD414F">
        <w:t>.</w:t>
      </w:r>
      <w:r w:rsidRPr="00BD414F">
        <w:t xml:space="preserve"> The </w:t>
      </w:r>
      <w:r>
        <w:t xml:space="preserve">use of the </w:t>
      </w:r>
      <w:r w:rsidRPr="00BD414F">
        <w:t xml:space="preserve">checklist should support the decision-making process, rather than form the basis of a </w:t>
      </w:r>
      <w:r>
        <w:t xml:space="preserve">go/no-go </w:t>
      </w:r>
      <w:r w:rsidRPr="00BD414F">
        <w:t xml:space="preserve">decision. </w:t>
      </w:r>
      <w:r>
        <w:t>The ultimate go/no-go decision</w:t>
      </w:r>
      <w:r w:rsidR="00834690">
        <w:t>-</w:t>
      </w:r>
      <w:r>
        <w:t xml:space="preserve">makers should </w:t>
      </w:r>
      <w:r w:rsidRPr="00BD414F">
        <w:t xml:space="preserve">also </w:t>
      </w:r>
      <w:r>
        <w:t>incorporate</w:t>
      </w:r>
      <w:r w:rsidRPr="00BD414F">
        <w:t xml:space="preserve"> </w:t>
      </w:r>
      <w:r>
        <w:t>other evidence of readiness,</w:t>
      </w:r>
      <w:r w:rsidRPr="00BD414F">
        <w:t xml:space="preserve"> such as external pressures, urgency to proceed, appetite for risk, consequences of delays, etc.</w:t>
      </w:r>
    </w:p>
    <w:p w14:paraId="7A77FB88" w14:textId="3625CD57" w:rsidR="002E28A1" w:rsidRPr="00447E09" w:rsidRDefault="002E28A1" w:rsidP="00535F2B">
      <w:pPr>
        <w:jc w:val="both"/>
      </w:pPr>
      <w:r>
        <w:t xml:space="preserve">The Go/No-Go Checklist should be developed in the early stages of </w:t>
      </w:r>
      <w:r w:rsidR="00380BA1">
        <w:t xml:space="preserve">the </w:t>
      </w:r>
      <w:r>
        <w:t>Project Planning and Initiation stage and be updated throughout the life</w:t>
      </w:r>
      <w:r w:rsidR="00031A44">
        <w:t xml:space="preserve"> </w:t>
      </w:r>
      <w:r>
        <w:t xml:space="preserve">cycle of design and development to help ensure all go/no-go criteria are documented. Though the system takeover will not be going through a CMS </w:t>
      </w:r>
      <w:r w:rsidR="00031A44">
        <w:t>c</w:t>
      </w:r>
      <w:r>
        <w:t xml:space="preserve">ertification, the vendor may want to consult the CMS SMC Intake </w:t>
      </w:r>
      <w:r w:rsidR="00031A44">
        <w:t>F</w:t>
      </w:r>
      <w:r>
        <w:t xml:space="preserve">orm and other relevant CMS guidance as </w:t>
      </w:r>
      <w:r w:rsidR="00CD4212">
        <w:t xml:space="preserve">it </w:t>
      </w:r>
      <w:r>
        <w:t>develop</w:t>
      </w:r>
      <w:r w:rsidR="00CD4212">
        <w:t>s</w:t>
      </w:r>
      <w:r>
        <w:t xml:space="preserve"> the criteria for the checklist. The Go/No-Go Checklist should be completed directly before the ultimate </w:t>
      </w:r>
      <w:r w:rsidR="00506633">
        <w:t>go-live</w:t>
      </w:r>
      <w:r w:rsidR="00A027D3">
        <w:t>.</w:t>
      </w:r>
      <w:r>
        <w:t xml:space="preserve"> </w:t>
      </w:r>
    </w:p>
    <w:p w14:paraId="67F9776E" w14:textId="77777777" w:rsidR="001D5BD9" w:rsidRPr="00331D2C" w:rsidRDefault="002E28A1" w:rsidP="00535F2B">
      <w:pPr>
        <w:pStyle w:val="Heading3"/>
        <w:jc w:val="both"/>
        <w:rPr>
          <w:rFonts w:asciiTheme="minorHAnsi" w:hAnsiTheme="minorHAnsi" w:cstheme="minorHAnsi"/>
        </w:rPr>
      </w:pPr>
      <w:bookmarkStart w:id="1001" w:name="_Toc158626701"/>
      <w:bookmarkStart w:id="1002" w:name="_Toc172267591"/>
      <w:r w:rsidRPr="00331D2C">
        <w:rPr>
          <w:rFonts w:asciiTheme="minorHAnsi" w:hAnsiTheme="minorHAnsi" w:cstheme="minorHAnsi"/>
        </w:rPr>
        <w:t>D30</w:t>
      </w:r>
      <w:r w:rsidR="001D5BD9" w:rsidRPr="00331D2C">
        <w:rPr>
          <w:rFonts w:asciiTheme="minorHAnsi" w:hAnsiTheme="minorHAnsi" w:cstheme="minorHAnsi"/>
        </w:rPr>
        <w:t>: HIPAA Statement</w:t>
      </w:r>
      <w:bookmarkEnd w:id="1001"/>
      <w:bookmarkEnd w:id="1002"/>
    </w:p>
    <w:p w14:paraId="6867ADDF" w14:textId="4A24D76F" w:rsidR="001D5BD9" w:rsidRPr="009A39FF" w:rsidRDefault="001D5BD9" w:rsidP="00535F2B">
      <w:pPr>
        <w:jc w:val="both"/>
        <w:rPr>
          <w:rFonts w:asciiTheme="minorHAnsi" w:hAnsiTheme="minorHAnsi" w:cstheme="minorHAnsi"/>
        </w:rPr>
      </w:pPr>
      <w:r w:rsidRPr="009A39FF">
        <w:rPr>
          <w:rFonts w:asciiTheme="minorHAnsi" w:hAnsiTheme="minorHAnsi" w:cstheme="minorHAnsi"/>
        </w:rPr>
        <w:t xml:space="preserve">The HIPAA Statement </w:t>
      </w:r>
      <w:r w:rsidR="00AF6F51">
        <w:rPr>
          <w:rFonts w:asciiTheme="minorHAnsi" w:hAnsiTheme="minorHAnsi" w:cstheme="minorHAnsi"/>
        </w:rPr>
        <w:t>conveys</w:t>
      </w:r>
      <w:r w:rsidRPr="009A39FF">
        <w:rPr>
          <w:rFonts w:asciiTheme="minorHAnsi" w:hAnsiTheme="minorHAnsi" w:cstheme="minorHAnsi"/>
        </w:rPr>
        <w:t xml:space="preserve"> an entity’s commitment to comply with all applicable Commonwealth and federal regulations including, but not limited to, 45 CFR Parts 160 through 164 (HIPAA). The HIPAA Statement should include, but not be limited to:</w:t>
      </w:r>
    </w:p>
    <w:p w14:paraId="6C8627F7" w14:textId="13B8E0CB" w:rsidR="002E28A1" w:rsidRPr="009A39FF" w:rsidRDefault="002E28A1" w:rsidP="0046095D">
      <w:pPr>
        <w:pStyle w:val="ListParagraph"/>
        <w:numPr>
          <w:ilvl w:val="0"/>
          <w:numId w:val="80"/>
        </w:numPr>
        <w:spacing w:after="0"/>
        <w:contextualSpacing w:val="0"/>
        <w:rPr>
          <w:rFonts w:asciiTheme="minorHAnsi" w:hAnsiTheme="minorHAnsi" w:cstheme="minorHAnsi"/>
        </w:rPr>
      </w:pPr>
      <w:r w:rsidRPr="009A39FF">
        <w:rPr>
          <w:rFonts w:asciiTheme="minorHAnsi" w:hAnsiTheme="minorHAnsi" w:cstheme="minorHAnsi"/>
        </w:rPr>
        <w:t xml:space="preserve">The </w:t>
      </w:r>
      <w:r w:rsidR="00AC6380">
        <w:rPr>
          <w:rFonts w:asciiTheme="minorHAnsi" w:hAnsiTheme="minorHAnsi" w:cstheme="minorHAnsi"/>
        </w:rPr>
        <w:t>system</w:t>
      </w:r>
      <w:r w:rsidRPr="009A39FF">
        <w:rPr>
          <w:rFonts w:asciiTheme="minorHAnsi" w:hAnsiTheme="minorHAnsi" w:cstheme="minorHAnsi"/>
        </w:rPr>
        <w:t>’s compliance with HIPAA standards relative to data interchange</w:t>
      </w:r>
    </w:p>
    <w:p w14:paraId="71B81468" w14:textId="7A4EBA76" w:rsidR="002E28A1" w:rsidRPr="009A39FF" w:rsidRDefault="002E28A1" w:rsidP="0046095D">
      <w:pPr>
        <w:pStyle w:val="ListParagraph"/>
        <w:numPr>
          <w:ilvl w:val="0"/>
          <w:numId w:val="80"/>
        </w:numPr>
        <w:spacing w:after="160"/>
        <w:contextualSpacing w:val="0"/>
        <w:rPr>
          <w:rFonts w:asciiTheme="minorHAnsi" w:hAnsiTheme="minorHAnsi" w:cstheme="minorHAnsi"/>
        </w:rPr>
      </w:pPr>
      <w:r w:rsidRPr="009A39FF">
        <w:rPr>
          <w:rFonts w:asciiTheme="minorHAnsi" w:hAnsiTheme="minorHAnsi" w:cstheme="minorHAnsi"/>
        </w:rPr>
        <w:t>Acknowledg</w:t>
      </w:r>
      <w:r>
        <w:rPr>
          <w:rFonts w:asciiTheme="minorHAnsi" w:hAnsiTheme="minorHAnsi" w:cstheme="minorHAnsi"/>
        </w:rPr>
        <w:t>ment</w:t>
      </w:r>
      <w:r w:rsidRPr="009A39FF">
        <w:rPr>
          <w:rFonts w:asciiTheme="minorHAnsi" w:hAnsiTheme="minorHAnsi" w:cstheme="minorHAnsi"/>
        </w:rPr>
        <w:t xml:space="preserve"> and commitment by the vendor that its </w:t>
      </w:r>
      <w:r w:rsidR="00AC6380">
        <w:rPr>
          <w:rFonts w:asciiTheme="minorHAnsi" w:hAnsiTheme="minorHAnsi" w:cstheme="minorHAnsi"/>
        </w:rPr>
        <w:t>system</w:t>
      </w:r>
      <w:r w:rsidRPr="009A39FF">
        <w:rPr>
          <w:rFonts w:asciiTheme="minorHAnsi" w:hAnsiTheme="minorHAnsi" w:cstheme="minorHAnsi"/>
        </w:rPr>
        <w:t xml:space="preserve"> will follow all current and future HIPAA standard Transactions and Code Sets (TCS) in place or mandated by the Commonwealth, PRDoH, </w:t>
      </w:r>
      <w:r w:rsidRPr="008143D9">
        <w:rPr>
          <w:rFonts w:asciiTheme="minorHAnsi" w:hAnsiTheme="minorHAnsi" w:cstheme="minorHAnsi"/>
          <w:color w:val="000000" w:themeColor="text1"/>
        </w:rPr>
        <w:t>the</w:t>
      </w:r>
      <w:r w:rsidRPr="009A39FF">
        <w:rPr>
          <w:rFonts w:asciiTheme="minorHAnsi" w:hAnsiTheme="minorHAnsi" w:cstheme="minorHAnsi"/>
        </w:rPr>
        <w:t xml:space="preserve"> PRMP, and CMS</w:t>
      </w:r>
    </w:p>
    <w:p w14:paraId="3DF3C65A" w14:textId="21D6D701" w:rsidR="002E28A1" w:rsidRPr="009A39FF" w:rsidRDefault="002E28A1" w:rsidP="00535F2B">
      <w:pPr>
        <w:jc w:val="both"/>
        <w:rPr>
          <w:rFonts w:asciiTheme="minorHAnsi" w:hAnsiTheme="minorHAnsi" w:cstheme="minorHAnsi"/>
        </w:rPr>
      </w:pPr>
      <w:r w:rsidRPr="009A39FF">
        <w:rPr>
          <w:rFonts w:asciiTheme="minorHAnsi" w:hAnsiTheme="minorHAnsi" w:cstheme="minorHAnsi"/>
        </w:rPr>
        <w:t xml:space="preserve">In addition to the HIPAA Statement, the vendor should provide a yearly HIPAA Compliance Report </w:t>
      </w:r>
      <w:r w:rsidR="000A5946">
        <w:rPr>
          <w:rFonts w:asciiTheme="minorHAnsi" w:hAnsiTheme="minorHAnsi" w:cstheme="minorHAnsi"/>
        </w:rPr>
        <w:t>that</w:t>
      </w:r>
      <w:r w:rsidR="000A5946" w:rsidRPr="009A39FF">
        <w:rPr>
          <w:rFonts w:asciiTheme="minorHAnsi" w:hAnsiTheme="minorHAnsi" w:cstheme="minorHAnsi"/>
        </w:rPr>
        <w:t xml:space="preserve"> </w:t>
      </w:r>
      <w:r w:rsidRPr="009A39FF">
        <w:rPr>
          <w:rFonts w:asciiTheme="minorHAnsi" w:hAnsiTheme="minorHAnsi" w:cstheme="minorHAnsi"/>
        </w:rPr>
        <w:t xml:space="preserve">provides evidence of the </w:t>
      </w:r>
      <w:r w:rsidR="00AC6380">
        <w:rPr>
          <w:rFonts w:asciiTheme="minorHAnsi" w:hAnsiTheme="minorHAnsi" w:cstheme="minorHAnsi"/>
        </w:rPr>
        <w:t>system</w:t>
      </w:r>
      <w:r w:rsidRPr="009A39FF">
        <w:rPr>
          <w:rFonts w:asciiTheme="minorHAnsi" w:hAnsiTheme="minorHAnsi" w:cstheme="minorHAnsi"/>
        </w:rPr>
        <w:t>’s continued compliance with HIPAA regulations, as documented above.</w:t>
      </w:r>
    </w:p>
    <w:p w14:paraId="4C0D4C2D" w14:textId="0A091347" w:rsidR="001D5BD9" w:rsidRPr="00331D2C" w:rsidRDefault="002E28A1" w:rsidP="007D4296">
      <w:pPr>
        <w:pStyle w:val="Heading3"/>
        <w:rPr>
          <w:rFonts w:ascii="Arial" w:hAnsi="Arial" w:cs="Arial"/>
        </w:rPr>
      </w:pPr>
      <w:bookmarkStart w:id="1003" w:name="_Toc172267592"/>
      <w:bookmarkStart w:id="1004" w:name="_Hlk160688187"/>
      <w:r w:rsidRPr="00331D2C">
        <w:rPr>
          <w:rFonts w:ascii="Arial" w:hAnsi="Arial" w:cs="Arial"/>
        </w:rPr>
        <w:t>D31</w:t>
      </w:r>
      <w:bookmarkStart w:id="1005" w:name="_Toc158626702"/>
      <w:r w:rsidR="001D5BD9" w:rsidRPr="00331D2C">
        <w:rPr>
          <w:rFonts w:ascii="Arial" w:hAnsi="Arial" w:cs="Arial"/>
        </w:rPr>
        <w:t>: Independent, Third-Party Security, and Privacy Controls Assessment Report</w:t>
      </w:r>
      <w:bookmarkEnd w:id="1003"/>
      <w:bookmarkEnd w:id="1005"/>
    </w:p>
    <w:bookmarkEnd w:id="1004"/>
    <w:p w14:paraId="35304040" w14:textId="77777777" w:rsidR="001D5BD9" w:rsidRDefault="001D5BD9" w:rsidP="00535F2B">
      <w:pPr>
        <w:jc w:val="both"/>
      </w:pPr>
      <w:r>
        <w:t>The Independent, Third-Party Security, and Privacy Controls Assessment Report covers compliance with the following:</w:t>
      </w:r>
    </w:p>
    <w:p w14:paraId="171DB24A" w14:textId="77777777" w:rsidR="001D5BD9" w:rsidRDefault="001D5BD9" w:rsidP="0046095D">
      <w:pPr>
        <w:pStyle w:val="ListParagraph"/>
        <w:numPr>
          <w:ilvl w:val="0"/>
          <w:numId w:val="102"/>
        </w:numPr>
        <w:spacing w:after="0"/>
        <w:contextualSpacing w:val="0"/>
      </w:pPr>
      <w:r>
        <w:t>NIST SP 800-171 and/or NIST SP 800-53 standards and all relevant controls in HIPAA</w:t>
      </w:r>
    </w:p>
    <w:p w14:paraId="694D8EF5" w14:textId="77777777" w:rsidR="001D5BD9" w:rsidRDefault="001D5BD9" w:rsidP="0046095D">
      <w:pPr>
        <w:pStyle w:val="ListParagraph"/>
        <w:numPr>
          <w:ilvl w:val="0"/>
          <w:numId w:val="102"/>
        </w:numPr>
        <w:spacing w:after="0"/>
        <w:contextualSpacing w:val="0"/>
      </w:pPr>
      <w:r>
        <w:t>Health Care Industry Security Approaches pursuant to Cybersecurity Act of 2015, Section 405(d)</w:t>
      </w:r>
    </w:p>
    <w:p w14:paraId="5F72312E" w14:textId="77777777" w:rsidR="001D5BD9" w:rsidRDefault="001D5BD9" w:rsidP="0046095D">
      <w:pPr>
        <w:pStyle w:val="ListParagraph"/>
        <w:numPr>
          <w:ilvl w:val="0"/>
          <w:numId w:val="102"/>
        </w:numPr>
        <w:spacing w:after="0"/>
        <w:contextualSpacing w:val="0"/>
      </w:pPr>
      <w:r>
        <w:t>Open Web Application Security Project Top 10</w:t>
      </w:r>
    </w:p>
    <w:p w14:paraId="34F6C11A" w14:textId="77777777" w:rsidR="00535F2B" w:rsidRDefault="00535F2B" w:rsidP="00331D2C">
      <w:pPr>
        <w:spacing w:after="0"/>
      </w:pPr>
    </w:p>
    <w:p w14:paraId="77321DF6" w14:textId="77777777" w:rsidR="00535F2B" w:rsidRDefault="00535F2B">
      <w:pPr>
        <w:spacing w:before="160" w:after="160" w:line="259" w:lineRule="auto"/>
      </w:pPr>
      <w:r>
        <w:br w:type="page"/>
      </w:r>
    </w:p>
    <w:p w14:paraId="3AD5AC4B" w14:textId="7C698577" w:rsidR="001D5BD9" w:rsidRDefault="001D5BD9" w:rsidP="00331D2C">
      <w:pPr>
        <w:spacing w:after="0"/>
      </w:pPr>
      <w:r>
        <w:t>The third-party audit should include, but not be limited to:</w:t>
      </w:r>
    </w:p>
    <w:p w14:paraId="2CB37A59" w14:textId="77777777" w:rsidR="00535F2B" w:rsidRDefault="00535F2B" w:rsidP="00331D2C">
      <w:pPr>
        <w:spacing w:after="0"/>
      </w:pPr>
    </w:p>
    <w:p w14:paraId="323F9961" w14:textId="6F52E98F" w:rsidR="001D5BD9" w:rsidRDefault="001D5BD9" w:rsidP="0046095D">
      <w:pPr>
        <w:pStyle w:val="ListParagraph"/>
        <w:numPr>
          <w:ilvl w:val="0"/>
          <w:numId w:val="103"/>
        </w:numPr>
        <w:spacing w:after="0"/>
        <w:contextualSpacing w:val="0"/>
      </w:pPr>
      <w:r>
        <w:t xml:space="preserve">Penetration </w:t>
      </w:r>
      <w:r w:rsidR="004940CC">
        <w:t>t</w:t>
      </w:r>
      <w:r>
        <w:t>est</w:t>
      </w:r>
    </w:p>
    <w:p w14:paraId="4CEBF9CD" w14:textId="77777777" w:rsidR="001D5BD9" w:rsidRDefault="001D5BD9" w:rsidP="0046095D">
      <w:pPr>
        <w:pStyle w:val="ListParagraph"/>
        <w:numPr>
          <w:ilvl w:val="0"/>
          <w:numId w:val="103"/>
        </w:numPr>
        <w:spacing w:after="0"/>
        <w:contextualSpacing w:val="0"/>
      </w:pPr>
      <w:r>
        <w:t>Review of all HIPAA compliance areas:</w:t>
      </w:r>
    </w:p>
    <w:p w14:paraId="13DB05F7" w14:textId="77777777" w:rsidR="001D5BD9" w:rsidRDefault="001D5BD9" w:rsidP="0046095D">
      <w:pPr>
        <w:pStyle w:val="ListParagraph"/>
        <w:numPr>
          <w:ilvl w:val="1"/>
          <w:numId w:val="103"/>
        </w:numPr>
        <w:spacing w:after="0"/>
        <w:contextualSpacing w:val="0"/>
      </w:pPr>
      <w:r>
        <w:t>User authentication</w:t>
      </w:r>
    </w:p>
    <w:p w14:paraId="54809C10" w14:textId="77777777" w:rsidR="001D5BD9" w:rsidRDefault="001D5BD9" w:rsidP="0046095D">
      <w:pPr>
        <w:pStyle w:val="ListParagraph"/>
        <w:numPr>
          <w:ilvl w:val="1"/>
          <w:numId w:val="103"/>
        </w:numPr>
        <w:spacing w:after="0"/>
        <w:contextualSpacing w:val="0"/>
      </w:pPr>
      <w:r>
        <w:t>Information disclosure</w:t>
      </w:r>
    </w:p>
    <w:p w14:paraId="64EFE8A7" w14:textId="77777777" w:rsidR="001D5BD9" w:rsidRDefault="001D5BD9" w:rsidP="0046095D">
      <w:pPr>
        <w:pStyle w:val="ListParagraph"/>
        <w:numPr>
          <w:ilvl w:val="1"/>
          <w:numId w:val="103"/>
        </w:numPr>
        <w:spacing w:after="0"/>
        <w:contextualSpacing w:val="0"/>
      </w:pPr>
      <w:r>
        <w:t>Audit trail</w:t>
      </w:r>
    </w:p>
    <w:p w14:paraId="62BD3C83" w14:textId="77777777" w:rsidR="001D5BD9" w:rsidRDefault="001D5BD9" w:rsidP="0046095D">
      <w:pPr>
        <w:pStyle w:val="ListParagraph"/>
        <w:numPr>
          <w:ilvl w:val="1"/>
          <w:numId w:val="103"/>
        </w:numPr>
        <w:spacing w:after="0"/>
        <w:contextualSpacing w:val="0"/>
      </w:pPr>
      <w:r>
        <w:t>Data transfers</w:t>
      </w:r>
    </w:p>
    <w:p w14:paraId="10C7525F" w14:textId="77777777" w:rsidR="001D5BD9" w:rsidRDefault="001D5BD9" w:rsidP="0046095D">
      <w:pPr>
        <w:pStyle w:val="ListParagraph"/>
        <w:numPr>
          <w:ilvl w:val="1"/>
          <w:numId w:val="103"/>
        </w:numPr>
        <w:spacing w:after="160"/>
        <w:contextualSpacing w:val="0"/>
      </w:pPr>
      <w:r>
        <w:t>Information on correct data use (role-based testing of use).</w:t>
      </w:r>
    </w:p>
    <w:p w14:paraId="49AFC5C0" w14:textId="2B9DAB17" w:rsidR="001D5BD9" w:rsidRPr="00CD31C7" w:rsidRDefault="001D5BD9" w:rsidP="00535F2B">
      <w:pPr>
        <w:jc w:val="both"/>
      </w:pPr>
      <w:r>
        <w:t>The audit should cover adequate audit trails and logs including, but not limited to</w:t>
      </w:r>
      <w:r w:rsidR="00C71C77">
        <w:t>,</w:t>
      </w:r>
      <w:r>
        <w:t xml:space="preserve"> ID, access level, and action performed. The audit should also cover encryption of data at rest, in audit</w:t>
      </w:r>
      <w:r w:rsidRPr="001D024C">
        <w:t xml:space="preserve"> logs, and in transit between workstations and mobile devices (where applicable), to external locations and to offline storage.</w:t>
      </w:r>
    </w:p>
    <w:p w14:paraId="77423C46" w14:textId="06E30847" w:rsidR="002E28A1" w:rsidRPr="009A39FF" w:rsidRDefault="002E28A1" w:rsidP="007D4296">
      <w:pPr>
        <w:pStyle w:val="Heading3"/>
        <w:rPr>
          <w:rFonts w:asciiTheme="minorHAnsi" w:hAnsiTheme="minorHAnsi" w:cstheme="minorBidi"/>
          <w:lang w:bidi="en-US"/>
        </w:rPr>
      </w:pPr>
      <w:bookmarkStart w:id="1006" w:name="_Toc172267593"/>
      <w:r w:rsidRPr="0E168154">
        <w:rPr>
          <w:rFonts w:asciiTheme="minorHAnsi" w:hAnsiTheme="minorHAnsi" w:cstheme="minorBidi"/>
          <w:lang w:bidi="en-US"/>
        </w:rPr>
        <w:t>D3</w:t>
      </w:r>
      <w:r>
        <w:rPr>
          <w:rFonts w:asciiTheme="minorHAnsi" w:hAnsiTheme="minorHAnsi" w:cstheme="minorBidi"/>
          <w:lang w:bidi="en-US"/>
        </w:rPr>
        <w:t>2</w:t>
      </w:r>
      <w:r w:rsidRPr="0E168154">
        <w:rPr>
          <w:rFonts w:asciiTheme="minorHAnsi" w:hAnsiTheme="minorHAnsi" w:cstheme="minorBidi"/>
          <w:lang w:bidi="en-US"/>
        </w:rPr>
        <w:t xml:space="preserve">: </w:t>
      </w:r>
      <w:r>
        <w:rPr>
          <w:rFonts w:asciiTheme="minorHAnsi" w:hAnsiTheme="minorHAnsi" w:cstheme="minorBidi"/>
          <w:lang w:bidi="en-US"/>
        </w:rPr>
        <w:t xml:space="preserve">User, System, and </w:t>
      </w:r>
      <w:r w:rsidRPr="0E168154">
        <w:rPr>
          <w:rFonts w:asciiTheme="minorHAnsi" w:hAnsiTheme="minorHAnsi" w:cstheme="minorBidi"/>
          <w:lang w:bidi="en-US"/>
        </w:rPr>
        <w:t>Product Documentation</w:t>
      </w:r>
      <w:bookmarkEnd w:id="1006"/>
    </w:p>
    <w:p w14:paraId="430F4E5A" w14:textId="1175F143" w:rsidR="002E28A1" w:rsidRDefault="002E28A1" w:rsidP="00535F2B">
      <w:pPr>
        <w:jc w:val="both"/>
        <w:rPr>
          <w:rFonts w:asciiTheme="minorHAnsi" w:eastAsia="Calibri" w:hAnsiTheme="minorHAnsi" w:cstheme="minorHAnsi"/>
        </w:rPr>
      </w:pPr>
      <w:r w:rsidRPr="00130B5B">
        <w:rPr>
          <w:rFonts w:asciiTheme="minorHAnsi" w:eastAsia="Calibri" w:hAnsiTheme="minorHAnsi" w:cstheme="minorHAnsi"/>
        </w:rPr>
        <w:t>User</w:t>
      </w:r>
      <w:r>
        <w:rPr>
          <w:rFonts w:asciiTheme="minorHAnsi" w:eastAsia="Calibri" w:hAnsiTheme="minorHAnsi" w:cstheme="minorHAnsi"/>
        </w:rPr>
        <w:t>, System, and Product</w:t>
      </w:r>
      <w:r w:rsidRPr="00130B5B">
        <w:rPr>
          <w:rFonts w:asciiTheme="minorHAnsi" w:eastAsia="Calibri" w:hAnsiTheme="minorHAnsi" w:cstheme="minorHAnsi"/>
        </w:rPr>
        <w:t xml:space="preserve"> Documentation </w:t>
      </w:r>
      <w:r>
        <w:rPr>
          <w:rFonts w:asciiTheme="minorHAnsi" w:eastAsia="Calibri" w:hAnsiTheme="minorHAnsi" w:cstheme="minorHAnsi"/>
        </w:rPr>
        <w:t>will</w:t>
      </w:r>
      <w:r w:rsidRPr="00130B5B">
        <w:rPr>
          <w:rFonts w:asciiTheme="minorHAnsi" w:eastAsia="Calibri" w:hAnsiTheme="minorHAnsi" w:cstheme="minorHAnsi"/>
        </w:rPr>
        <w:t xml:space="preserve"> include all </w:t>
      </w:r>
      <w:r>
        <w:rPr>
          <w:rFonts w:asciiTheme="minorHAnsi" w:eastAsia="Calibri" w:hAnsiTheme="minorHAnsi" w:cstheme="minorHAnsi"/>
        </w:rPr>
        <w:t xml:space="preserve">applicable </w:t>
      </w:r>
      <w:r w:rsidRPr="00130B5B">
        <w:rPr>
          <w:rFonts w:asciiTheme="minorHAnsi" w:eastAsia="Calibri" w:hAnsiTheme="minorHAnsi" w:cstheme="minorHAnsi"/>
        </w:rPr>
        <w:t xml:space="preserve">documents developed during the </w:t>
      </w:r>
      <w:r>
        <w:rPr>
          <w:rFonts w:asciiTheme="minorHAnsi" w:eastAsia="Calibri" w:hAnsiTheme="minorHAnsi" w:cstheme="minorHAnsi"/>
        </w:rPr>
        <w:t>duration of the contract</w:t>
      </w:r>
      <w:r w:rsidRPr="00130B5B">
        <w:rPr>
          <w:rFonts w:asciiTheme="minorHAnsi" w:eastAsia="Calibri" w:hAnsiTheme="minorHAnsi" w:cstheme="minorHAnsi"/>
        </w:rPr>
        <w:t xml:space="preserve">. </w:t>
      </w:r>
      <w:r>
        <w:rPr>
          <w:rFonts w:asciiTheme="minorHAnsi" w:eastAsia="Calibri" w:hAnsiTheme="minorHAnsi" w:cstheme="minorHAnsi"/>
        </w:rPr>
        <w:t xml:space="preserve">User, System, and Product </w:t>
      </w:r>
      <w:r w:rsidRPr="00130B5B">
        <w:rPr>
          <w:rFonts w:asciiTheme="minorHAnsi" w:eastAsia="Calibri" w:hAnsiTheme="minorHAnsi" w:cstheme="minorHAnsi"/>
        </w:rPr>
        <w:t xml:space="preserve">Documentation consists of all documentation necessary to support users in executing </w:t>
      </w:r>
      <w:r w:rsidR="00AC6380">
        <w:rPr>
          <w:rFonts w:asciiTheme="minorHAnsi" w:eastAsia="Calibri" w:hAnsiTheme="minorHAnsi" w:cstheme="minorHAnsi"/>
        </w:rPr>
        <w:t>system</w:t>
      </w:r>
      <w:r w:rsidRPr="00130B5B">
        <w:rPr>
          <w:rFonts w:asciiTheme="minorHAnsi" w:eastAsia="Calibri" w:hAnsiTheme="minorHAnsi" w:cstheme="minorHAnsi"/>
        </w:rPr>
        <w:t>-related business processes</w:t>
      </w:r>
      <w:r>
        <w:rPr>
          <w:rFonts w:asciiTheme="minorHAnsi" w:eastAsia="Calibri" w:hAnsiTheme="minorHAnsi" w:cstheme="minorHAnsi"/>
        </w:rPr>
        <w:t>, including:</w:t>
      </w:r>
    </w:p>
    <w:p w14:paraId="3D3DB587" w14:textId="77777777" w:rsidR="002E28A1" w:rsidRPr="005467FE" w:rsidRDefault="002E28A1"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Interface Control Documents</w:t>
      </w:r>
    </w:p>
    <w:p w14:paraId="0369C5ED" w14:textId="77777777" w:rsidR="002E28A1" w:rsidRPr="005467FE" w:rsidRDefault="002E28A1"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Supporting requirements specification document (RSD), DSD, and business process model (BPM) materials</w:t>
      </w:r>
    </w:p>
    <w:p w14:paraId="0BDACC53" w14:textId="77777777" w:rsidR="002E28A1" w:rsidRPr="005467FE" w:rsidRDefault="002E28A1"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Operations and reference manuals</w:t>
      </w:r>
    </w:p>
    <w:p w14:paraId="63DD3A9B" w14:textId="221692B0" w:rsidR="002E28A1" w:rsidRPr="005467FE" w:rsidRDefault="002E28A1" w:rsidP="0046095D">
      <w:pPr>
        <w:pStyle w:val="ListParagraph"/>
        <w:numPr>
          <w:ilvl w:val="0"/>
          <w:numId w:val="140"/>
        </w:numPr>
        <w:rPr>
          <w:rFonts w:asciiTheme="minorHAnsi" w:eastAsia="Calibri" w:hAnsiTheme="minorHAnsi" w:cstheme="minorHAnsi"/>
        </w:rPr>
      </w:pPr>
      <w:r>
        <w:rPr>
          <w:rFonts w:asciiTheme="minorHAnsi" w:eastAsia="Calibri" w:hAnsiTheme="minorHAnsi" w:cstheme="minorHAnsi"/>
        </w:rPr>
        <w:t>Standard Operati</w:t>
      </w:r>
      <w:r w:rsidR="00BF6A98">
        <w:rPr>
          <w:rFonts w:asciiTheme="minorHAnsi" w:eastAsia="Calibri" w:hAnsiTheme="minorHAnsi" w:cstheme="minorHAnsi"/>
        </w:rPr>
        <w:t>ng</w:t>
      </w:r>
      <w:r>
        <w:rPr>
          <w:rFonts w:asciiTheme="minorHAnsi" w:eastAsia="Calibri" w:hAnsiTheme="minorHAnsi" w:cstheme="minorHAnsi"/>
        </w:rPr>
        <w:t xml:space="preserve"> Procedures (SOP</w:t>
      </w:r>
      <w:r w:rsidR="00B04265">
        <w:rPr>
          <w:rFonts w:asciiTheme="minorHAnsi" w:eastAsia="Calibri" w:hAnsiTheme="minorHAnsi" w:cstheme="minorHAnsi"/>
        </w:rPr>
        <w:t>s</w:t>
      </w:r>
      <w:r>
        <w:rPr>
          <w:rFonts w:asciiTheme="minorHAnsi" w:eastAsia="Calibri" w:hAnsiTheme="minorHAnsi" w:cstheme="minorHAnsi"/>
        </w:rPr>
        <w:t xml:space="preserve">) and </w:t>
      </w:r>
      <w:r w:rsidR="00B04265">
        <w:rPr>
          <w:rFonts w:asciiTheme="minorHAnsi" w:eastAsia="Calibri" w:hAnsiTheme="minorHAnsi" w:cstheme="minorHAnsi"/>
        </w:rPr>
        <w:t>d</w:t>
      </w:r>
      <w:r w:rsidRPr="005467FE">
        <w:rPr>
          <w:rFonts w:asciiTheme="minorHAnsi" w:eastAsia="Calibri" w:hAnsiTheme="minorHAnsi" w:cstheme="minorHAnsi"/>
        </w:rPr>
        <w:t>esk-level procedures</w:t>
      </w:r>
    </w:p>
    <w:p w14:paraId="391E3DD3" w14:textId="6C628A4F" w:rsidR="002E28A1" w:rsidRPr="005467FE" w:rsidRDefault="002E28A1"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 xml:space="preserve">User guides stating how the vendor will receive and answer questions from users and members once the </w:t>
      </w:r>
      <w:r w:rsidR="00AC6380">
        <w:rPr>
          <w:rFonts w:asciiTheme="minorHAnsi" w:eastAsia="Calibri" w:hAnsiTheme="minorHAnsi" w:cstheme="minorHAnsi"/>
        </w:rPr>
        <w:t>system</w:t>
      </w:r>
      <w:r w:rsidRPr="005467FE">
        <w:rPr>
          <w:rFonts w:asciiTheme="minorHAnsi" w:eastAsia="Calibri" w:hAnsiTheme="minorHAnsi" w:cstheme="minorHAnsi"/>
        </w:rPr>
        <w:t xml:space="preserve"> is operational</w:t>
      </w:r>
    </w:p>
    <w:p w14:paraId="5836A89C" w14:textId="77777777" w:rsidR="001D5BD9" w:rsidRPr="005467FE" w:rsidRDefault="001D5BD9"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List of all error codes and explanations by component</w:t>
      </w:r>
    </w:p>
    <w:p w14:paraId="43EF4429" w14:textId="77777777" w:rsidR="002E28A1" w:rsidRPr="005467FE" w:rsidRDefault="002E28A1" w:rsidP="0046095D">
      <w:pPr>
        <w:pStyle w:val="ListParagraph"/>
        <w:numPr>
          <w:ilvl w:val="0"/>
          <w:numId w:val="140"/>
        </w:numPr>
        <w:rPr>
          <w:rFonts w:asciiTheme="minorHAnsi" w:eastAsia="Calibri" w:hAnsiTheme="minorHAnsi" w:cstheme="minorHAnsi"/>
        </w:rPr>
      </w:pPr>
      <w:r w:rsidRPr="005467FE">
        <w:rPr>
          <w:rFonts w:asciiTheme="minorHAnsi" w:eastAsia="Calibri" w:hAnsiTheme="minorHAnsi" w:cstheme="minorHAnsi"/>
        </w:rPr>
        <w:t>Job aids</w:t>
      </w:r>
    </w:p>
    <w:p w14:paraId="4D16AA6B" w14:textId="77777777" w:rsidR="002E28A1" w:rsidRPr="009A39FF" w:rsidRDefault="002E28A1" w:rsidP="007D4296">
      <w:pPr>
        <w:pStyle w:val="Heading3"/>
        <w:rPr>
          <w:rFonts w:asciiTheme="minorHAnsi" w:hAnsiTheme="minorHAnsi" w:cstheme="minorBidi"/>
          <w:lang w:bidi="en-US"/>
        </w:rPr>
      </w:pPr>
      <w:bookmarkStart w:id="1007" w:name="_Toc172267594"/>
      <w:r w:rsidRPr="0E168154">
        <w:rPr>
          <w:rFonts w:asciiTheme="minorHAnsi" w:hAnsiTheme="minorHAnsi" w:cstheme="minorBidi"/>
        </w:rPr>
        <w:t>D3</w:t>
      </w:r>
      <w:r>
        <w:rPr>
          <w:rFonts w:asciiTheme="minorHAnsi" w:hAnsiTheme="minorHAnsi" w:cstheme="minorBidi"/>
        </w:rPr>
        <w:t>3</w:t>
      </w:r>
      <w:r w:rsidRPr="0E168154">
        <w:rPr>
          <w:rFonts w:asciiTheme="minorHAnsi" w:hAnsiTheme="minorHAnsi" w:cstheme="minorBidi"/>
        </w:rPr>
        <w:t>: System Performance Report</w:t>
      </w:r>
      <w:bookmarkEnd w:id="1007"/>
    </w:p>
    <w:p w14:paraId="79949652" w14:textId="0448947F" w:rsidR="002E28A1" w:rsidRDefault="002E28A1" w:rsidP="00535F2B">
      <w:pPr>
        <w:jc w:val="both"/>
        <w:rPr>
          <w:rFonts w:asciiTheme="minorHAnsi" w:hAnsiTheme="minorHAnsi" w:cstheme="minorHAnsi"/>
        </w:rPr>
      </w:pPr>
      <w:bookmarkStart w:id="1008" w:name="_Hlk160660004"/>
      <w:r>
        <w:rPr>
          <w:rFonts w:asciiTheme="minorHAnsi" w:hAnsiTheme="minorHAnsi" w:cstheme="minorHAnsi"/>
        </w:rPr>
        <w:t>The System Performance Report will provide metrics and other system</w:t>
      </w:r>
      <w:r w:rsidR="00B25D64">
        <w:rPr>
          <w:rFonts w:asciiTheme="minorHAnsi" w:hAnsiTheme="minorHAnsi" w:cstheme="minorHAnsi"/>
        </w:rPr>
        <w:t>-</w:t>
      </w:r>
      <w:r>
        <w:rPr>
          <w:rFonts w:asciiTheme="minorHAnsi" w:hAnsiTheme="minorHAnsi" w:cstheme="minorHAnsi"/>
        </w:rPr>
        <w:t>related information on a weekly basis. The purpose of the System Performance Report is for the vendor and PRMP to be aware of system performance and to address deficiencies. Additionally, the System Performance Report will be used to report on the applicable metrics and outcomes from the OTM. Maintaining compliance with CMS</w:t>
      </w:r>
      <w:r w:rsidR="00072515">
        <w:rPr>
          <w:rFonts w:asciiTheme="minorHAnsi" w:hAnsiTheme="minorHAnsi" w:cstheme="minorHAnsi"/>
        </w:rPr>
        <w:t>-</w:t>
      </w:r>
      <w:r>
        <w:rPr>
          <w:rFonts w:asciiTheme="minorHAnsi" w:hAnsiTheme="minorHAnsi" w:cstheme="minorHAnsi"/>
        </w:rPr>
        <w:t>required outcomes and metrics is a critical project task</w:t>
      </w:r>
      <w:r w:rsidR="00072515">
        <w:rPr>
          <w:rFonts w:asciiTheme="minorHAnsi" w:hAnsiTheme="minorHAnsi" w:cstheme="minorHAnsi"/>
        </w:rPr>
        <w:t>,</w:t>
      </w:r>
      <w:r>
        <w:rPr>
          <w:rFonts w:asciiTheme="minorHAnsi" w:hAnsiTheme="minorHAnsi" w:cstheme="minorHAnsi"/>
        </w:rPr>
        <w:t xml:space="preserve"> and the System Performance Report is intended to provide visibility into compliance with these metrics and outcomes.</w:t>
      </w:r>
    </w:p>
    <w:p w14:paraId="1B4EF0A0" w14:textId="77777777" w:rsidR="00535F2B" w:rsidRDefault="00535F2B">
      <w:pPr>
        <w:spacing w:before="160" w:after="160" w:line="259" w:lineRule="auto"/>
        <w:rPr>
          <w:rFonts w:asciiTheme="minorHAnsi" w:hAnsiTheme="minorHAnsi" w:cstheme="minorHAnsi"/>
        </w:rPr>
      </w:pPr>
      <w:r>
        <w:rPr>
          <w:rFonts w:asciiTheme="minorHAnsi" w:hAnsiTheme="minorHAnsi" w:cstheme="minorHAnsi"/>
        </w:rPr>
        <w:br w:type="page"/>
      </w:r>
    </w:p>
    <w:p w14:paraId="5457C49E" w14:textId="6F7CA18F" w:rsidR="001D5BD9" w:rsidRPr="009A39FF" w:rsidRDefault="002E28A1" w:rsidP="00535F2B">
      <w:pPr>
        <w:jc w:val="both"/>
        <w:rPr>
          <w:rFonts w:asciiTheme="minorHAnsi" w:hAnsiTheme="minorHAnsi" w:cstheme="minorHAnsi"/>
        </w:rPr>
      </w:pPr>
      <w:r w:rsidRPr="009A39FF">
        <w:rPr>
          <w:rFonts w:asciiTheme="minorHAnsi" w:hAnsiTheme="minorHAnsi" w:cstheme="minorHAnsi"/>
        </w:rPr>
        <w:t xml:space="preserve">The vendor </w:t>
      </w:r>
      <w:r>
        <w:rPr>
          <w:rFonts w:asciiTheme="minorHAnsi" w:hAnsiTheme="minorHAnsi" w:cstheme="minorHAnsi"/>
        </w:rPr>
        <w:t>will</w:t>
      </w:r>
      <w:bookmarkEnd w:id="964"/>
      <w:bookmarkEnd w:id="965"/>
      <w:bookmarkEnd w:id="966"/>
      <w:r w:rsidR="001D5BD9" w:rsidRPr="009A39FF">
        <w:rPr>
          <w:rFonts w:asciiTheme="minorHAnsi" w:hAnsiTheme="minorHAnsi" w:cstheme="minorHAnsi"/>
        </w:rPr>
        <w:t xml:space="preserve"> provide the PRMP </w:t>
      </w:r>
      <w:r w:rsidR="00072515">
        <w:rPr>
          <w:rFonts w:asciiTheme="minorHAnsi" w:hAnsiTheme="minorHAnsi" w:cstheme="minorHAnsi"/>
        </w:rPr>
        <w:t xml:space="preserve">with </w:t>
      </w:r>
      <w:r w:rsidR="001D5BD9" w:rsidRPr="009A39FF">
        <w:rPr>
          <w:rFonts w:asciiTheme="minorHAnsi" w:hAnsiTheme="minorHAnsi" w:cstheme="minorHAnsi"/>
        </w:rPr>
        <w:t>a weekly System Performance Report, which includes, but is not limited to:</w:t>
      </w:r>
    </w:p>
    <w:bookmarkEnd w:id="1008"/>
    <w:p w14:paraId="461ED2EA"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Average record search/retrieval time during normal business hours</w:t>
      </w:r>
    </w:p>
    <w:p w14:paraId="278E3BF8"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Number of minutes during normal business hours where the record search/retrieval time fell below standard</w:t>
      </w:r>
    </w:p>
    <w:p w14:paraId="169F4E39"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Average screen edit time during normal business hours</w:t>
      </w:r>
    </w:p>
    <w:p w14:paraId="78888BDD"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Number of minutes during normal business hours where the screen edit time fell below standard</w:t>
      </w:r>
    </w:p>
    <w:p w14:paraId="296A8F1A"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Average next screen page time during normal business hours</w:t>
      </w:r>
    </w:p>
    <w:p w14:paraId="7800AEFC"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Number of minutes during normal business hours where the next screen page time fell below standard</w:t>
      </w:r>
    </w:p>
    <w:p w14:paraId="4D45F1E2"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Average page initiation time during normal business hours</w:t>
      </w:r>
    </w:p>
    <w:p w14:paraId="0F5D3A27"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Number of minutes during normal business hours where the page initiation time fell below standard</w:t>
      </w:r>
    </w:p>
    <w:p w14:paraId="068CB5D9" w14:textId="77777777" w:rsidR="001D5BD9" w:rsidRPr="009A39FF" w:rsidRDefault="001D5BD9" w:rsidP="0046095D">
      <w:pPr>
        <w:pStyle w:val="ListParagraph"/>
        <w:numPr>
          <w:ilvl w:val="0"/>
          <w:numId w:val="81"/>
        </w:numPr>
        <w:spacing w:after="0"/>
        <w:contextualSpacing w:val="0"/>
        <w:rPr>
          <w:rFonts w:asciiTheme="minorHAnsi" w:hAnsiTheme="minorHAnsi" w:cstheme="minorHAnsi"/>
        </w:rPr>
      </w:pPr>
      <w:r w:rsidRPr="009A39FF">
        <w:rPr>
          <w:rFonts w:asciiTheme="minorHAnsi" w:hAnsiTheme="minorHAnsi" w:cstheme="minorHAnsi"/>
        </w:rPr>
        <w:t>System downtime and up-time</w:t>
      </w:r>
    </w:p>
    <w:p w14:paraId="5F290AD7" w14:textId="77777777" w:rsidR="001D5BD9" w:rsidRPr="00767024" w:rsidRDefault="001D5BD9" w:rsidP="0046095D">
      <w:pPr>
        <w:pStyle w:val="ListParagraph"/>
        <w:numPr>
          <w:ilvl w:val="0"/>
          <w:numId w:val="81"/>
        </w:numPr>
        <w:spacing w:after="160"/>
        <w:contextualSpacing w:val="0"/>
        <w:rPr>
          <w:rFonts w:asciiTheme="minorHAnsi" w:hAnsiTheme="minorHAnsi" w:cstheme="minorHAnsi"/>
        </w:rPr>
      </w:pPr>
      <w:r w:rsidRPr="009A39FF">
        <w:rPr>
          <w:rFonts w:asciiTheme="minorHAnsi" w:hAnsiTheme="minorHAnsi" w:cstheme="minorHAnsi"/>
        </w:rPr>
        <w:t>Any necessary non-functional performance information</w:t>
      </w:r>
      <w:r w:rsidRPr="009A39FF">
        <w:rPr>
          <w:rFonts w:asciiTheme="minorHAnsi" w:hAnsiTheme="minorHAnsi" w:cstheme="minorHAnsi"/>
          <w:sz w:val="28"/>
          <w:szCs w:val="28"/>
          <w:lang w:bidi="en-US"/>
        </w:rPr>
        <w:br w:type="page"/>
      </w:r>
    </w:p>
    <w:p w14:paraId="2023D9BD" w14:textId="5D12A79F" w:rsidR="001D5BD9" w:rsidRPr="009A39FF" w:rsidRDefault="001D5BD9" w:rsidP="007D4296">
      <w:pPr>
        <w:pStyle w:val="Heading2"/>
        <w:rPr>
          <w:rFonts w:asciiTheme="minorHAnsi" w:hAnsiTheme="minorHAnsi" w:cstheme="minorBidi"/>
        </w:rPr>
      </w:pPr>
      <w:bookmarkStart w:id="1009" w:name="_Toc1280245919"/>
      <w:bookmarkStart w:id="1010" w:name="_Ref158880071"/>
      <w:bookmarkStart w:id="1011" w:name="_Ref161310472"/>
      <w:bookmarkStart w:id="1012" w:name="_Toc172267595"/>
      <w:r w:rsidRPr="0E168154">
        <w:rPr>
          <w:rFonts w:asciiTheme="minorHAnsi" w:hAnsiTheme="minorHAnsi" w:cstheme="minorBidi"/>
        </w:rPr>
        <w:t xml:space="preserve">Appendix </w:t>
      </w:r>
      <w:r w:rsidR="00A27334">
        <w:rPr>
          <w:rFonts w:asciiTheme="minorHAnsi" w:hAnsiTheme="minorHAnsi" w:cstheme="minorBidi"/>
        </w:rPr>
        <w:t>2</w:t>
      </w:r>
      <w:r w:rsidRPr="0E168154">
        <w:rPr>
          <w:rFonts w:asciiTheme="minorHAnsi" w:hAnsiTheme="minorHAnsi" w:cstheme="minorBidi"/>
        </w:rPr>
        <w:t>: SLAs and Performance Standards</w:t>
      </w:r>
      <w:bookmarkEnd w:id="942"/>
      <w:bookmarkEnd w:id="943"/>
      <w:bookmarkEnd w:id="944"/>
      <w:bookmarkEnd w:id="945"/>
      <w:bookmarkEnd w:id="946"/>
      <w:bookmarkEnd w:id="947"/>
      <w:bookmarkEnd w:id="948"/>
      <w:bookmarkEnd w:id="949"/>
      <w:bookmarkEnd w:id="950"/>
      <w:bookmarkEnd w:id="951"/>
      <w:bookmarkEnd w:id="1009"/>
      <w:bookmarkEnd w:id="1010"/>
      <w:bookmarkEnd w:id="1011"/>
      <w:bookmarkEnd w:id="1012"/>
    </w:p>
    <w:p w14:paraId="700C6B5E" w14:textId="58644FFF" w:rsidR="001D5BD9" w:rsidRPr="009A39FF" w:rsidRDefault="001D5BD9" w:rsidP="00541BB9">
      <w:pPr>
        <w:spacing w:before="160" w:after="160"/>
        <w:jc w:val="both"/>
        <w:rPr>
          <w:rFonts w:asciiTheme="minorHAnsi" w:eastAsia="MS Mincho" w:hAnsiTheme="minorHAnsi"/>
        </w:rPr>
      </w:pPr>
      <w:r w:rsidRPr="06255047">
        <w:rPr>
          <w:rFonts w:cs="Arial"/>
        </w:rPr>
        <w:t>Each SLA contained herein establishes the performance standards</w:t>
      </w:r>
      <w:r>
        <w:rPr>
          <w:rFonts w:cs="Arial"/>
        </w:rPr>
        <w:t xml:space="preserve"> and required reporting</w:t>
      </w:r>
      <w:r w:rsidRPr="06255047">
        <w:rPr>
          <w:rFonts w:cs="Arial"/>
        </w:rPr>
        <w:t xml:space="preserve"> expected by the Commonwealth in a particular area and implications of meeting versus failing to meet the SLAs, as applicable. The</w:t>
      </w:r>
      <w:r>
        <w:rPr>
          <w:rFonts w:cs="Arial"/>
        </w:rPr>
        <w:t xml:space="preserve"> </w:t>
      </w:r>
      <w:r w:rsidRPr="06255047">
        <w:rPr>
          <w:rFonts w:cs="Arial"/>
        </w:rPr>
        <w:t xml:space="preserve">vendor should consistently meet or exceed performance </w:t>
      </w:r>
      <w:r>
        <w:rPr>
          <w:rFonts w:cs="Arial"/>
        </w:rPr>
        <w:t>standards</w:t>
      </w:r>
      <w:r w:rsidRPr="06255047">
        <w:rPr>
          <w:rFonts w:cs="Arial"/>
        </w:rPr>
        <w:t xml:space="preserve"> classified as SLAs between the vendor and the Commonwealth.</w:t>
      </w:r>
      <w:r>
        <w:rPr>
          <w:rFonts w:cs="Arial"/>
        </w:rPr>
        <w:t xml:space="preserve"> </w:t>
      </w:r>
      <w:r w:rsidRPr="06255047">
        <w:rPr>
          <w:rFonts w:cs="Arial"/>
        </w:rPr>
        <w:t>The Commonwealth reserves the right to seek any other remedies under the contract.</w:t>
      </w:r>
      <w:r>
        <w:rPr>
          <w:rFonts w:cs="Arial"/>
        </w:rPr>
        <w:t xml:space="preserve"> </w:t>
      </w:r>
    </w:p>
    <w:p w14:paraId="66C971AB" w14:textId="2C676487" w:rsidR="001D5BD9" w:rsidRPr="009A39FF" w:rsidRDefault="001D5BD9"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 KPIs used to define the following service levels are an adjunct to the performance standards. The PRMP has identified the KPIs to be key indicators of the</w:t>
      </w:r>
      <w:r>
        <w:rPr>
          <w:rFonts w:asciiTheme="minorHAnsi" w:eastAsia="MS Mincho" w:hAnsiTheme="minorHAnsi" w:cstheme="minorHAnsi"/>
        </w:rPr>
        <w:t xml:space="preserve"> </w:t>
      </w:r>
      <w:r w:rsidR="00685163" w:rsidRPr="009A39FF">
        <w:rPr>
          <w:rFonts w:asciiTheme="minorHAnsi" w:eastAsia="MS Mincho" w:hAnsiTheme="minorHAnsi" w:cstheme="minorHAnsi"/>
        </w:rPr>
        <w:t>vendor’s operational performance.</w:t>
      </w:r>
      <w:r w:rsidRPr="009A39FF">
        <w:rPr>
          <w:rFonts w:asciiTheme="minorHAnsi" w:eastAsia="MS Mincho" w:hAnsiTheme="minorHAnsi" w:cstheme="minorHAnsi"/>
        </w:rPr>
        <w:t xml:space="preserve"> Failure to achieve a KPI may, at the discretion of the PRMP, result in payment reduction; failure to meet any other performance standard defined in the resulting contract is not directly tied to fiscal holdback. The PRMP reserves the right to promote any performance metric to the status of KPI.</w:t>
      </w:r>
    </w:p>
    <w:p w14:paraId="591A8828" w14:textId="2B2CCECC" w:rsidR="001D5BD9" w:rsidRDefault="001D5BD9"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SLAs and associated KPIs may be added or adjusted by mutual agreement during the term of the contract to align with business objectives, organizational objectives, and technological changes. </w:t>
      </w:r>
      <w:r w:rsidR="00685163" w:rsidRPr="009A39FF">
        <w:rPr>
          <w:rFonts w:asciiTheme="minorHAnsi" w:eastAsia="MS Mincho" w:hAnsiTheme="minorHAnsi" w:cstheme="minorHAnsi"/>
        </w:rPr>
        <w:t>The</w:t>
      </w:r>
      <w:r w:rsidR="00685163">
        <w:rPr>
          <w:rFonts w:asciiTheme="minorHAnsi" w:eastAsia="MS Mincho" w:hAnsiTheme="minorHAnsi" w:cstheme="minorHAnsi"/>
        </w:rPr>
        <w:t xml:space="preserve"> </w:t>
      </w:r>
      <w:r w:rsidR="00685163" w:rsidRPr="009A39FF">
        <w:rPr>
          <w:rFonts w:asciiTheme="minorHAnsi" w:eastAsia="MS Mincho" w:hAnsiTheme="minorHAnsi" w:cstheme="minorHAnsi"/>
        </w:rPr>
        <w:t>vendor will not be liable for any failed SLAs caused by circumstances beyond its control and that could not be avoided or mitigated through the exercise of prudence and ordinary care, provided that the</w:t>
      </w:r>
      <w:r>
        <w:rPr>
          <w:rFonts w:asciiTheme="minorHAnsi" w:eastAsia="MS Mincho" w:hAnsiTheme="minorHAnsi" w:cstheme="minorHAnsi"/>
        </w:rPr>
        <w:t xml:space="preserve"> </w:t>
      </w:r>
      <w:r w:rsidRPr="009A39FF">
        <w:rPr>
          <w:rFonts w:asciiTheme="minorHAnsi" w:eastAsia="MS Mincho" w:hAnsiTheme="minorHAnsi" w:cstheme="minorHAnsi"/>
        </w:rPr>
        <w:t>vendor immediately notifies the PRMP in writing, takes all steps necessary to minimize the effect of such circumstances, and resumes its performance of the services in accordance with the SLAs as soon as possible.</w:t>
      </w:r>
    </w:p>
    <w:p w14:paraId="69E65AF8" w14:textId="35AB6B0F" w:rsidR="00685163" w:rsidRDefault="00685163"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 xml:space="preserve">vendor should deduct any amount due as a result of the SLAs from its future payments, and those deductions should be made from the invoice total dollar amount. Each invoice should also be accompanied by an SLA Report detailing those SLAs that were triggered within the invoice period. For details on what should be included in the SLA Report, please refer to </w:t>
      </w:r>
      <w:hyperlink w:anchor="_Appendix_2:_Deliverable" w:history="1">
        <w:r w:rsidR="00877C14" w:rsidRPr="00877C14">
          <w:rPr>
            <w:rStyle w:val="Hyperlink"/>
            <w:rFonts w:asciiTheme="minorHAnsi" w:eastAsia="MS Mincho" w:hAnsiTheme="minorHAnsi" w:cstheme="minorHAnsi"/>
            <w:b/>
            <w:bCs/>
            <w:color w:val="auto"/>
            <w:u w:val="none"/>
          </w:rPr>
          <w:fldChar w:fldCharType="begin"/>
        </w:r>
        <w:r w:rsidR="00877C14" w:rsidRPr="00D34F0E">
          <w:rPr>
            <w:b/>
            <w:bCs/>
          </w:rPr>
          <w:instrText xml:space="preserve"> REF _Ref161310661 \h </w:instrText>
        </w:r>
        <w:r w:rsidR="00877C14">
          <w:rPr>
            <w:rStyle w:val="Hyperlink"/>
            <w:rFonts w:asciiTheme="minorHAnsi" w:eastAsia="MS Mincho" w:hAnsiTheme="minorHAnsi" w:cstheme="minorHAnsi"/>
            <w:b/>
            <w:bCs/>
            <w:color w:val="auto"/>
            <w:u w:val="none"/>
          </w:rPr>
          <w:instrText xml:space="preserve"> \* MERGEFORMAT </w:instrText>
        </w:r>
        <w:r w:rsidR="00877C14" w:rsidRPr="00877C14">
          <w:rPr>
            <w:rStyle w:val="Hyperlink"/>
            <w:rFonts w:asciiTheme="minorHAnsi" w:eastAsia="MS Mincho" w:hAnsiTheme="minorHAnsi" w:cstheme="minorHAnsi"/>
            <w:b/>
            <w:bCs/>
            <w:color w:val="auto"/>
            <w:u w:val="none"/>
          </w:rPr>
        </w:r>
        <w:r w:rsidR="00877C14" w:rsidRPr="00877C14">
          <w:rPr>
            <w:rStyle w:val="Hyperlink"/>
            <w:rFonts w:asciiTheme="minorHAnsi" w:eastAsia="MS Mincho" w:hAnsiTheme="minorHAnsi" w:cstheme="minorHAnsi"/>
            <w:b/>
            <w:bCs/>
            <w:color w:val="auto"/>
            <w:u w:val="none"/>
          </w:rPr>
          <w:fldChar w:fldCharType="separate"/>
        </w:r>
        <w:r w:rsidR="00656599" w:rsidRPr="00656599">
          <w:rPr>
            <w:rFonts w:asciiTheme="minorHAnsi" w:hAnsiTheme="minorHAnsi"/>
            <w:b/>
            <w:bCs/>
          </w:rPr>
          <w:t>Appendix 1: Deliverable Review Process and Deliverables Dictionary</w:t>
        </w:r>
        <w:r w:rsidR="00877C14" w:rsidRPr="00877C14">
          <w:rPr>
            <w:rStyle w:val="Hyperlink"/>
            <w:rFonts w:asciiTheme="minorHAnsi" w:eastAsia="MS Mincho" w:hAnsiTheme="minorHAnsi" w:cstheme="minorHAnsi"/>
            <w:b/>
            <w:bCs/>
            <w:color w:val="auto"/>
            <w:u w:val="none"/>
          </w:rPr>
          <w:fldChar w:fldCharType="end"/>
        </w:r>
      </w:hyperlink>
      <w:r w:rsidRPr="009A39FF">
        <w:rPr>
          <w:rFonts w:asciiTheme="minorHAnsi" w:eastAsia="MS Mincho" w:hAnsiTheme="minorHAnsi" w:cstheme="minorHAnsi"/>
          <w:b/>
        </w:rPr>
        <w:t>.</w:t>
      </w:r>
      <w:r w:rsidRPr="009A39FF">
        <w:rPr>
          <w:rFonts w:asciiTheme="minorHAnsi" w:eastAsia="MS Mincho" w:hAnsiTheme="minorHAnsi" w:cstheme="minorHAnsi"/>
        </w:rPr>
        <w:t xml:space="preserve"> Each invoice should detail the total invoice amount, the amount deducted due to the associated contract remedy, and the final invoice amount less the contract remedy</w:t>
      </w:r>
      <w:r w:rsidRPr="00603316">
        <w:rPr>
          <w:rFonts w:asciiTheme="minorHAnsi" w:eastAsia="MS Mincho" w:hAnsiTheme="minorHAnsi" w:cstheme="minorHAnsi"/>
        </w:rPr>
        <w:t>. The PRMP reserves the right to seek any other remedies under the contract.</w:t>
      </w:r>
    </w:p>
    <w:p w14:paraId="453CC046" w14:textId="3B034231" w:rsidR="00685163" w:rsidRPr="009A39FF" w:rsidRDefault="00685163" w:rsidP="00541BB9">
      <w:pPr>
        <w:spacing w:after="160"/>
        <w:jc w:val="both"/>
        <w:rPr>
          <w:rFonts w:asciiTheme="minorHAnsi" w:eastAsia="MS Mincho" w:hAnsiTheme="minorHAnsi" w:cstheme="minorHAnsi"/>
        </w:rPr>
      </w:pPr>
      <w:r w:rsidRPr="009A39FF">
        <w:rPr>
          <w:rFonts w:asciiTheme="minorHAnsi" w:eastAsia="MS Mincho" w:hAnsiTheme="minorHAnsi" w:cstheme="minorHAnsi"/>
        </w:rPr>
        <w:t>The PRMP will monitor the vendor’s performance</w:t>
      </w:r>
      <w:r>
        <w:rPr>
          <w:rFonts w:asciiTheme="minorHAnsi" w:eastAsia="MS Mincho" w:hAnsiTheme="minorHAnsi" w:cstheme="minorHAnsi"/>
        </w:rPr>
        <w:t xml:space="preserve"> </w:t>
      </w:r>
      <w:r w:rsidRPr="009A39FF">
        <w:rPr>
          <w:rFonts w:asciiTheme="minorHAnsi" w:eastAsia="MS Mincho" w:hAnsiTheme="minorHAnsi" w:cstheme="minorHAnsi"/>
        </w:rPr>
        <w:t xml:space="preserve">based on the vendor’s reported performance against each SLA. Each SLA presented in this RFP establishes the performance level expected by the PRMP in a given area. KPIs are identified within each SLA and are to be measured and reported each month by the vendor in the </w:t>
      </w:r>
      <w:r w:rsidR="00617F46">
        <w:rPr>
          <w:rFonts w:asciiTheme="minorHAnsi" w:eastAsia="MS Mincho" w:hAnsiTheme="minorHAnsi" w:cstheme="minorHAnsi"/>
        </w:rPr>
        <w:t>Monthly</w:t>
      </w:r>
      <w:r>
        <w:rPr>
          <w:rFonts w:asciiTheme="minorHAnsi" w:eastAsia="MS Mincho" w:hAnsiTheme="minorHAnsi" w:cstheme="minorHAnsi"/>
        </w:rPr>
        <w:t xml:space="preserve"> </w:t>
      </w:r>
      <w:r w:rsidRPr="009A39FF">
        <w:rPr>
          <w:rFonts w:asciiTheme="minorHAnsi" w:eastAsia="MS Mincho" w:hAnsiTheme="minorHAnsi" w:cstheme="minorHAnsi"/>
        </w:rPr>
        <w:t xml:space="preserve">Status Report. </w:t>
      </w:r>
      <w:r w:rsidRPr="009A39FF">
        <w:rPr>
          <w:rFonts w:asciiTheme="minorHAnsi" w:hAnsiTheme="minorHAnsi" w:cstheme="minorHAnsi"/>
          <w:color w:val="242424"/>
          <w:shd w:val="clear" w:color="auto" w:fill="FFFFFF"/>
        </w:rPr>
        <w:t xml:space="preserve">Timely </w:t>
      </w:r>
      <w:r w:rsidR="00617F46">
        <w:rPr>
          <w:rFonts w:asciiTheme="minorHAnsi" w:hAnsiTheme="minorHAnsi" w:cstheme="minorHAnsi"/>
          <w:color w:val="242424"/>
          <w:shd w:val="clear" w:color="auto" w:fill="FFFFFF"/>
        </w:rPr>
        <w:t>Monthly</w:t>
      </w:r>
      <w:r w:rsidRPr="009A39FF">
        <w:rPr>
          <w:rFonts w:asciiTheme="minorHAnsi" w:hAnsiTheme="minorHAnsi" w:cstheme="minorHAnsi"/>
          <w:color w:val="242424"/>
          <w:shd w:val="clear" w:color="auto" w:fill="FFFFFF"/>
        </w:rPr>
        <w:t xml:space="preserve"> Status Reports, including SLA performance reports, must be provided in the format agreed upon with the PRMP and received electronically no later than the </w:t>
      </w:r>
      <w:r>
        <w:rPr>
          <w:rFonts w:asciiTheme="minorHAnsi" w:hAnsiTheme="minorHAnsi" w:cstheme="minorHAnsi"/>
          <w:color w:val="242424"/>
          <w:shd w:val="clear" w:color="auto" w:fill="FFFFFF"/>
        </w:rPr>
        <w:t>tenth</w:t>
      </w:r>
      <w:r w:rsidRPr="009A39FF">
        <w:rPr>
          <w:rFonts w:asciiTheme="minorHAnsi" w:hAnsiTheme="minorHAnsi" w:cstheme="minorHAnsi"/>
          <w:color w:val="242424"/>
          <w:shd w:val="clear" w:color="auto" w:fill="FFFFFF"/>
        </w:rPr>
        <w:t xml:space="preserve"> day of the month for the prior month's performance.</w:t>
      </w:r>
    </w:p>
    <w:p w14:paraId="46A911A6" w14:textId="6F62046B" w:rsidR="00685163" w:rsidRPr="00603316" w:rsidRDefault="00685163"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The PRMP</w:t>
      </w:r>
      <w:r w:rsidRPr="009A39FF" w:rsidDel="00CB63B2">
        <w:rPr>
          <w:rFonts w:asciiTheme="minorHAnsi" w:eastAsia="MS Mincho" w:hAnsiTheme="minorHAnsi" w:cstheme="minorHAnsi"/>
        </w:rPr>
        <w:t xml:space="preserve"> </w:t>
      </w:r>
      <w:r w:rsidRPr="009A39FF">
        <w:rPr>
          <w:rFonts w:asciiTheme="minorHAnsi" w:eastAsia="MS Mincho" w:hAnsiTheme="minorHAnsi" w:cstheme="minorHAnsi"/>
        </w:rPr>
        <w:t xml:space="preserve">will decide to enforce the associated liquidated damages. If the PRMP chooses to not enforce liquidated damages at any given time, it does NOT set precedence for future enforcement actions, does </w:t>
      </w:r>
      <w:r w:rsidR="00607098">
        <w:rPr>
          <w:rFonts w:asciiTheme="minorHAnsi" w:eastAsia="MS Mincho" w:hAnsiTheme="minorHAnsi" w:cstheme="minorHAnsi"/>
        </w:rPr>
        <w:t>not</w:t>
      </w:r>
      <w:r w:rsidRPr="009A39FF">
        <w:rPr>
          <w:rFonts w:asciiTheme="minorHAnsi" w:eastAsia="MS Mincho" w:hAnsiTheme="minorHAnsi" w:cstheme="minorHAnsi"/>
        </w:rPr>
        <w:t xml:space="preserve"> limit the PRMP’s enforcement authority in any way, and does NOT imply acceptance or approval of performance below the agreed</w:t>
      </w:r>
      <w:r>
        <w:rPr>
          <w:rFonts w:asciiTheme="minorHAnsi" w:eastAsia="MS Mincho" w:hAnsiTheme="minorHAnsi" w:cstheme="minorHAnsi"/>
        </w:rPr>
        <w:t>-upon</w:t>
      </w:r>
      <w:r w:rsidRPr="009A39FF">
        <w:rPr>
          <w:rFonts w:asciiTheme="minorHAnsi" w:eastAsia="MS Mincho" w:hAnsiTheme="minorHAnsi" w:cstheme="minorHAnsi"/>
        </w:rPr>
        <w:t xml:space="preserve"> level</w:t>
      </w:r>
      <w:r>
        <w:rPr>
          <w:rFonts w:asciiTheme="minorHAnsi" w:eastAsia="MS Mincho" w:hAnsiTheme="minorHAnsi" w:cstheme="minorHAnsi"/>
        </w:rPr>
        <w:t>.</w:t>
      </w:r>
    </w:p>
    <w:p w14:paraId="5F16ED70" w14:textId="78C37AE3" w:rsidR="001D5BD9" w:rsidRPr="00E94CD0" w:rsidRDefault="001D5BD9" w:rsidP="00EC41A2">
      <w:pPr>
        <w:jc w:val="both"/>
        <w:rPr>
          <w:rFonts w:asciiTheme="minorHAnsi" w:eastAsia="Arial" w:hAnsiTheme="minorHAnsi" w:cstheme="minorHAnsi"/>
          <w:b/>
        </w:rPr>
      </w:pPr>
      <w:r w:rsidRPr="009A39FF">
        <w:rPr>
          <w:rFonts w:asciiTheme="minorHAnsi" w:eastAsia="Arial" w:hAnsiTheme="minorHAnsi" w:cstheme="minorHAnsi"/>
        </w:rPr>
        <w:t xml:space="preserve">The following table contains the terms and their definitions specific to the SLAs found in this appendix; the table can also be found in </w:t>
      </w:r>
      <w:hyperlink w:anchor="_Appendix_9:_Acronyms," w:history="1">
        <w:r w:rsidRPr="00C2221A">
          <w:rPr>
            <w:rStyle w:val="Hyperlink"/>
            <w:rFonts w:asciiTheme="minorHAnsi" w:eastAsia="Arial" w:hAnsiTheme="minorHAnsi" w:cstheme="minorHAnsi"/>
            <w:b/>
            <w:bCs/>
            <w:color w:val="auto"/>
            <w:u w:val="none"/>
          </w:rPr>
          <w:fldChar w:fldCharType="begin"/>
        </w:r>
        <w:r w:rsidRPr="00C2221A">
          <w:rPr>
            <w:b/>
            <w:bCs/>
          </w:rPr>
          <w:instrText xml:space="preserve"> REF _Ref158883255 \h </w:instrText>
        </w:r>
        <w:r>
          <w:rPr>
            <w:rStyle w:val="Hyperlink"/>
            <w:rFonts w:asciiTheme="minorHAnsi" w:eastAsia="Arial" w:hAnsiTheme="minorHAnsi" w:cstheme="minorHAnsi"/>
            <w:b/>
            <w:bCs/>
            <w:color w:val="auto"/>
            <w:u w:val="none"/>
          </w:rPr>
          <w:instrText xml:space="preserve"> \* MERGEFORMAT </w:instrText>
        </w:r>
        <w:r w:rsidRPr="00C2221A">
          <w:rPr>
            <w:rStyle w:val="Hyperlink"/>
            <w:rFonts w:asciiTheme="minorHAnsi" w:eastAsia="Arial" w:hAnsiTheme="minorHAnsi" w:cstheme="minorHAnsi"/>
            <w:b/>
            <w:bCs/>
            <w:color w:val="auto"/>
            <w:u w:val="none"/>
          </w:rPr>
        </w:r>
        <w:r w:rsidRPr="00C2221A">
          <w:rPr>
            <w:rStyle w:val="Hyperlink"/>
            <w:rFonts w:asciiTheme="minorHAnsi" w:eastAsia="Arial" w:hAnsiTheme="minorHAnsi" w:cstheme="minorHAnsi"/>
            <w:b/>
            <w:bCs/>
            <w:color w:val="auto"/>
            <w:u w:val="none"/>
          </w:rPr>
          <w:fldChar w:fldCharType="separate"/>
        </w:r>
        <w:r w:rsidR="00656599" w:rsidRPr="00656599">
          <w:rPr>
            <w:rFonts w:asciiTheme="minorHAnsi" w:hAnsiTheme="minorHAnsi"/>
            <w:b/>
            <w:bCs/>
          </w:rPr>
          <w:t>Appendix 8: Acronyms, Abbreviations, and Terms Glossary</w:t>
        </w:r>
        <w:r w:rsidRPr="00C2221A">
          <w:rPr>
            <w:rStyle w:val="Hyperlink"/>
            <w:rFonts w:asciiTheme="minorHAnsi" w:eastAsia="Arial" w:hAnsiTheme="minorHAnsi" w:cstheme="minorHAnsi"/>
            <w:b/>
            <w:bCs/>
            <w:color w:val="auto"/>
            <w:u w:val="none"/>
          </w:rPr>
          <w:fldChar w:fldCharType="end"/>
        </w:r>
      </w:hyperlink>
      <w:r w:rsidRPr="00E94CD0">
        <w:rPr>
          <w:rFonts w:asciiTheme="minorHAnsi" w:eastAsia="Arial" w:hAnsiTheme="minorHAnsi" w:cstheme="minorHAnsi"/>
          <w:b/>
          <w:bCs/>
        </w:rPr>
        <w:t>.</w:t>
      </w:r>
    </w:p>
    <w:p w14:paraId="0D9FBD41" w14:textId="59BAF20C" w:rsidR="00685163" w:rsidRPr="00852A55" w:rsidRDefault="002B3678" w:rsidP="003B4A18">
      <w:pPr>
        <w:pStyle w:val="Caption"/>
        <w:jc w:val="center"/>
        <w:rPr>
          <w:rFonts w:asciiTheme="minorHAnsi" w:hAnsiTheme="minorHAnsi" w:cstheme="minorHAnsi"/>
          <w:b/>
          <w:i w:val="0"/>
          <w:color w:val="auto"/>
          <w:sz w:val="20"/>
          <w:szCs w:val="20"/>
        </w:rPr>
      </w:pPr>
      <w:bookmarkStart w:id="1013" w:name="_Toc172267621"/>
      <w:r w:rsidRPr="003B4A18">
        <w:rPr>
          <w:b/>
          <w:bCs/>
          <w:i w:val="0"/>
          <w:iCs w:val="0"/>
          <w:color w:val="auto"/>
          <w:sz w:val="20"/>
          <w:szCs w:val="20"/>
        </w:rPr>
        <w:t xml:space="preserve">Table </w:t>
      </w:r>
      <w:r w:rsidRPr="003B4A18">
        <w:rPr>
          <w:b/>
          <w:bCs/>
          <w:i w:val="0"/>
          <w:iCs w:val="0"/>
          <w:color w:val="auto"/>
          <w:sz w:val="20"/>
          <w:szCs w:val="20"/>
        </w:rPr>
        <w:fldChar w:fldCharType="begin"/>
      </w:r>
      <w:r w:rsidRPr="003B4A18">
        <w:rPr>
          <w:b/>
          <w:bCs/>
          <w:i w:val="0"/>
          <w:iCs w:val="0"/>
          <w:color w:val="auto"/>
          <w:sz w:val="20"/>
          <w:szCs w:val="20"/>
        </w:rPr>
        <w:instrText xml:space="preserve"> SEQ Table \* ARABIC </w:instrText>
      </w:r>
      <w:r w:rsidRPr="003B4A18">
        <w:rPr>
          <w:b/>
          <w:bCs/>
          <w:i w:val="0"/>
          <w:iCs w:val="0"/>
          <w:color w:val="auto"/>
          <w:sz w:val="20"/>
          <w:szCs w:val="20"/>
        </w:rPr>
        <w:fldChar w:fldCharType="separate"/>
      </w:r>
      <w:r w:rsidR="00656599">
        <w:rPr>
          <w:b/>
          <w:bCs/>
          <w:i w:val="0"/>
          <w:iCs w:val="0"/>
          <w:noProof/>
          <w:color w:val="auto"/>
          <w:sz w:val="20"/>
          <w:szCs w:val="20"/>
        </w:rPr>
        <w:t>19</w:t>
      </w:r>
      <w:r w:rsidRPr="003B4A18">
        <w:rPr>
          <w:b/>
          <w:bCs/>
          <w:i w:val="0"/>
          <w:iCs w:val="0"/>
          <w:color w:val="auto"/>
          <w:sz w:val="20"/>
          <w:szCs w:val="20"/>
        </w:rPr>
        <w:fldChar w:fldCharType="end"/>
      </w:r>
      <w:r w:rsidRPr="003B4A18">
        <w:rPr>
          <w:b/>
          <w:bCs/>
          <w:i w:val="0"/>
          <w:iCs w:val="0"/>
          <w:color w:val="auto"/>
          <w:sz w:val="20"/>
          <w:szCs w:val="20"/>
        </w:rPr>
        <w:t>: Terms and Definitions for SLAs</w:t>
      </w:r>
      <w:bookmarkEnd w:id="1013"/>
      <w:r w:rsidRPr="00E031A7">
        <w:rPr>
          <w:b/>
          <w:i w:val="0"/>
        </w:rPr>
        <w:t xml:space="preserve"> </w:t>
      </w:r>
    </w:p>
    <w:tbl>
      <w:tblPr>
        <w:tblW w:w="9360" w:type="dxa"/>
        <w:jc w:val="center"/>
        <w:tblLayout w:type="fixed"/>
        <w:tblLook w:val="04A0" w:firstRow="1" w:lastRow="0" w:firstColumn="1" w:lastColumn="0" w:noHBand="0" w:noVBand="1"/>
      </w:tblPr>
      <w:tblGrid>
        <w:gridCol w:w="2520"/>
        <w:gridCol w:w="6840"/>
      </w:tblGrid>
      <w:tr w:rsidR="001D5BD9" w:rsidRPr="009A39FF" w14:paraId="14ED91E7" w14:textId="77777777" w:rsidTr="000040E0">
        <w:trPr>
          <w:tblHeader/>
          <w:jc w:val="center"/>
        </w:trPr>
        <w:tc>
          <w:tcPr>
            <w:tcW w:w="2520" w:type="dxa"/>
            <w:tcBorders>
              <w:top w:val="single" w:sz="8" w:space="0" w:color="auto"/>
              <w:left w:val="single" w:sz="8" w:space="0" w:color="auto"/>
              <w:bottom w:val="single" w:sz="8" w:space="0" w:color="auto"/>
              <w:right w:val="single" w:sz="8" w:space="0" w:color="auto"/>
            </w:tcBorders>
            <w:shd w:val="clear" w:color="auto" w:fill="154454"/>
            <w:vAlign w:val="center"/>
          </w:tcPr>
          <w:p w14:paraId="442C18BE" w14:textId="77777777" w:rsidR="001D5BD9" w:rsidRPr="009A39FF" w:rsidRDefault="001D5BD9" w:rsidP="007D4296">
            <w:pPr>
              <w:spacing w:before="60" w:after="60"/>
              <w:rPr>
                <w:rFonts w:asciiTheme="minorHAnsi" w:eastAsia="Calibri Light" w:hAnsiTheme="minorHAnsi" w:cstheme="minorHAnsi"/>
                <w:b/>
                <w:bCs/>
                <w:color w:val="FFFFFF" w:themeColor="background1"/>
                <w:sz w:val="18"/>
                <w:szCs w:val="18"/>
              </w:rPr>
            </w:pPr>
            <w:r w:rsidRPr="009A39FF">
              <w:rPr>
                <w:rFonts w:asciiTheme="minorHAnsi" w:eastAsia="Calibri Light" w:hAnsiTheme="minorHAnsi" w:cstheme="minorHAnsi"/>
                <w:b/>
                <w:bCs/>
                <w:color w:val="FFFFFF" w:themeColor="background1"/>
                <w:sz w:val="18"/>
                <w:szCs w:val="18"/>
              </w:rPr>
              <w:t>Term</w:t>
            </w:r>
          </w:p>
        </w:tc>
        <w:tc>
          <w:tcPr>
            <w:tcW w:w="6840" w:type="dxa"/>
            <w:tcBorders>
              <w:top w:val="single" w:sz="8" w:space="0" w:color="auto"/>
              <w:left w:val="single" w:sz="8" w:space="0" w:color="auto"/>
              <w:bottom w:val="single" w:sz="8" w:space="0" w:color="auto"/>
              <w:right w:val="single" w:sz="8" w:space="0" w:color="auto"/>
            </w:tcBorders>
            <w:shd w:val="clear" w:color="auto" w:fill="154454"/>
            <w:vAlign w:val="center"/>
          </w:tcPr>
          <w:p w14:paraId="6ABDF85A" w14:textId="77777777" w:rsidR="001D5BD9" w:rsidRPr="009A39FF" w:rsidRDefault="001D5BD9" w:rsidP="007D4296">
            <w:pPr>
              <w:spacing w:before="60" w:after="60"/>
              <w:rPr>
                <w:rFonts w:asciiTheme="minorHAnsi" w:eastAsia="Calibri Light" w:hAnsiTheme="minorHAnsi" w:cstheme="minorHAnsi"/>
                <w:b/>
                <w:bCs/>
                <w:color w:val="FFFFFF" w:themeColor="background1"/>
                <w:sz w:val="18"/>
                <w:szCs w:val="18"/>
              </w:rPr>
            </w:pPr>
            <w:r w:rsidRPr="009A39FF">
              <w:rPr>
                <w:rFonts w:asciiTheme="minorHAnsi" w:eastAsia="Calibri Light" w:hAnsiTheme="minorHAnsi" w:cstheme="minorHAnsi"/>
                <w:b/>
                <w:bCs/>
                <w:color w:val="FFFFFF" w:themeColor="background1"/>
                <w:sz w:val="18"/>
                <w:szCs w:val="18"/>
              </w:rPr>
              <w:t>Definition</w:t>
            </w:r>
          </w:p>
        </w:tc>
      </w:tr>
      <w:tr w:rsidR="001D5BD9" w:rsidRPr="009A39FF" w14:paraId="58CA4C0E"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79031265"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Downtime</w:t>
            </w:r>
          </w:p>
        </w:tc>
        <w:tc>
          <w:tcPr>
            <w:tcW w:w="6840" w:type="dxa"/>
            <w:tcBorders>
              <w:top w:val="single" w:sz="8" w:space="0" w:color="auto"/>
              <w:left w:val="single" w:sz="8" w:space="0" w:color="auto"/>
              <w:bottom w:val="single" w:sz="8" w:space="0" w:color="auto"/>
              <w:right w:val="single" w:sz="8" w:space="0" w:color="auto"/>
            </w:tcBorders>
          </w:tcPr>
          <w:p w14:paraId="05E5B7D6"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 xml:space="preserve">The time during which any </w:t>
            </w:r>
            <w:r>
              <w:rPr>
                <w:rFonts w:asciiTheme="minorHAnsi" w:hAnsiTheme="minorHAnsi" w:cstheme="minorHAnsi"/>
                <w:sz w:val="20"/>
                <w:szCs w:val="20"/>
              </w:rPr>
              <w:t>E&amp;E</w:t>
            </w:r>
            <w:r w:rsidRPr="003A1F40">
              <w:rPr>
                <w:rFonts w:asciiTheme="minorHAnsi" w:hAnsiTheme="minorHAnsi" w:cstheme="minorHAnsi"/>
                <w:sz w:val="20"/>
                <w:szCs w:val="20"/>
              </w:rPr>
              <w:t xml:space="preserve"> service is not functioning or available for any reason. There are two types of downtime defined: scheduled downtime and unscheduled downtime</w:t>
            </w:r>
            <w:r>
              <w:rPr>
                <w:rFonts w:asciiTheme="minorHAnsi" w:hAnsiTheme="minorHAnsi" w:cstheme="minorHAnsi"/>
                <w:sz w:val="20"/>
                <w:szCs w:val="20"/>
              </w:rPr>
              <w:t xml:space="preserve"> (see below).</w:t>
            </w:r>
          </w:p>
        </w:tc>
      </w:tr>
      <w:tr w:rsidR="001D5BD9" w:rsidRPr="009A39FF" w14:paraId="2B8DBCBC"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63D4A195"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Scheduled Downtime</w:t>
            </w:r>
          </w:p>
        </w:tc>
        <w:tc>
          <w:tcPr>
            <w:tcW w:w="6840" w:type="dxa"/>
            <w:tcBorders>
              <w:top w:val="single" w:sz="8" w:space="0" w:color="auto"/>
              <w:left w:val="single" w:sz="8" w:space="0" w:color="auto"/>
              <w:bottom w:val="single" w:sz="8" w:space="0" w:color="auto"/>
              <w:right w:val="single" w:sz="8" w:space="0" w:color="auto"/>
            </w:tcBorders>
          </w:tcPr>
          <w:p w14:paraId="6F47AB91"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 xml:space="preserve">Any period an </w:t>
            </w:r>
            <w:r>
              <w:rPr>
                <w:rFonts w:asciiTheme="minorHAnsi" w:hAnsiTheme="minorHAnsi" w:cstheme="minorHAnsi"/>
                <w:sz w:val="20"/>
                <w:szCs w:val="20"/>
              </w:rPr>
              <w:t>E&amp;E</w:t>
            </w:r>
            <w:r w:rsidRPr="003A1F40">
              <w:rPr>
                <w:rFonts w:asciiTheme="minorHAnsi" w:hAnsiTheme="minorHAnsi" w:cstheme="minorHAnsi"/>
                <w:sz w:val="20"/>
                <w:szCs w:val="20"/>
              </w:rPr>
              <w:t xml:space="preserve"> service is unavailable for its intended use. The Commonwealth will review and approve scheduled downtime in advance of the service interruption. Scheduled downtime that has received approval from the Commonwealth does not count toward downtime performance standards.</w:t>
            </w:r>
          </w:p>
        </w:tc>
      </w:tr>
      <w:tr w:rsidR="001D5BD9" w:rsidRPr="009A39FF" w14:paraId="7C343A0C"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778E30DD"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Unscheduled Downtime</w:t>
            </w:r>
          </w:p>
        </w:tc>
        <w:tc>
          <w:tcPr>
            <w:tcW w:w="6840" w:type="dxa"/>
            <w:tcBorders>
              <w:top w:val="single" w:sz="8" w:space="0" w:color="auto"/>
              <w:left w:val="single" w:sz="8" w:space="0" w:color="auto"/>
              <w:bottom w:val="single" w:sz="8" w:space="0" w:color="auto"/>
              <w:right w:val="single" w:sz="8" w:space="0" w:color="auto"/>
            </w:tcBorders>
          </w:tcPr>
          <w:p w14:paraId="24F593CF"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 xml:space="preserve">Any period an </w:t>
            </w:r>
            <w:r>
              <w:rPr>
                <w:rFonts w:asciiTheme="minorHAnsi" w:hAnsiTheme="minorHAnsi" w:cstheme="minorHAnsi"/>
                <w:sz w:val="20"/>
                <w:szCs w:val="20"/>
              </w:rPr>
              <w:t xml:space="preserve">E&amp;E </w:t>
            </w:r>
            <w:r w:rsidRPr="003A1F40">
              <w:rPr>
                <w:rFonts w:asciiTheme="minorHAnsi" w:hAnsiTheme="minorHAnsi" w:cstheme="minorHAnsi"/>
                <w:sz w:val="20"/>
                <w:szCs w:val="20"/>
              </w:rPr>
              <w:t>service is unavailable for its intended use wherein the Commonwealth has not approved the downtime in advance of the service interruption. The vendor should report unscheduled downtime to the Commonwealth within one hour of occurrence.</w:t>
            </w:r>
          </w:p>
        </w:tc>
      </w:tr>
      <w:tr w:rsidR="001D5BD9" w:rsidRPr="009A39FF" w14:paraId="3C7C092B"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7AA3D3FE"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Refresh and Maintenance Window</w:t>
            </w:r>
          </w:p>
        </w:tc>
        <w:tc>
          <w:tcPr>
            <w:tcW w:w="6840" w:type="dxa"/>
            <w:tcBorders>
              <w:top w:val="single" w:sz="8" w:space="0" w:color="auto"/>
              <w:left w:val="single" w:sz="8" w:space="0" w:color="auto"/>
              <w:bottom w:val="single" w:sz="8" w:space="0" w:color="auto"/>
              <w:right w:val="single" w:sz="8" w:space="0" w:color="auto"/>
            </w:tcBorders>
          </w:tcPr>
          <w:p w14:paraId="7A08BE5E" w14:textId="3F920978"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 xml:space="preserve">The refresh and maintenance window is defined as the hours the </w:t>
            </w:r>
            <w:r>
              <w:rPr>
                <w:rFonts w:asciiTheme="minorHAnsi" w:hAnsiTheme="minorHAnsi" w:cstheme="minorHAnsi"/>
                <w:sz w:val="20"/>
                <w:szCs w:val="20"/>
              </w:rPr>
              <w:t>E&amp;E system is</w:t>
            </w:r>
            <w:r w:rsidRPr="003A1F40">
              <w:rPr>
                <w:rFonts w:asciiTheme="minorHAnsi" w:hAnsiTheme="minorHAnsi" w:cstheme="minorHAnsi"/>
                <w:sz w:val="20"/>
                <w:szCs w:val="20"/>
              </w:rPr>
              <w:t xml:space="preserve"> available to the vendor for updates.</w:t>
            </w:r>
            <w:r>
              <w:rPr>
                <w:rFonts w:asciiTheme="minorHAnsi" w:hAnsiTheme="minorHAnsi" w:cstheme="minorHAnsi"/>
                <w:sz w:val="20"/>
                <w:szCs w:val="20"/>
              </w:rPr>
              <w:t xml:space="preserve"> The goal of the </w:t>
            </w:r>
            <w:r w:rsidR="008C26DC">
              <w:rPr>
                <w:rFonts w:asciiTheme="minorHAnsi" w:hAnsiTheme="minorHAnsi" w:cstheme="minorHAnsi"/>
                <w:sz w:val="20"/>
                <w:szCs w:val="20"/>
              </w:rPr>
              <w:t>r</w:t>
            </w:r>
            <w:r>
              <w:rPr>
                <w:rFonts w:asciiTheme="minorHAnsi" w:hAnsiTheme="minorHAnsi" w:cstheme="minorHAnsi"/>
                <w:sz w:val="20"/>
                <w:szCs w:val="20"/>
              </w:rPr>
              <w:t xml:space="preserve">efresh and </w:t>
            </w:r>
            <w:r w:rsidR="008C26DC">
              <w:rPr>
                <w:rFonts w:asciiTheme="minorHAnsi" w:hAnsiTheme="minorHAnsi" w:cstheme="minorHAnsi"/>
                <w:sz w:val="20"/>
                <w:szCs w:val="20"/>
              </w:rPr>
              <w:t>m</w:t>
            </w:r>
            <w:r>
              <w:rPr>
                <w:rFonts w:asciiTheme="minorHAnsi" w:hAnsiTheme="minorHAnsi" w:cstheme="minorHAnsi"/>
                <w:sz w:val="20"/>
                <w:szCs w:val="20"/>
              </w:rPr>
              <w:t xml:space="preserve">aintenance </w:t>
            </w:r>
            <w:r w:rsidR="008C26DC">
              <w:rPr>
                <w:rFonts w:asciiTheme="minorHAnsi" w:hAnsiTheme="minorHAnsi" w:cstheme="minorHAnsi"/>
                <w:sz w:val="20"/>
                <w:szCs w:val="20"/>
              </w:rPr>
              <w:t>w</w:t>
            </w:r>
            <w:r>
              <w:rPr>
                <w:rFonts w:asciiTheme="minorHAnsi" w:hAnsiTheme="minorHAnsi" w:cstheme="minorHAnsi"/>
                <w:sz w:val="20"/>
                <w:szCs w:val="20"/>
              </w:rPr>
              <w:t>indow is to minimize impacts to users.</w:t>
            </w:r>
          </w:p>
        </w:tc>
      </w:tr>
      <w:tr w:rsidR="001D5BD9" w:rsidRPr="009A39FF" w14:paraId="32E44F7E"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7D789B8C"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Data Refresh</w:t>
            </w:r>
          </w:p>
        </w:tc>
        <w:tc>
          <w:tcPr>
            <w:tcW w:w="6840" w:type="dxa"/>
            <w:tcBorders>
              <w:top w:val="single" w:sz="8" w:space="0" w:color="auto"/>
              <w:left w:val="single" w:sz="8" w:space="0" w:color="auto"/>
              <w:bottom w:val="single" w:sz="8" w:space="0" w:color="auto"/>
              <w:right w:val="single" w:sz="8" w:space="0" w:color="auto"/>
            </w:tcBorders>
          </w:tcPr>
          <w:p w14:paraId="16F43D67"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The time reserved for all activities associated with refreshing the data.</w:t>
            </w:r>
          </w:p>
        </w:tc>
      </w:tr>
      <w:tr w:rsidR="001D5BD9" w:rsidRPr="009A39FF" w14:paraId="17FBA8E2"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7BCA5BA7"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System Maintenance</w:t>
            </w:r>
          </w:p>
        </w:tc>
        <w:tc>
          <w:tcPr>
            <w:tcW w:w="6840" w:type="dxa"/>
            <w:tcBorders>
              <w:top w:val="single" w:sz="8" w:space="0" w:color="auto"/>
              <w:left w:val="single" w:sz="8" w:space="0" w:color="auto"/>
              <w:bottom w:val="single" w:sz="8" w:space="0" w:color="auto"/>
              <w:right w:val="single" w:sz="8" w:space="0" w:color="auto"/>
            </w:tcBorders>
          </w:tcPr>
          <w:p w14:paraId="1D2B0F6E"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The time available to the vendor to perform system maintenance.</w:t>
            </w:r>
          </w:p>
        </w:tc>
      </w:tr>
      <w:tr w:rsidR="001D5BD9" w:rsidRPr="009A39FF" w14:paraId="22F1D93A"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tcPr>
          <w:p w14:paraId="2C8AA93D"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Incident</w:t>
            </w:r>
          </w:p>
        </w:tc>
        <w:tc>
          <w:tcPr>
            <w:tcW w:w="6840" w:type="dxa"/>
            <w:tcBorders>
              <w:top w:val="single" w:sz="8" w:space="0" w:color="auto"/>
              <w:left w:val="single" w:sz="8" w:space="0" w:color="auto"/>
              <w:bottom w:val="single" w:sz="8" w:space="0" w:color="auto"/>
              <w:right w:val="single" w:sz="8" w:space="0" w:color="auto"/>
            </w:tcBorders>
          </w:tcPr>
          <w:p w14:paraId="5E8B5968" w14:textId="77777777" w:rsidR="001D5BD9" w:rsidRPr="003A1F40" w:rsidRDefault="001D5BD9" w:rsidP="007D4296">
            <w:pPr>
              <w:spacing w:before="60" w:after="60"/>
              <w:rPr>
                <w:rFonts w:asciiTheme="minorHAnsi" w:eastAsiaTheme="minorEastAsia" w:hAnsiTheme="minorHAnsi" w:cstheme="minorHAnsi"/>
                <w:sz w:val="20"/>
                <w:szCs w:val="20"/>
              </w:rPr>
            </w:pPr>
            <w:r w:rsidRPr="003A1F40">
              <w:rPr>
                <w:rFonts w:asciiTheme="minorHAnsi" w:hAnsiTheme="minorHAnsi" w:cstheme="minorHAnsi"/>
                <w:sz w:val="20"/>
                <w:szCs w:val="20"/>
              </w:rPr>
              <w:t>A service or function that was previously working but is now broken or displaying some error.</w:t>
            </w:r>
          </w:p>
        </w:tc>
      </w:tr>
      <w:tr w:rsidR="001D5BD9" w:rsidRPr="009A39FF" w14:paraId="74897277" w14:textId="77777777" w:rsidTr="000040E0">
        <w:trPr>
          <w:jc w:val="center"/>
        </w:trPr>
        <w:tc>
          <w:tcPr>
            <w:tcW w:w="2520" w:type="dxa"/>
            <w:tcBorders>
              <w:top w:val="single" w:sz="8" w:space="0" w:color="auto"/>
              <w:left w:val="single" w:sz="8" w:space="0" w:color="auto"/>
              <w:bottom w:val="single" w:sz="8" w:space="0" w:color="auto"/>
              <w:right w:val="single" w:sz="8" w:space="0" w:color="auto"/>
            </w:tcBorders>
            <w:vAlign w:val="center"/>
          </w:tcPr>
          <w:p w14:paraId="332755DF" w14:textId="77777777" w:rsidR="001D5BD9" w:rsidRPr="009A39FF" w:rsidRDefault="001D5BD9" w:rsidP="007D4296">
            <w:pPr>
              <w:spacing w:before="60" w:after="60"/>
              <w:rPr>
                <w:rFonts w:asciiTheme="minorHAnsi" w:eastAsiaTheme="minorEastAsia" w:hAnsiTheme="minorHAnsi" w:cstheme="minorHAnsi"/>
                <w:sz w:val="20"/>
                <w:szCs w:val="20"/>
              </w:rPr>
            </w:pPr>
            <w:r w:rsidRPr="009A39FF">
              <w:rPr>
                <w:rFonts w:asciiTheme="minorHAnsi" w:eastAsiaTheme="minorEastAsia" w:hAnsiTheme="minorHAnsi" w:cstheme="minorHAnsi"/>
                <w:sz w:val="20"/>
                <w:szCs w:val="20"/>
              </w:rPr>
              <w:t>Normal Business Hours</w:t>
            </w:r>
          </w:p>
        </w:tc>
        <w:tc>
          <w:tcPr>
            <w:tcW w:w="6840" w:type="dxa"/>
            <w:tcBorders>
              <w:top w:val="single" w:sz="8" w:space="0" w:color="auto"/>
              <w:left w:val="single" w:sz="8" w:space="0" w:color="auto"/>
              <w:bottom w:val="single" w:sz="8" w:space="0" w:color="auto"/>
              <w:right w:val="single" w:sz="8" w:space="0" w:color="auto"/>
            </w:tcBorders>
          </w:tcPr>
          <w:p w14:paraId="071610A6" w14:textId="1086C975" w:rsidR="001D5BD9" w:rsidRPr="009A39FF" w:rsidRDefault="001D5BD9" w:rsidP="007D4296">
            <w:pPr>
              <w:spacing w:before="60" w:after="60"/>
              <w:rPr>
                <w:rFonts w:asciiTheme="minorHAnsi" w:eastAsiaTheme="minorEastAsia" w:hAnsiTheme="minorHAnsi" w:cstheme="minorHAnsi"/>
                <w:sz w:val="20"/>
                <w:szCs w:val="20"/>
              </w:rPr>
            </w:pPr>
            <w:r w:rsidRPr="009A39FF">
              <w:rPr>
                <w:rFonts w:asciiTheme="minorHAnsi" w:eastAsiaTheme="minorEastAsia" w:hAnsiTheme="minorHAnsi" w:cstheme="minorHAnsi"/>
                <w:sz w:val="20"/>
                <w:szCs w:val="20"/>
              </w:rPr>
              <w:t>Normal business hours are considered Monday through Friday 6:00 a.m. to 7:00 p.m. A</w:t>
            </w:r>
            <w:r>
              <w:rPr>
                <w:rFonts w:asciiTheme="minorHAnsi" w:eastAsiaTheme="minorEastAsia" w:hAnsiTheme="minorHAnsi" w:cstheme="minorHAnsi"/>
                <w:sz w:val="20"/>
                <w:szCs w:val="20"/>
              </w:rPr>
              <w:t>ST</w:t>
            </w:r>
            <w:r w:rsidRPr="009A39FF">
              <w:rPr>
                <w:rFonts w:asciiTheme="minorHAnsi" w:eastAsiaTheme="minorEastAsia" w:hAnsiTheme="minorHAnsi" w:cstheme="minorHAnsi"/>
                <w:sz w:val="20"/>
                <w:szCs w:val="20"/>
              </w:rPr>
              <w:t xml:space="preserve">. Normal business hours do not include Commonwealth and </w:t>
            </w:r>
            <w:r w:rsidR="008F0BC1">
              <w:rPr>
                <w:rFonts w:asciiTheme="minorHAnsi" w:eastAsiaTheme="minorEastAsia" w:hAnsiTheme="minorHAnsi" w:cstheme="minorHAnsi"/>
                <w:sz w:val="20"/>
                <w:szCs w:val="20"/>
              </w:rPr>
              <w:t>f</w:t>
            </w:r>
            <w:r w:rsidRPr="009A39FF">
              <w:rPr>
                <w:rFonts w:asciiTheme="minorHAnsi" w:eastAsiaTheme="minorEastAsia" w:hAnsiTheme="minorHAnsi" w:cstheme="minorHAnsi"/>
                <w:sz w:val="20"/>
                <w:szCs w:val="20"/>
              </w:rPr>
              <w:t>ederal holidays.</w:t>
            </w:r>
          </w:p>
        </w:tc>
      </w:tr>
    </w:tbl>
    <w:p w14:paraId="03EF9250" w14:textId="77777777" w:rsidR="00EC41A2" w:rsidRDefault="00EC41A2" w:rsidP="00873382">
      <w:pPr>
        <w:pStyle w:val="Heading3"/>
        <w:spacing w:before="160"/>
        <w:rPr>
          <w:rFonts w:asciiTheme="minorHAnsi" w:hAnsiTheme="minorHAnsi" w:cstheme="minorBidi"/>
        </w:rPr>
      </w:pPr>
      <w:bookmarkStart w:id="1014" w:name="_Toc172267596"/>
    </w:p>
    <w:p w14:paraId="05686F70" w14:textId="6482AB39" w:rsidR="001D5BD9" w:rsidRPr="009A39FF" w:rsidRDefault="001D5BD9" w:rsidP="00873382">
      <w:pPr>
        <w:pStyle w:val="Heading3"/>
        <w:spacing w:before="160"/>
        <w:rPr>
          <w:rFonts w:asciiTheme="minorHAnsi" w:eastAsia="MS Mincho" w:hAnsiTheme="minorHAnsi" w:cstheme="minorBidi"/>
        </w:rPr>
      </w:pPr>
      <w:r w:rsidRPr="0E168154">
        <w:rPr>
          <w:rFonts w:asciiTheme="minorHAnsi" w:hAnsiTheme="minorHAnsi" w:cstheme="minorBidi"/>
        </w:rPr>
        <w:t>CAP</w:t>
      </w:r>
      <w:bookmarkEnd w:id="1014"/>
    </w:p>
    <w:p w14:paraId="7C9B0AF1" w14:textId="43603450" w:rsidR="001D5BD9" w:rsidRPr="009A39FF" w:rsidRDefault="00130D04"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When an SLA is not met, </w:t>
      </w:r>
      <w:r w:rsidR="00D773BE">
        <w:rPr>
          <w:rFonts w:asciiTheme="minorHAnsi" w:eastAsia="MS Mincho" w:hAnsiTheme="minorHAnsi" w:cstheme="minorHAnsi"/>
        </w:rPr>
        <w:t>or when project issues persist without satisfactory resolution</w:t>
      </w:r>
      <w:r w:rsidRPr="009A39FF">
        <w:rPr>
          <w:rFonts w:asciiTheme="minorHAnsi" w:eastAsia="MS Mincho" w:hAnsiTheme="minorHAnsi" w:cstheme="minorHAnsi"/>
        </w:rPr>
        <w:t>, the</w:t>
      </w:r>
      <w:r w:rsidR="001D5BD9">
        <w:rPr>
          <w:rFonts w:asciiTheme="minorHAnsi" w:eastAsia="MS Mincho" w:hAnsiTheme="minorHAnsi" w:cstheme="minorHAnsi"/>
        </w:rPr>
        <w:t xml:space="preserve"> </w:t>
      </w:r>
      <w:r w:rsidR="001D5BD9" w:rsidRPr="009A39FF">
        <w:rPr>
          <w:rFonts w:asciiTheme="minorHAnsi" w:eastAsia="MS Mincho" w:hAnsiTheme="minorHAnsi" w:cstheme="minorHAnsi"/>
        </w:rPr>
        <w:t xml:space="preserve">vendor should submit for approval to the PRMP a written CAP no later than 10 business days from the date the PRMP requests the CAP. The PRMP will consider extensions to the 10-day timeline on a case-by-case basis. </w:t>
      </w:r>
      <w:r w:rsidR="00D51AA7">
        <w:rPr>
          <w:rFonts w:asciiTheme="minorHAnsi" w:eastAsia="MS Mincho" w:hAnsiTheme="minorHAnsi" w:cstheme="minorHAnsi"/>
        </w:rPr>
        <w:t xml:space="preserve">CAPs will be requested by PRMP at any point throughout the project and will be requested should vendor and/or project performance necessitate PRMP doing so. </w:t>
      </w:r>
      <w:r w:rsidR="001D5BD9" w:rsidRPr="009A39FF">
        <w:rPr>
          <w:rFonts w:asciiTheme="minorHAnsi" w:eastAsia="MS Mincho" w:hAnsiTheme="minorHAnsi" w:cstheme="minorHAnsi"/>
        </w:rPr>
        <w:t>The CAP will include, at a minimum:</w:t>
      </w:r>
    </w:p>
    <w:p w14:paraId="62FFAA06" w14:textId="77777777" w:rsidR="001D5BD9" w:rsidRPr="009A39FF"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hAnsiTheme="minorHAnsi" w:cstheme="minorHAnsi"/>
        </w:rPr>
        <w:t>Deficient SLA(s)</w:t>
      </w:r>
    </w:p>
    <w:p w14:paraId="052A865E" w14:textId="77777777" w:rsidR="001D5BD9" w:rsidRPr="009A39FF"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full description of the issue</w:t>
      </w:r>
    </w:p>
    <w:p w14:paraId="4B7183FD" w14:textId="3056FF94" w:rsidR="001D5BD9" w:rsidRPr="009A39FF"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root-cause analysis</w:t>
      </w:r>
      <w:r w:rsidR="00101011">
        <w:rPr>
          <w:rFonts w:asciiTheme="minorHAnsi" w:eastAsia="Arial" w:hAnsiTheme="minorHAnsi" w:cstheme="minorHAnsi"/>
        </w:rPr>
        <w:t xml:space="preserve"> (RCA)</w:t>
      </w:r>
    </w:p>
    <w:p w14:paraId="5CE15175" w14:textId="77777777" w:rsidR="001D5BD9" w:rsidRPr="009A39FF"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Impact of the issue and related risk</w:t>
      </w:r>
    </w:p>
    <w:p w14:paraId="4AFED975" w14:textId="77777777" w:rsidR="001D5BD9" w:rsidRPr="009A39FF"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A full description of the issue</w:t>
      </w:r>
    </w:p>
    <w:p w14:paraId="2DE9432F" w14:textId="77777777" w:rsidR="001D5BD9" w:rsidRPr="008D2F60" w:rsidRDefault="001D5BD9"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The resolution, including any failed solutions implemented before the resolution</w:t>
      </w:r>
    </w:p>
    <w:p w14:paraId="44F24DBC" w14:textId="1D87227C" w:rsidR="00D51AA7" w:rsidRPr="009A39FF" w:rsidRDefault="00D51AA7" w:rsidP="0046095D">
      <w:pPr>
        <w:pStyle w:val="ListParagraph"/>
        <w:numPr>
          <w:ilvl w:val="0"/>
          <w:numId w:val="46"/>
        </w:numPr>
        <w:spacing w:after="0"/>
        <w:contextualSpacing w:val="0"/>
        <w:rPr>
          <w:rFonts w:asciiTheme="minorHAnsi" w:eastAsia="Times New Roman" w:hAnsiTheme="minorHAnsi" w:cstheme="minorHAnsi"/>
          <w:kern w:val="36"/>
          <w:sz w:val="24"/>
          <w:szCs w:val="24"/>
          <w:lang w:bidi="en-US"/>
        </w:rPr>
      </w:pPr>
      <w:r>
        <w:rPr>
          <w:rFonts w:asciiTheme="minorHAnsi" w:eastAsia="Arial" w:hAnsiTheme="minorHAnsi" w:cstheme="minorHAnsi"/>
        </w:rPr>
        <w:t xml:space="preserve">Outcomes and metrics to be used to monitor successful remedy of </w:t>
      </w:r>
      <w:r w:rsidR="001F0930">
        <w:rPr>
          <w:rFonts w:asciiTheme="minorHAnsi" w:eastAsia="Arial" w:hAnsiTheme="minorHAnsi" w:cstheme="minorHAnsi"/>
        </w:rPr>
        <w:t>root cause and contributing issues</w:t>
      </w:r>
    </w:p>
    <w:p w14:paraId="68C32834" w14:textId="77777777" w:rsidR="001D5BD9" w:rsidRPr="009A39FF" w:rsidRDefault="001D5BD9" w:rsidP="0046095D">
      <w:pPr>
        <w:pStyle w:val="ListParagraph"/>
        <w:numPr>
          <w:ilvl w:val="0"/>
          <w:numId w:val="46"/>
        </w:numPr>
        <w:spacing w:after="160"/>
        <w:contextualSpacing w:val="0"/>
        <w:rPr>
          <w:rFonts w:asciiTheme="minorHAnsi" w:eastAsia="Times New Roman" w:hAnsiTheme="minorHAnsi" w:cstheme="minorHAnsi"/>
          <w:kern w:val="36"/>
          <w:sz w:val="24"/>
          <w:szCs w:val="24"/>
          <w:lang w:bidi="en-US"/>
        </w:rPr>
      </w:pPr>
      <w:r w:rsidRPr="009A39FF">
        <w:rPr>
          <w:rFonts w:asciiTheme="minorHAnsi" w:eastAsia="Arial" w:hAnsiTheme="minorHAnsi" w:cstheme="minorHAnsi"/>
        </w:rPr>
        <w:t>The proposed corrective action to avoid missing the SLA in the future</w:t>
      </w:r>
    </w:p>
    <w:p w14:paraId="09A73BC3" w14:textId="3965FC57" w:rsidR="00130D04" w:rsidRDefault="00130D04" w:rsidP="00EC41A2">
      <w:pPr>
        <w:spacing w:after="160"/>
        <w:jc w:val="both"/>
        <w:rPr>
          <w:rFonts w:asciiTheme="minorHAnsi" w:eastAsia="MS Mincho" w:hAnsiTheme="minorHAnsi" w:cstheme="minorHAnsi"/>
        </w:rPr>
      </w:pPr>
      <w:r w:rsidRPr="009A39FF">
        <w:rPr>
          <w:rFonts w:asciiTheme="minorHAnsi" w:eastAsia="MS Mincho" w:hAnsiTheme="minorHAnsi" w:cstheme="minorHAnsi"/>
        </w:rPr>
        <w:t>The</w:t>
      </w:r>
      <w:r w:rsidR="001D5BD9">
        <w:rPr>
          <w:rFonts w:asciiTheme="minorHAnsi" w:eastAsia="MS Mincho" w:hAnsiTheme="minorHAnsi" w:cstheme="minorHAnsi"/>
        </w:rPr>
        <w:t xml:space="preserve"> </w:t>
      </w:r>
      <w:r w:rsidR="001D5BD9" w:rsidRPr="009A39FF">
        <w:rPr>
          <w:rFonts w:asciiTheme="minorHAnsi" w:eastAsia="MS Mincho" w:hAnsiTheme="minorHAnsi" w:cstheme="minorHAnsi"/>
        </w:rPr>
        <w:t xml:space="preserve">vendor will implement the proposed corrective action only upon PRMP approval of the CAP. </w:t>
      </w:r>
    </w:p>
    <w:p w14:paraId="6FAC6B1F" w14:textId="72D83CEF" w:rsidR="003A322E" w:rsidRDefault="003A322E" w:rsidP="00EC41A2">
      <w:pPr>
        <w:spacing w:before="160" w:after="160"/>
        <w:jc w:val="both"/>
        <w:rPr>
          <w:rFonts w:cs="Arial"/>
        </w:rPr>
      </w:pPr>
      <w:r w:rsidRPr="001608C2">
        <w:rPr>
          <w:rFonts w:cs="Arial"/>
        </w:rPr>
        <w:t xml:space="preserve">Table </w:t>
      </w:r>
      <w:r w:rsidR="00583DFB">
        <w:rPr>
          <w:rFonts w:cs="Arial"/>
        </w:rPr>
        <w:t>20</w:t>
      </w:r>
      <w:r w:rsidRPr="00E818A9">
        <w:rPr>
          <w:rFonts w:cs="Arial"/>
        </w:rPr>
        <w:t xml:space="preserve"> contains the SLAs found in this appendix</w:t>
      </w:r>
      <w:r>
        <w:rPr>
          <w:rFonts w:cs="Arial"/>
        </w:rPr>
        <w:t>.</w:t>
      </w:r>
    </w:p>
    <w:p w14:paraId="78BE1C30" w14:textId="77777777" w:rsidR="00EC41A2" w:rsidRDefault="00EC41A2" w:rsidP="00EC41A2">
      <w:pPr>
        <w:spacing w:before="160" w:after="160"/>
        <w:jc w:val="both"/>
        <w:rPr>
          <w:rFonts w:cs="Arial"/>
        </w:rPr>
      </w:pPr>
    </w:p>
    <w:p w14:paraId="449688CF" w14:textId="5CA1F16F" w:rsidR="003A322E" w:rsidRPr="003B4A18" w:rsidRDefault="00C70A99" w:rsidP="003A322E">
      <w:pPr>
        <w:pStyle w:val="Caption"/>
        <w:jc w:val="center"/>
        <w:rPr>
          <w:rFonts w:asciiTheme="minorHAnsi" w:eastAsia="MS Mincho" w:hAnsiTheme="minorHAnsi" w:cstheme="minorHAnsi"/>
          <w:b/>
          <w:i w:val="0"/>
          <w:color w:val="auto"/>
          <w:sz w:val="20"/>
          <w:szCs w:val="20"/>
        </w:rPr>
      </w:pPr>
      <w:bookmarkStart w:id="1015" w:name="_Toc172267622"/>
      <w:r w:rsidRPr="00E63EC2">
        <w:rPr>
          <w:b/>
          <w:i w:val="0"/>
          <w:color w:val="auto"/>
          <w:sz w:val="20"/>
          <w:szCs w:val="20"/>
        </w:rPr>
        <w:t xml:space="preserve">Table </w:t>
      </w:r>
      <w:r w:rsidRPr="003B4A18">
        <w:rPr>
          <w:b/>
          <w:bCs/>
          <w:i w:val="0"/>
          <w:iCs w:val="0"/>
          <w:color w:val="auto"/>
          <w:sz w:val="20"/>
          <w:szCs w:val="20"/>
        </w:rPr>
        <w:fldChar w:fldCharType="begin"/>
      </w:r>
      <w:r w:rsidRPr="00456E59">
        <w:rPr>
          <w:b/>
          <w:i w:val="0"/>
          <w:color w:val="auto"/>
          <w:sz w:val="22"/>
          <w:szCs w:val="22"/>
        </w:rPr>
        <w:instrText xml:space="preserve"> SEQ Table \* ARABIC </w:instrText>
      </w:r>
      <w:r w:rsidRPr="003B4A18">
        <w:rPr>
          <w:b/>
          <w:bCs/>
          <w:i w:val="0"/>
          <w:iCs w:val="0"/>
          <w:color w:val="auto"/>
          <w:sz w:val="20"/>
          <w:szCs w:val="20"/>
        </w:rPr>
        <w:fldChar w:fldCharType="separate"/>
      </w:r>
      <w:r w:rsidR="00656599">
        <w:rPr>
          <w:b/>
          <w:i w:val="0"/>
          <w:noProof/>
          <w:color w:val="auto"/>
          <w:sz w:val="22"/>
          <w:szCs w:val="22"/>
        </w:rPr>
        <w:t>20</w:t>
      </w:r>
      <w:r w:rsidRPr="003B4A18">
        <w:rPr>
          <w:b/>
          <w:bCs/>
          <w:i w:val="0"/>
          <w:iCs w:val="0"/>
          <w:color w:val="auto"/>
          <w:sz w:val="20"/>
          <w:szCs w:val="20"/>
        </w:rPr>
        <w:fldChar w:fldCharType="end"/>
      </w:r>
      <w:r w:rsidRPr="003B4A18">
        <w:rPr>
          <w:b/>
          <w:bCs/>
          <w:i w:val="0"/>
          <w:iCs w:val="0"/>
          <w:color w:val="auto"/>
          <w:sz w:val="20"/>
          <w:szCs w:val="20"/>
        </w:rPr>
        <w:t>: SLAs At-a-Glance</w:t>
      </w:r>
      <w:bookmarkEnd w:id="1015"/>
      <w:r w:rsidRPr="003B4A18">
        <w:rPr>
          <w:b/>
          <w:bCs/>
          <w:i w:val="0"/>
          <w:iCs w:val="0"/>
          <w:color w:val="auto"/>
          <w:sz w:val="20"/>
          <w:szCs w:val="20"/>
        </w:rPr>
        <w:t xml:space="preserve"> </w:t>
      </w:r>
    </w:p>
    <w:tbl>
      <w:tblPr>
        <w:tblW w:w="9440" w:type="dxa"/>
        <w:jc w:val="center"/>
        <w:tblLayout w:type="fixed"/>
        <w:tblLook w:val="04A0" w:firstRow="1" w:lastRow="0" w:firstColumn="1" w:lastColumn="0" w:noHBand="0" w:noVBand="1"/>
      </w:tblPr>
      <w:tblGrid>
        <w:gridCol w:w="1168"/>
        <w:gridCol w:w="2332"/>
        <w:gridCol w:w="1980"/>
        <w:gridCol w:w="1980"/>
        <w:gridCol w:w="1980"/>
      </w:tblGrid>
      <w:tr w:rsidR="003A322E" w14:paraId="6959DD9F" w14:textId="77777777" w:rsidTr="005424EC">
        <w:trPr>
          <w:tblHeader/>
          <w:jc w:val="center"/>
        </w:trPr>
        <w:tc>
          <w:tcPr>
            <w:tcW w:w="1168" w:type="dxa"/>
            <w:tcBorders>
              <w:top w:val="single" w:sz="8" w:space="0" w:color="auto"/>
              <w:left w:val="single" w:sz="8" w:space="0" w:color="auto"/>
              <w:bottom w:val="single" w:sz="8" w:space="0" w:color="auto"/>
              <w:right w:val="single" w:sz="8" w:space="0" w:color="auto"/>
            </w:tcBorders>
            <w:shd w:val="clear" w:color="auto" w:fill="154454"/>
            <w:vAlign w:val="center"/>
          </w:tcPr>
          <w:p w14:paraId="5E0B537A" w14:textId="77777777" w:rsidR="003A322E" w:rsidRPr="009A39FF" w:rsidRDefault="003A322E" w:rsidP="007D4296">
            <w:pPr>
              <w:spacing w:before="60" w:after="60"/>
              <w:rPr>
                <w:rFonts w:asciiTheme="minorHAnsi" w:eastAsia="Arial" w:hAnsiTheme="minorHAnsi" w:cstheme="minorHAnsi"/>
                <w:b/>
                <w:color w:val="FFFFFF" w:themeColor="background1"/>
                <w:sz w:val="18"/>
                <w:szCs w:val="18"/>
              </w:rPr>
            </w:pPr>
            <w:r w:rsidRPr="009A39FF">
              <w:rPr>
                <w:rFonts w:asciiTheme="minorHAnsi" w:eastAsia="Arial" w:hAnsiTheme="minorHAnsi" w:cstheme="minorHAnsi"/>
                <w:b/>
                <w:color w:val="FFFFFF" w:themeColor="background1"/>
                <w:sz w:val="18"/>
                <w:szCs w:val="18"/>
              </w:rPr>
              <w:t>ID</w:t>
            </w:r>
          </w:p>
        </w:tc>
        <w:tc>
          <w:tcPr>
            <w:tcW w:w="2332" w:type="dxa"/>
            <w:tcBorders>
              <w:top w:val="single" w:sz="8" w:space="0" w:color="auto"/>
              <w:left w:val="single" w:sz="8" w:space="0" w:color="auto"/>
              <w:bottom w:val="single" w:sz="8" w:space="0" w:color="auto"/>
              <w:right w:val="single" w:sz="8" w:space="0" w:color="auto"/>
            </w:tcBorders>
            <w:shd w:val="clear" w:color="auto" w:fill="154454"/>
            <w:vAlign w:val="center"/>
          </w:tcPr>
          <w:p w14:paraId="738E46D5" w14:textId="77777777" w:rsidR="003A322E" w:rsidRPr="009A39FF" w:rsidRDefault="003A322E" w:rsidP="007D4296">
            <w:pPr>
              <w:spacing w:before="60" w:after="60"/>
              <w:rPr>
                <w:rFonts w:asciiTheme="minorHAnsi" w:eastAsia="Arial" w:hAnsiTheme="minorHAnsi" w:cstheme="minorHAnsi"/>
                <w:b/>
                <w:color w:val="FFFFFF" w:themeColor="background1"/>
                <w:sz w:val="18"/>
                <w:szCs w:val="18"/>
              </w:rPr>
            </w:pPr>
            <w:r w:rsidRPr="009A39FF">
              <w:rPr>
                <w:rFonts w:asciiTheme="minorHAnsi" w:eastAsia="Arial" w:hAnsiTheme="minorHAnsi" w:cstheme="minorHAnsi"/>
                <w:b/>
                <w:color w:val="FFFFFF" w:themeColor="background1"/>
                <w:sz w:val="18"/>
                <w:szCs w:val="18"/>
              </w:rPr>
              <w:t>SLA Name</w:t>
            </w:r>
          </w:p>
        </w:tc>
        <w:tc>
          <w:tcPr>
            <w:tcW w:w="1980" w:type="dxa"/>
            <w:tcBorders>
              <w:top w:val="single" w:sz="8" w:space="0" w:color="auto"/>
              <w:left w:val="single" w:sz="8" w:space="0" w:color="auto"/>
              <w:bottom w:val="single" w:sz="8" w:space="0" w:color="auto"/>
              <w:right w:val="single" w:sz="8" w:space="0" w:color="auto"/>
            </w:tcBorders>
            <w:shd w:val="clear" w:color="auto" w:fill="154454"/>
          </w:tcPr>
          <w:p w14:paraId="34405F94" w14:textId="77777777" w:rsidR="003A322E" w:rsidRPr="009A39FF" w:rsidRDefault="003A322E" w:rsidP="007D4296">
            <w:pPr>
              <w:spacing w:before="60" w:after="60"/>
              <w:rPr>
                <w:rFonts w:asciiTheme="minorHAnsi" w:eastAsia="Arial" w:hAnsiTheme="minorHAnsi" w:cstheme="minorHAnsi"/>
                <w:b/>
                <w:color w:val="FFFFFF" w:themeColor="background1"/>
                <w:sz w:val="18"/>
                <w:szCs w:val="18"/>
              </w:rPr>
            </w:pPr>
            <w:r>
              <w:rPr>
                <w:rFonts w:asciiTheme="minorHAnsi" w:eastAsia="Arial" w:hAnsiTheme="minorHAnsi" w:cstheme="minorHAnsi"/>
                <w:b/>
                <w:color w:val="FFFFFF" w:themeColor="background1"/>
                <w:sz w:val="18"/>
                <w:szCs w:val="18"/>
              </w:rPr>
              <w:t>Transition in and Takeover</w:t>
            </w:r>
          </w:p>
        </w:tc>
        <w:tc>
          <w:tcPr>
            <w:tcW w:w="1980" w:type="dxa"/>
            <w:tcBorders>
              <w:top w:val="single" w:sz="8" w:space="0" w:color="auto"/>
              <w:left w:val="single" w:sz="8" w:space="0" w:color="auto"/>
              <w:bottom w:val="single" w:sz="8" w:space="0" w:color="auto"/>
              <w:right w:val="single" w:sz="8" w:space="0" w:color="auto"/>
            </w:tcBorders>
            <w:shd w:val="clear" w:color="auto" w:fill="154454"/>
          </w:tcPr>
          <w:p w14:paraId="249F7088" w14:textId="77777777" w:rsidR="003A322E" w:rsidRDefault="003A322E" w:rsidP="007D4296">
            <w:pPr>
              <w:spacing w:before="60" w:after="60"/>
              <w:rPr>
                <w:rFonts w:asciiTheme="minorHAnsi" w:eastAsia="Arial" w:hAnsiTheme="minorHAnsi" w:cstheme="minorHAnsi"/>
                <w:b/>
                <w:color w:val="FFFFFF" w:themeColor="background1"/>
                <w:sz w:val="18"/>
                <w:szCs w:val="18"/>
              </w:rPr>
            </w:pPr>
            <w:r>
              <w:rPr>
                <w:rFonts w:asciiTheme="minorHAnsi" w:eastAsia="Arial" w:hAnsiTheme="minorHAnsi" w:cstheme="minorHAnsi"/>
                <w:b/>
                <w:color w:val="FFFFFF" w:themeColor="background1"/>
                <w:sz w:val="18"/>
                <w:szCs w:val="18"/>
              </w:rPr>
              <w:t xml:space="preserve">Operations and Modernization </w:t>
            </w:r>
          </w:p>
        </w:tc>
        <w:tc>
          <w:tcPr>
            <w:tcW w:w="1980" w:type="dxa"/>
            <w:tcBorders>
              <w:top w:val="single" w:sz="8" w:space="0" w:color="auto"/>
              <w:left w:val="single" w:sz="8" w:space="0" w:color="auto"/>
              <w:bottom w:val="single" w:sz="8" w:space="0" w:color="auto"/>
              <w:right w:val="single" w:sz="8" w:space="0" w:color="auto"/>
            </w:tcBorders>
            <w:shd w:val="clear" w:color="auto" w:fill="154454"/>
          </w:tcPr>
          <w:p w14:paraId="13ACDAFD" w14:textId="77777777" w:rsidR="003A322E" w:rsidRDefault="003A322E" w:rsidP="007D4296">
            <w:pPr>
              <w:spacing w:before="60" w:after="60"/>
              <w:rPr>
                <w:rFonts w:asciiTheme="minorHAnsi" w:eastAsia="Arial" w:hAnsiTheme="minorHAnsi" w:cstheme="minorHAnsi"/>
                <w:b/>
                <w:color w:val="FFFFFF" w:themeColor="background1"/>
                <w:sz w:val="18"/>
                <w:szCs w:val="18"/>
              </w:rPr>
            </w:pPr>
            <w:r>
              <w:rPr>
                <w:rFonts w:asciiTheme="minorHAnsi" w:eastAsia="Arial" w:hAnsiTheme="minorHAnsi" w:cstheme="minorHAnsi"/>
                <w:b/>
                <w:color w:val="FFFFFF" w:themeColor="background1"/>
                <w:sz w:val="18"/>
                <w:szCs w:val="18"/>
              </w:rPr>
              <w:t xml:space="preserve">Turnover and Contract Closeout </w:t>
            </w:r>
          </w:p>
        </w:tc>
      </w:tr>
      <w:tr w:rsidR="00541718" w14:paraId="69EE5642"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37980211" w14:textId="3E497784" w:rsidR="00541718" w:rsidRPr="00172CD4" w:rsidRDefault="00541718" w:rsidP="00541718">
            <w:pPr>
              <w:spacing w:before="60" w:after="60"/>
              <w:rPr>
                <w:rFonts w:asciiTheme="minorHAnsi" w:eastAsia="Arial" w:hAnsiTheme="minorHAnsi" w:cstheme="minorHAnsi"/>
                <w:bCs/>
                <w:color w:val="000000" w:themeColor="text1"/>
                <w:sz w:val="20"/>
                <w:szCs w:val="20"/>
              </w:rPr>
            </w:pPr>
            <w:r w:rsidRPr="001055E3">
              <w:rPr>
                <w:sz w:val="20"/>
                <w:szCs w:val="20"/>
              </w:rPr>
              <w:t>SLA-001</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5D940FD4" w14:textId="3ACE70EB"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Change Request Tracking and Responses</w:t>
            </w:r>
          </w:p>
        </w:tc>
        <w:tc>
          <w:tcPr>
            <w:tcW w:w="1980" w:type="dxa"/>
            <w:tcBorders>
              <w:top w:val="single" w:sz="8" w:space="0" w:color="auto"/>
              <w:left w:val="single" w:sz="8" w:space="0" w:color="auto"/>
              <w:bottom w:val="single" w:sz="8" w:space="0" w:color="auto"/>
              <w:right w:val="single" w:sz="8" w:space="0" w:color="auto"/>
            </w:tcBorders>
            <w:vAlign w:val="center"/>
          </w:tcPr>
          <w:p w14:paraId="14302710" w14:textId="4418F7CE"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6574BA2" w14:textId="260E485E"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2DFD4FE2" w14:textId="1419C185"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27216F5B"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77014EA" w14:textId="1C61583A"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SLA-002</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21DF4747" w14:textId="6DC63149"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CMS Certification</w:t>
            </w:r>
          </w:p>
        </w:tc>
        <w:tc>
          <w:tcPr>
            <w:tcW w:w="1980" w:type="dxa"/>
            <w:tcBorders>
              <w:top w:val="single" w:sz="8" w:space="0" w:color="auto"/>
              <w:left w:val="single" w:sz="8" w:space="0" w:color="auto"/>
              <w:bottom w:val="single" w:sz="8" w:space="0" w:color="auto"/>
              <w:right w:val="single" w:sz="8" w:space="0" w:color="auto"/>
            </w:tcBorders>
            <w:vAlign w:val="center"/>
          </w:tcPr>
          <w:p w14:paraId="0DBE226C" w14:textId="121BF5C4"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523B427B" w14:textId="62CF7F43"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467239D5" w14:textId="643FA3F3"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19BCA165"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48B9BAC5" w14:textId="1FE61FD1"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SLA-003</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183EE0B3" w14:textId="14976706" w:rsidR="00541718"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Deliverable Service Level</w:t>
            </w:r>
          </w:p>
        </w:tc>
        <w:tc>
          <w:tcPr>
            <w:tcW w:w="1980" w:type="dxa"/>
            <w:tcBorders>
              <w:top w:val="single" w:sz="8" w:space="0" w:color="auto"/>
              <w:left w:val="single" w:sz="8" w:space="0" w:color="auto"/>
              <w:bottom w:val="single" w:sz="8" w:space="0" w:color="auto"/>
              <w:right w:val="single" w:sz="8" w:space="0" w:color="auto"/>
            </w:tcBorders>
            <w:vAlign w:val="center"/>
          </w:tcPr>
          <w:p w14:paraId="3F3EF14B" w14:textId="404420DB"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6CBBA1E9" w14:textId="6423CEDC"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753F5569" w14:textId="0E93B5A1"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591A812F"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4886A18" w14:textId="780B9E92"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SLA-004</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305B02B8" w14:textId="5C909463" w:rsidR="00541718"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Disaster Recovery</w:t>
            </w:r>
          </w:p>
        </w:tc>
        <w:tc>
          <w:tcPr>
            <w:tcW w:w="1980" w:type="dxa"/>
            <w:tcBorders>
              <w:top w:val="single" w:sz="8" w:space="0" w:color="auto"/>
              <w:left w:val="single" w:sz="8" w:space="0" w:color="auto"/>
              <w:bottom w:val="single" w:sz="8" w:space="0" w:color="auto"/>
              <w:right w:val="single" w:sz="8" w:space="0" w:color="auto"/>
            </w:tcBorders>
            <w:vAlign w:val="center"/>
          </w:tcPr>
          <w:p w14:paraId="2E842B2E" w14:textId="69CB172D"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F79517D" w14:textId="03F5C152"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0C37F0B8" w14:textId="3158C95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66E60CA6"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68DAC6B5" w14:textId="78921E14"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SLA-005</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2C05F768" w14:textId="39CDDF31"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Service Enhancements</w:t>
            </w:r>
          </w:p>
        </w:tc>
        <w:tc>
          <w:tcPr>
            <w:tcW w:w="1980" w:type="dxa"/>
            <w:tcBorders>
              <w:top w:val="single" w:sz="8" w:space="0" w:color="auto"/>
              <w:left w:val="single" w:sz="8" w:space="0" w:color="auto"/>
              <w:bottom w:val="single" w:sz="8" w:space="0" w:color="auto"/>
              <w:right w:val="single" w:sz="8" w:space="0" w:color="auto"/>
            </w:tcBorders>
            <w:vAlign w:val="center"/>
          </w:tcPr>
          <w:p w14:paraId="7BF10899"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68E3E225" w14:textId="2EE64D55"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09679C5B" w14:textId="0C26FA3C"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7F76EC79"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228021FC" w14:textId="02D235F1"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SLA-006</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28A486AE" w14:textId="2B75A551"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System Turnover</w:t>
            </w:r>
          </w:p>
        </w:tc>
        <w:tc>
          <w:tcPr>
            <w:tcW w:w="1980" w:type="dxa"/>
            <w:tcBorders>
              <w:top w:val="single" w:sz="8" w:space="0" w:color="auto"/>
              <w:left w:val="single" w:sz="8" w:space="0" w:color="auto"/>
              <w:bottom w:val="single" w:sz="8" w:space="0" w:color="auto"/>
              <w:right w:val="single" w:sz="8" w:space="0" w:color="auto"/>
            </w:tcBorders>
            <w:vAlign w:val="center"/>
          </w:tcPr>
          <w:p w14:paraId="4ACF9BA6"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1993125D" w14:textId="77777777" w:rsidR="00541718"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3A343235" w14:textId="3C840869"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775AFD31"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105ADA44" w14:textId="2A0B29C9"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SLA-007</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0874235F" w14:textId="31B9118F"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Latency</w:t>
            </w:r>
          </w:p>
        </w:tc>
        <w:tc>
          <w:tcPr>
            <w:tcW w:w="1980" w:type="dxa"/>
            <w:tcBorders>
              <w:top w:val="single" w:sz="8" w:space="0" w:color="auto"/>
              <w:left w:val="single" w:sz="8" w:space="0" w:color="auto"/>
              <w:bottom w:val="single" w:sz="8" w:space="0" w:color="auto"/>
              <w:right w:val="single" w:sz="8" w:space="0" w:color="auto"/>
            </w:tcBorders>
            <w:vAlign w:val="center"/>
          </w:tcPr>
          <w:p w14:paraId="6A7D9D9F"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7014B9BF" w14:textId="68C1F28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6626BE2F" w14:textId="510700ED"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167EFD78"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8B0451F" w14:textId="76626B93"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SLA-008</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1D58AE13" w14:textId="1C464D62"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Meeting Agendas</w:t>
            </w:r>
          </w:p>
        </w:tc>
        <w:tc>
          <w:tcPr>
            <w:tcW w:w="1980" w:type="dxa"/>
            <w:tcBorders>
              <w:top w:val="single" w:sz="8" w:space="0" w:color="auto"/>
              <w:left w:val="single" w:sz="8" w:space="0" w:color="auto"/>
              <w:bottom w:val="single" w:sz="8" w:space="0" w:color="auto"/>
              <w:right w:val="single" w:sz="8" w:space="0" w:color="auto"/>
            </w:tcBorders>
            <w:vAlign w:val="center"/>
          </w:tcPr>
          <w:p w14:paraId="6E1AD376" w14:textId="1571F264"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62F376D" w14:textId="180CBAB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2C6E1742" w14:textId="6BEADFBD"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16654C48"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20CEAACE" w14:textId="1A1622E6"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SLA-009</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337B5BE1" w14:textId="3020C6A2"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Meeting Minutes</w:t>
            </w:r>
          </w:p>
        </w:tc>
        <w:tc>
          <w:tcPr>
            <w:tcW w:w="1980" w:type="dxa"/>
            <w:tcBorders>
              <w:top w:val="single" w:sz="8" w:space="0" w:color="auto"/>
              <w:left w:val="single" w:sz="8" w:space="0" w:color="auto"/>
              <w:bottom w:val="single" w:sz="8" w:space="0" w:color="auto"/>
              <w:right w:val="single" w:sz="8" w:space="0" w:color="auto"/>
            </w:tcBorders>
            <w:vAlign w:val="center"/>
          </w:tcPr>
          <w:p w14:paraId="1E80A5AD" w14:textId="3044CE5D"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486096A5" w14:textId="4DDDBC52"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3C8005A5" w14:textId="4838125A"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4202ED58"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472C289E" w14:textId="63763D10"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SLA-010</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041F13AA" w14:textId="18E2E09A"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Notice of Scheduled Downtime</w:t>
            </w:r>
          </w:p>
        </w:tc>
        <w:tc>
          <w:tcPr>
            <w:tcW w:w="1980" w:type="dxa"/>
            <w:tcBorders>
              <w:top w:val="single" w:sz="8" w:space="0" w:color="auto"/>
              <w:left w:val="single" w:sz="8" w:space="0" w:color="auto"/>
              <w:bottom w:val="single" w:sz="8" w:space="0" w:color="auto"/>
              <w:right w:val="single" w:sz="8" w:space="0" w:color="auto"/>
            </w:tcBorders>
            <w:vAlign w:val="center"/>
          </w:tcPr>
          <w:p w14:paraId="37420134"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7A34F450" w14:textId="71531E7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5C8DABC1" w14:textId="3009F5E0"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33FC953F"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055827D5" w14:textId="37505C26"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SLA-011</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21FCC835" w14:textId="1917D4A4"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Operations Incidents</w:t>
            </w:r>
          </w:p>
        </w:tc>
        <w:tc>
          <w:tcPr>
            <w:tcW w:w="1980" w:type="dxa"/>
            <w:tcBorders>
              <w:top w:val="single" w:sz="8" w:space="0" w:color="auto"/>
              <w:left w:val="single" w:sz="8" w:space="0" w:color="auto"/>
              <w:bottom w:val="single" w:sz="8" w:space="0" w:color="auto"/>
              <w:right w:val="single" w:sz="8" w:space="0" w:color="auto"/>
            </w:tcBorders>
            <w:vAlign w:val="center"/>
          </w:tcPr>
          <w:p w14:paraId="79996B13"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0DAD9F3B" w14:textId="77B08601"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58C2607E" w14:textId="2859B8E8"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149AFD87"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BF652B2" w14:textId="3C472109"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SLA-012</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33CF7B70" w14:textId="7ED0ED0F"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PRMP Queries and Requests</w:t>
            </w:r>
          </w:p>
        </w:tc>
        <w:tc>
          <w:tcPr>
            <w:tcW w:w="1980" w:type="dxa"/>
            <w:tcBorders>
              <w:top w:val="single" w:sz="8" w:space="0" w:color="auto"/>
              <w:left w:val="single" w:sz="8" w:space="0" w:color="auto"/>
              <w:bottom w:val="single" w:sz="8" w:space="0" w:color="auto"/>
              <w:right w:val="single" w:sz="8" w:space="0" w:color="auto"/>
            </w:tcBorders>
            <w:vAlign w:val="center"/>
          </w:tcPr>
          <w:p w14:paraId="39BF4C6F" w14:textId="56ADF4C2"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7AE40281" w14:textId="397BEBF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8411A4F" w14:textId="43C4BA70"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0A026E32"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4856102" w14:textId="10D631F4"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SLA-013</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3BE77985" w14:textId="38D815FF" w:rsidR="00541718"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Schedule Maintenance</w:t>
            </w:r>
          </w:p>
        </w:tc>
        <w:tc>
          <w:tcPr>
            <w:tcW w:w="1980" w:type="dxa"/>
            <w:tcBorders>
              <w:top w:val="single" w:sz="8" w:space="0" w:color="auto"/>
              <w:left w:val="single" w:sz="8" w:space="0" w:color="auto"/>
              <w:bottom w:val="single" w:sz="8" w:space="0" w:color="auto"/>
              <w:right w:val="single" w:sz="8" w:space="0" w:color="auto"/>
            </w:tcBorders>
            <w:vAlign w:val="center"/>
          </w:tcPr>
          <w:p w14:paraId="3A2DBD75" w14:textId="65E1DF3B"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07C9F8B1" w14:textId="4E58CF26"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6A5640D7" w14:textId="37C98956"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34EAA31C"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1A4A31D5" w14:textId="147FE9CE"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SLA-014</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2B667EAA" w14:textId="4EA759C5" w:rsidR="00541718"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Security and Privacy Incident Notification</w:t>
            </w:r>
          </w:p>
        </w:tc>
        <w:tc>
          <w:tcPr>
            <w:tcW w:w="1980" w:type="dxa"/>
            <w:tcBorders>
              <w:top w:val="single" w:sz="8" w:space="0" w:color="auto"/>
              <w:left w:val="single" w:sz="8" w:space="0" w:color="auto"/>
              <w:bottom w:val="single" w:sz="8" w:space="0" w:color="auto"/>
              <w:right w:val="single" w:sz="8" w:space="0" w:color="auto"/>
            </w:tcBorders>
            <w:vAlign w:val="center"/>
          </w:tcPr>
          <w:p w14:paraId="161601C6" w14:textId="7A7AF704"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654EBD61" w14:textId="2FCA81BF"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8C411C6" w14:textId="63620E64"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6866AD33"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28803C45" w14:textId="797FA327"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SLA-015</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5A94E766" w14:textId="7AC81EDF" w:rsidR="00541718"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Security Breach</w:t>
            </w:r>
          </w:p>
        </w:tc>
        <w:tc>
          <w:tcPr>
            <w:tcW w:w="1980" w:type="dxa"/>
            <w:tcBorders>
              <w:top w:val="single" w:sz="8" w:space="0" w:color="auto"/>
              <w:left w:val="single" w:sz="8" w:space="0" w:color="auto"/>
              <w:bottom w:val="single" w:sz="8" w:space="0" w:color="auto"/>
              <w:right w:val="single" w:sz="8" w:space="0" w:color="auto"/>
            </w:tcBorders>
            <w:vAlign w:val="center"/>
          </w:tcPr>
          <w:p w14:paraId="1D7E2712" w14:textId="67E2883D"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0BADB06A" w14:textId="7E926DB1"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215581F1" w14:textId="2526A5BB"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7EFE753A"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460F75A3" w14:textId="57F87118" w:rsidR="00541718" w:rsidRPr="00172CD4" w:rsidRDefault="00541718" w:rsidP="00541718">
            <w:pPr>
              <w:spacing w:before="60" w:after="60"/>
              <w:rPr>
                <w:rFonts w:asciiTheme="minorHAnsi" w:eastAsia="MS Mincho" w:hAnsiTheme="minorHAnsi" w:cstheme="minorHAnsi"/>
                <w:sz w:val="20"/>
                <w:szCs w:val="20"/>
              </w:rPr>
            </w:pPr>
            <w:r w:rsidRPr="001055E3">
              <w:rPr>
                <w:sz w:val="20"/>
                <w:szCs w:val="20"/>
              </w:rPr>
              <w:t>SLA-016</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5A20CE92" w14:textId="2CE189FE"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System Availability</w:t>
            </w:r>
          </w:p>
        </w:tc>
        <w:tc>
          <w:tcPr>
            <w:tcW w:w="1980" w:type="dxa"/>
            <w:tcBorders>
              <w:top w:val="single" w:sz="8" w:space="0" w:color="auto"/>
              <w:left w:val="single" w:sz="8" w:space="0" w:color="auto"/>
              <w:bottom w:val="single" w:sz="8" w:space="0" w:color="auto"/>
              <w:right w:val="single" w:sz="8" w:space="0" w:color="auto"/>
            </w:tcBorders>
            <w:vAlign w:val="center"/>
          </w:tcPr>
          <w:p w14:paraId="37A1A782" w14:textId="77777777" w:rsidR="00541718" w:rsidRPr="00AC1929"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4FA3F25A" w14:textId="022C75B6"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5F955583" w14:textId="38837AEE"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460744A0"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02E42ED4" w14:textId="2518DF98"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SLA-017</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06E53F21" w14:textId="1EA929C7"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Staffing</w:t>
            </w:r>
          </w:p>
        </w:tc>
        <w:tc>
          <w:tcPr>
            <w:tcW w:w="1980" w:type="dxa"/>
            <w:tcBorders>
              <w:top w:val="single" w:sz="8" w:space="0" w:color="auto"/>
              <w:left w:val="single" w:sz="8" w:space="0" w:color="auto"/>
              <w:bottom w:val="single" w:sz="8" w:space="0" w:color="auto"/>
              <w:right w:val="single" w:sz="8" w:space="0" w:color="auto"/>
            </w:tcBorders>
            <w:vAlign w:val="center"/>
          </w:tcPr>
          <w:p w14:paraId="23B38CBD" w14:textId="5B5BE098"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3A2AFE86" w14:textId="700D7242"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E733D66" w14:textId="4AADB238"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3755725E"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1FE08E69" w14:textId="48E0A12E" w:rsidR="00541718" w:rsidRPr="00172CD4" w:rsidRDefault="00541718" w:rsidP="00541718">
            <w:pPr>
              <w:spacing w:before="60" w:after="60"/>
              <w:rPr>
                <w:rFonts w:asciiTheme="minorHAnsi" w:eastAsia="Arial" w:hAnsiTheme="minorHAnsi" w:cstheme="minorHAnsi"/>
                <w:b/>
                <w:color w:val="000000" w:themeColor="text1"/>
                <w:sz w:val="20"/>
                <w:szCs w:val="20"/>
              </w:rPr>
            </w:pPr>
            <w:r w:rsidRPr="001055E3">
              <w:rPr>
                <w:sz w:val="20"/>
                <w:szCs w:val="20"/>
              </w:rPr>
              <w:t>SLA-018</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04C41549" w14:textId="104FA448" w:rsidR="00541718" w:rsidRPr="0007763E" w:rsidRDefault="00541718" w:rsidP="00541718">
            <w:pPr>
              <w:spacing w:before="60" w:after="60"/>
              <w:rPr>
                <w:rFonts w:asciiTheme="minorHAnsi" w:eastAsia="Arial" w:hAnsiTheme="minorHAnsi" w:cstheme="minorHAnsi"/>
                <w:color w:val="000000" w:themeColor="text1"/>
                <w:sz w:val="20"/>
                <w:szCs w:val="20"/>
              </w:rPr>
            </w:pPr>
            <w:r w:rsidRPr="001055E3">
              <w:rPr>
                <w:rFonts w:asciiTheme="minorHAnsi" w:eastAsia="MS Mincho" w:hAnsiTheme="minorHAnsi" w:cstheme="minorHAnsi"/>
                <w:sz w:val="20"/>
                <w:szCs w:val="20"/>
              </w:rPr>
              <w:t>Test Results Quality Rate</w:t>
            </w:r>
          </w:p>
        </w:tc>
        <w:tc>
          <w:tcPr>
            <w:tcW w:w="1980" w:type="dxa"/>
            <w:tcBorders>
              <w:top w:val="single" w:sz="8" w:space="0" w:color="auto"/>
              <w:left w:val="single" w:sz="8" w:space="0" w:color="auto"/>
              <w:bottom w:val="single" w:sz="8" w:space="0" w:color="auto"/>
              <w:right w:val="single" w:sz="8" w:space="0" w:color="auto"/>
            </w:tcBorders>
            <w:vAlign w:val="center"/>
          </w:tcPr>
          <w:p w14:paraId="71713B67" w14:textId="68162BA8" w:rsidR="00541718" w:rsidRPr="00AC1929"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2000CCDD" w14:textId="4BEECC51"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59C00A3B" w14:textId="49658545" w:rsidR="00541718" w:rsidRDefault="00541718" w:rsidP="00541718">
            <w:pPr>
              <w:spacing w:before="60" w:after="60"/>
              <w:jc w:val="center"/>
              <w:rPr>
                <w:rFonts w:asciiTheme="minorHAnsi" w:eastAsia="MS Mincho" w:hAnsiTheme="minorHAnsi" w:cstheme="minorHAnsi"/>
                <w:sz w:val="20"/>
                <w:szCs w:val="20"/>
              </w:rPr>
            </w:pPr>
            <w:r w:rsidRPr="001055E3">
              <w:rPr>
                <w:rFonts w:asciiTheme="minorHAnsi" w:eastAsia="MS Mincho" w:hAnsiTheme="minorHAnsi" w:cstheme="minorHAnsi"/>
                <w:sz w:val="20"/>
                <w:szCs w:val="20"/>
              </w:rPr>
              <w:t>X</w:t>
            </w:r>
          </w:p>
        </w:tc>
      </w:tr>
      <w:tr w:rsidR="00541718" w14:paraId="0EECDFA2"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467CFDA5" w14:textId="56B67FF5" w:rsidR="00541718" w:rsidRPr="004958E0" w:rsidRDefault="00541718" w:rsidP="00541718">
            <w:pPr>
              <w:spacing w:before="60" w:after="60"/>
              <w:rPr>
                <w:sz w:val="20"/>
                <w:szCs w:val="20"/>
              </w:rPr>
            </w:pPr>
            <w:r w:rsidRPr="004958E0">
              <w:rPr>
                <w:sz w:val="20"/>
                <w:szCs w:val="20"/>
              </w:rPr>
              <w:t>SLA-019</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441B89E5" w14:textId="3257B651" w:rsidR="00541718" w:rsidRPr="004958E0" w:rsidRDefault="00541718" w:rsidP="00541718">
            <w:pPr>
              <w:spacing w:before="60" w:after="60"/>
              <w:rPr>
                <w:rFonts w:asciiTheme="minorHAnsi" w:eastAsia="MS Mincho" w:hAnsiTheme="minorHAnsi" w:cstheme="minorHAnsi"/>
                <w:sz w:val="20"/>
                <w:szCs w:val="20"/>
              </w:rPr>
            </w:pPr>
            <w:r w:rsidRPr="004958E0">
              <w:rPr>
                <w:sz w:val="20"/>
                <w:szCs w:val="20"/>
              </w:rPr>
              <w:t>M&amp;O Defect Aging</w:t>
            </w:r>
          </w:p>
        </w:tc>
        <w:tc>
          <w:tcPr>
            <w:tcW w:w="1980" w:type="dxa"/>
            <w:tcBorders>
              <w:top w:val="single" w:sz="8" w:space="0" w:color="auto"/>
              <w:left w:val="single" w:sz="8" w:space="0" w:color="auto"/>
              <w:bottom w:val="single" w:sz="8" w:space="0" w:color="auto"/>
              <w:right w:val="single" w:sz="8" w:space="0" w:color="auto"/>
            </w:tcBorders>
            <w:vAlign w:val="center"/>
          </w:tcPr>
          <w:p w14:paraId="6F85DFB2" w14:textId="77777777" w:rsidR="00541718" w:rsidRDefault="00541718" w:rsidP="00541718">
            <w:pPr>
              <w:spacing w:before="60" w:after="60"/>
              <w:jc w:val="center"/>
              <w:rPr>
                <w:rFonts w:asciiTheme="minorHAnsi" w:eastAsia="MS Mincho" w:hAnsiTheme="minorHAnsi" w:cstheme="minorHAnsi"/>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14:paraId="7DE390C5" w14:textId="69FA12DF"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E35BEFE" w14:textId="39B2DFDC"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r>
      <w:tr w:rsidR="00541718" w14:paraId="5CB8716D"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7130FF4A" w14:textId="1E42D583" w:rsidR="00541718" w:rsidRPr="004958E0" w:rsidRDefault="00541718" w:rsidP="00541718">
            <w:pPr>
              <w:spacing w:before="60" w:after="60"/>
              <w:rPr>
                <w:sz w:val="20"/>
                <w:szCs w:val="20"/>
              </w:rPr>
            </w:pPr>
            <w:r w:rsidRPr="004958E0">
              <w:rPr>
                <w:sz w:val="20"/>
                <w:szCs w:val="20"/>
              </w:rPr>
              <w:t>SLA-020</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7FBEB9C8" w14:textId="0505CD39" w:rsidR="00541718" w:rsidRPr="004958E0" w:rsidRDefault="00541718" w:rsidP="00541718">
            <w:pPr>
              <w:spacing w:before="60" w:after="60"/>
              <w:rPr>
                <w:rFonts w:asciiTheme="minorHAnsi" w:eastAsia="MS Mincho" w:hAnsiTheme="minorHAnsi" w:cstheme="minorHAnsi"/>
                <w:sz w:val="20"/>
                <w:szCs w:val="20"/>
              </w:rPr>
            </w:pPr>
            <w:r w:rsidRPr="004958E0">
              <w:rPr>
                <w:sz w:val="20"/>
                <w:szCs w:val="20"/>
              </w:rPr>
              <w:t>Critical Change Request Deployment Schedule</w:t>
            </w:r>
          </w:p>
        </w:tc>
        <w:tc>
          <w:tcPr>
            <w:tcW w:w="1980" w:type="dxa"/>
            <w:tcBorders>
              <w:top w:val="single" w:sz="8" w:space="0" w:color="auto"/>
              <w:left w:val="single" w:sz="8" w:space="0" w:color="auto"/>
              <w:bottom w:val="single" w:sz="8" w:space="0" w:color="auto"/>
              <w:right w:val="single" w:sz="8" w:space="0" w:color="auto"/>
            </w:tcBorders>
            <w:vAlign w:val="center"/>
          </w:tcPr>
          <w:p w14:paraId="52EA3041" w14:textId="4A9EB3E3"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7D4A1E87" w14:textId="4567DD70"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1F8216FB" w14:textId="3CA6E096"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r>
      <w:tr w:rsidR="00541718" w14:paraId="396A56F8" w14:textId="77777777" w:rsidTr="00B13499">
        <w:trPr>
          <w:jc w:val="center"/>
        </w:trPr>
        <w:tc>
          <w:tcPr>
            <w:tcW w:w="1168" w:type="dxa"/>
            <w:tcBorders>
              <w:top w:val="single" w:sz="8" w:space="0" w:color="auto"/>
              <w:left w:val="single" w:sz="8" w:space="0" w:color="auto"/>
              <w:bottom w:val="single" w:sz="8" w:space="0" w:color="auto"/>
              <w:right w:val="single" w:sz="8" w:space="0" w:color="auto"/>
            </w:tcBorders>
            <w:shd w:val="clear" w:color="auto" w:fill="auto"/>
          </w:tcPr>
          <w:p w14:paraId="498DED1B" w14:textId="6902BE98" w:rsidR="00541718" w:rsidRPr="004958E0" w:rsidRDefault="00541718" w:rsidP="00541718">
            <w:pPr>
              <w:spacing w:before="60" w:after="60"/>
              <w:rPr>
                <w:sz w:val="20"/>
                <w:szCs w:val="20"/>
              </w:rPr>
            </w:pPr>
            <w:r w:rsidRPr="004958E0">
              <w:rPr>
                <w:sz w:val="20"/>
                <w:szCs w:val="20"/>
              </w:rPr>
              <w:t>SLA-021</w:t>
            </w:r>
          </w:p>
        </w:tc>
        <w:tc>
          <w:tcPr>
            <w:tcW w:w="2332" w:type="dxa"/>
            <w:tcBorders>
              <w:top w:val="single" w:sz="8" w:space="0" w:color="auto"/>
              <w:left w:val="single" w:sz="8" w:space="0" w:color="auto"/>
              <w:bottom w:val="single" w:sz="8" w:space="0" w:color="auto"/>
              <w:right w:val="single" w:sz="8" w:space="0" w:color="auto"/>
            </w:tcBorders>
            <w:shd w:val="clear" w:color="auto" w:fill="auto"/>
          </w:tcPr>
          <w:p w14:paraId="64CDF235" w14:textId="2956C0D6" w:rsidR="00541718" w:rsidRPr="004958E0" w:rsidRDefault="00541718" w:rsidP="00541718">
            <w:pPr>
              <w:spacing w:before="60" w:after="60"/>
              <w:rPr>
                <w:rFonts w:asciiTheme="minorHAnsi" w:eastAsia="MS Mincho" w:hAnsiTheme="minorHAnsi" w:cstheme="minorHAnsi"/>
                <w:sz w:val="20"/>
                <w:szCs w:val="20"/>
              </w:rPr>
            </w:pPr>
            <w:r w:rsidRPr="004958E0">
              <w:rPr>
                <w:sz w:val="20"/>
                <w:szCs w:val="20"/>
              </w:rPr>
              <w:t>Software Test Quality</w:t>
            </w:r>
          </w:p>
        </w:tc>
        <w:tc>
          <w:tcPr>
            <w:tcW w:w="1980" w:type="dxa"/>
            <w:tcBorders>
              <w:top w:val="single" w:sz="8" w:space="0" w:color="auto"/>
              <w:left w:val="single" w:sz="8" w:space="0" w:color="auto"/>
              <w:bottom w:val="single" w:sz="8" w:space="0" w:color="auto"/>
              <w:right w:val="single" w:sz="8" w:space="0" w:color="auto"/>
            </w:tcBorders>
            <w:vAlign w:val="center"/>
          </w:tcPr>
          <w:p w14:paraId="4BD1CD72" w14:textId="00308FA3"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4AC3615C" w14:textId="6203150A"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c>
          <w:tcPr>
            <w:tcW w:w="1980" w:type="dxa"/>
            <w:tcBorders>
              <w:top w:val="single" w:sz="8" w:space="0" w:color="auto"/>
              <w:left w:val="single" w:sz="8" w:space="0" w:color="auto"/>
              <w:bottom w:val="single" w:sz="8" w:space="0" w:color="auto"/>
              <w:right w:val="single" w:sz="8" w:space="0" w:color="auto"/>
            </w:tcBorders>
            <w:vAlign w:val="center"/>
          </w:tcPr>
          <w:p w14:paraId="447AE32F" w14:textId="2B4AFCA6" w:rsidR="00541718" w:rsidRDefault="00541718" w:rsidP="00541718">
            <w:pPr>
              <w:spacing w:before="60" w:after="60"/>
              <w:jc w:val="center"/>
              <w:rPr>
                <w:rFonts w:asciiTheme="minorHAnsi" w:eastAsia="MS Mincho" w:hAnsiTheme="minorHAnsi" w:cstheme="minorHAnsi"/>
                <w:sz w:val="20"/>
                <w:szCs w:val="20"/>
              </w:rPr>
            </w:pPr>
            <w:r>
              <w:rPr>
                <w:rFonts w:asciiTheme="minorHAnsi" w:eastAsia="MS Mincho" w:hAnsiTheme="minorHAnsi" w:cstheme="minorHAnsi"/>
                <w:sz w:val="20"/>
                <w:szCs w:val="20"/>
              </w:rPr>
              <w:t>X</w:t>
            </w:r>
          </w:p>
        </w:tc>
      </w:tr>
    </w:tbl>
    <w:p w14:paraId="21EA53B2" w14:textId="2C89021B" w:rsidR="001D5BD9" w:rsidRPr="009A39FF" w:rsidRDefault="001D5BD9" w:rsidP="007D4296">
      <w:pPr>
        <w:spacing w:after="160"/>
        <w:rPr>
          <w:rFonts w:asciiTheme="minorHAnsi" w:eastAsia="MS Mincho" w:hAnsiTheme="minorHAnsi" w:cstheme="minorHAnsi"/>
        </w:rPr>
        <w:sectPr w:rsidR="001D5BD9" w:rsidRPr="009A39FF" w:rsidSect="006B2834">
          <w:pgSz w:w="12240" w:h="15840"/>
          <w:pgMar w:top="1440" w:right="1440" w:bottom="1440" w:left="1440" w:header="720" w:footer="12" w:gutter="0"/>
          <w:cols w:space="270"/>
          <w:titlePg/>
          <w:docGrid w:linePitch="360"/>
        </w:sectPr>
      </w:pPr>
    </w:p>
    <w:p w14:paraId="3599905B" w14:textId="46D00AB8" w:rsidR="001D5BD9" w:rsidRPr="004C442F" w:rsidRDefault="00C70A99" w:rsidP="003B4A18">
      <w:pPr>
        <w:pStyle w:val="Caption"/>
        <w:jc w:val="center"/>
        <w:rPr>
          <w:rFonts w:asciiTheme="minorHAnsi" w:hAnsiTheme="minorHAnsi" w:cstheme="minorHAnsi"/>
          <w:b/>
          <w:i w:val="0"/>
          <w:color w:val="auto"/>
          <w:sz w:val="20"/>
          <w:szCs w:val="20"/>
        </w:rPr>
      </w:pPr>
      <w:bookmarkStart w:id="1016" w:name="_Toc172267623"/>
      <w:r w:rsidRPr="00E63EC2">
        <w:rPr>
          <w:b/>
          <w:i w:val="0"/>
          <w:color w:val="auto"/>
          <w:sz w:val="20"/>
          <w:szCs w:val="20"/>
        </w:rPr>
        <w:t xml:space="preserve">Table </w:t>
      </w:r>
      <w:r w:rsidRPr="003B4A18">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b/>
          <w:i w:val="0"/>
          <w:noProof/>
          <w:color w:val="auto"/>
          <w:sz w:val="20"/>
          <w:szCs w:val="20"/>
        </w:rPr>
        <w:t>21</w:t>
      </w:r>
      <w:r w:rsidRPr="003B4A18">
        <w:rPr>
          <w:b/>
          <w:bCs/>
          <w:i w:val="0"/>
          <w:iCs w:val="0"/>
          <w:color w:val="auto"/>
          <w:sz w:val="20"/>
          <w:szCs w:val="20"/>
        </w:rPr>
        <w:fldChar w:fldCharType="end"/>
      </w:r>
      <w:r w:rsidRPr="003B4A18">
        <w:rPr>
          <w:b/>
          <w:bCs/>
          <w:i w:val="0"/>
          <w:iCs w:val="0"/>
          <w:color w:val="auto"/>
          <w:sz w:val="20"/>
          <w:szCs w:val="20"/>
        </w:rPr>
        <w:t>: SLAs, Performance Standards, and Contract Remedies</w:t>
      </w:r>
      <w:bookmarkEnd w:id="1016"/>
      <w:r w:rsidRPr="003B4A18">
        <w:rPr>
          <w:b/>
          <w:bCs/>
          <w:i w:val="0"/>
          <w:iCs w:val="0"/>
          <w:color w:val="auto"/>
          <w:sz w:val="20"/>
          <w:szCs w:val="20"/>
        </w:rPr>
        <w:t xml:space="preserve"> </w:t>
      </w:r>
    </w:p>
    <w:tbl>
      <w:tblPr>
        <w:tblStyle w:val="ListTable3-Accent1"/>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2250"/>
        <w:gridCol w:w="3060"/>
        <w:gridCol w:w="3175"/>
      </w:tblGrid>
      <w:tr w:rsidR="00EC41A2" w:rsidRPr="005B29E5" w14:paraId="0356A6FB" w14:textId="77777777" w:rsidTr="00EC41A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345" w:type="dxa"/>
            <w:shd w:val="clear" w:color="auto" w:fill="154454"/>
          </w:tcPr>
          <w:p w14:paraId="5F43D1D7" w14:textId="77777777" w:rsidR="00130D04" w:rsidRPr="009A39FF" w:rsidRDefault="00130D04" w:rsidP="007D4296">
            <w:pPr>
              <w:spacing w:before="60" w:after="60"/>
              <w:rPr>
                <w:rFonts w:asciiTheme="minorHAnsi" w:eastAsia="MS Mincho" w:hAnsiTheme="minorHAnsi" w:cstheme="minorHAnsi"/>
                <w:sz w:val="20"/>
                <w:szCs w:val="20"/>
              </w:rPr>
            </w:pPr>
            <w:r w:rsidRPr="009A39FF">
              <w:rPr>
                <w:rFonts w:asciiTheme="minorHAnsi" w:eastAsia="MS Mincho" w:hAnsiTheme="minorHAnsi" w:cstheme="minorHAnsi"/>
                <w:sz w:val="20"/>
                <w:szCs w:val="20"/>
              </w:rPr>
              <w:t>ID</w:t>
            </w:r>
          </w:p>
        </w:tc>
        <w:tc>
          <w:tcPr>
            <w:tcW w:w="2250" w:type="dxa"/>
            <w:shd w:val="clear" w:color="auto" w:fill="154454"/>
          </w:tcPr>
          <w:p w14:paraId="47D61CB1"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SLA Subject Area</w:t>
            </w:r>
          </w:p>
        </w:tc>
        <w:tc>
          <w:tcPr>
            <w:tcW w:w="3060" w:type="dxa"/>
            <w:shd w:val="clear" w:color="auto" w:fill="154454"/>
          </w:tcPr>
          <w:p w14:paraId="7C17883D"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Performance Standard</w:t>
            </w:r>
          </w:p>
        </w:tc>
        <w:tc>
          <w:tcPr>
            <w:tcW w:w="3175" w:type="dxa"/>
            <w:shd w:val="clear" w:color="auto" w:fill="154454"/>
          </w:tcPr>
          <w:p w14:paraId="2DD2997A" w14:textId="77777777" w:rsidR="00130D04" w:rsidRPr="009A39FF" w:rsidRDefault="00130D04"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Contract Remedies</w:t>
            </w:r>
          </w:p>
        </w:tc>
      </w:tr>
      <w:tr w:rsidR="00EC41A2" w:rsidRPr="005B29E5" w14:paraId="32DEB332"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E508D81" w14:textId="147B239E" w:rsidR="00130D04" w:rsidRPr="00B94D54" w:rsidRDefault="00B94D54">
            <w:pPr>
              <w:spacing w:before="60" w:after="60"/>
              <w:rPr>
                <w:rFonts w:asciiTheme="minorHAnsi" w:eastAsia="MS Mincho" w:hAnsiTheme="minorHAnsi" w:cstheme="minorHAnsi"/>
                <w:b w:val="0"/>
                <w:bCs w:val="0"/>
                <w:sz w:val="20"/>
                <w:szCs w:val="20"/>
              </w:rPr>
            </w:pPr>
            <w:r w:rsidRPr="000041D7">
              <w:rPr>
                <w:b w:val="0"/>
                <w:color w:val="000000"/>
              </w:rPr>
              <w:t>SLA-001</w:t>
            </w:r>
          </w:p>
        </w:tc>
        <w:tc>
          <w:tcPr>
            <w:tcW w:w="2250" w:type="dxa"/>
          </w:tcPr>
          <w:p w14:paraId="635148A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 xml:space="preserve">Change Request Tracking and </w:t>
            </w:r>
            <w:r>
              <w:rPr>
                <w:rFonts w:asciiTheme="minorHAnsi" w:eastAsia="MS Mincho" w:hAnsiTheme="minorHAnsi" w:cstheme="minorHAnsi"/>
                <w:sz w:val="20"/>
                <w:szCs w:val="20"/>
              </w:rPr>
              <w:t>Responses</w:t>
            </w:r>
          </w:p>
        </w:tc>
        <w:tc>
          <w:tcPr>
            <w:tcW w:w="3060" w:type="dxa"/>
          </w:tcPr>
          <w:p w14:paraId="405E2B9B" w14:textId="77777777" w:rsidR="00130D04" w:rsidRPr="00AC1929" w:rsidRDefault="00130D04" w:rsidP="0046095D">
            <w:pPr>
              <w:pStyle w:val="ListParagraph"/>
              <w:numPr>
                <w:ilvl w:val="0"/>
                <w:numId w:val="116"/>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Tracking: The vendor must provide a</w:t>
            </w:r>
            <w:r>
              <w:rPr>
                <w:rFonts w:asciiTheme="minorHAnsi" w:hAnsiTheme="minorHAnsi" w:cstheme="minorHAnsi"/>
                <w:sz w:val="20"/>
                <w:szCs w:val="20"/>
                <w:shd w:val="clear" w:color="auto" w:fill="FFFFFF"/>
              </w:rPr>
              <w:t xml:space="preserve"> tool and/or a</w:t>
            </w:r>
            <w:r w:rsidRPr="00AC1929">
              <w:rPr>
                <w:rFonts w:asciiTheme="minorHAnsi" w:hAnsiTheme="minorHAnsi" w:cstheme="minorHAnsi"/>
                <w:sz w:val="20"/>
                <w:szCs w:val="20"/>
                <w:shd w:val="clear" w:color="auto" w:fill="FFFFFF"/>
              </w:rPr>
              <w:t>n online database or shared spreadsheet of Change Requests and resulting Change Orders to include the entire history that is searchable by date, status, priority, title, and description. This database must be updated within the next business day of receipt of a Change Request, creation of a Change Order, or change in status of an existing Change Request or Change Order.</w:t>
            </w:r>
          </w:p>
          <w:p w14:paraId="77BB9E77" w14:textId="77777777" w:rsidR="00130D04" w:rsidRPr="009A39FF" w:rsidRDefault="00130D04" w:rsidP="0046095D">
            <w:pPr>
              <w:pStyle w:val="ListParagraph"/>
              <w:numPr>
                <w:ilvl w:val="0"/>
                <w:numId w:val="116"/>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Responses: Comprehensive and accurate responses from the vendor to all Change Requests – including the proposed solution, cost, and time frames – must be delivered to the PRMP within fifteen (15) business days of receipt of a PRMP Change Request.</w:t>
            </w:r>
          </w:p>
        </w:tc>
        <w:tc>
          <w:tcPr>
            <w:tcW w:w="3175" w:type="dxa"/>
          </w:tcPr>
          <w:p w14:paraId="73BB2E2B" w14:textId="77777777" w:rsidR="00130D04" w:rsidRPr="00AC1929" w:rsidRDefault="00130D04" w:rsidP="0046095D">
            <w:pPr>
              <w:pStyle w:val="ListParagraph"/>
              <w:numPr>
                <w:ilvl w:val="0"/>
                <w:numId w:val="11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Tracking: The PRMP may assess up to $200 per business day for each day the database and search capability is not fully available. The PRMP shall assess up to $100 per business day per Change Request or Change Order for each data a Change Request or Change Order is late in being updated in the database.</w:t>
            </w:r>
          </w:p>
          <w:p w14:paraId="6EE71A09" w14:textId="77777777" w:rsidR="00130D04" w:rsidRPr="009A39FF" w:rsidRDefault="00130D04" w:rsidP="0046095D">
            <w:pPr>
              <w:pStyle w:val="ListParagraph"/>
              <w:numPr>
                <w:ilvl w:val="0"/>
                <w:numId w:val="11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Responses: The PRMP may assess up to $100 per business day for each day an acceptable Change Request response is not timely received. If a Change Request response is received on time but the information reported is inaccurate or incomplete, the PRMP shall assess up to $100 per business day until an acceptable response is received.</w:t>
            </w:r>
          </w:p>
        </w:tc>
      </w:tr>
      <w:tr w:rsidR="00EC41A2" w:rsidRPr="005B29E5" w14:paraId="5FC1FA58"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48D5C9B" w14:textId="602BDAEE"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SLA-002</w:t>
            </w:r>
          </w:p>
        </w:tc>
        <w:tc>
          <w:tcPr>
            <w:tcW w:w="2250" w:type="dxa"/>
          </w:tcPr>
          <w:p w14:paraId="5E267F2C"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CMS Certification</w:t>
            </w:r>
          </w:p>
        </w:tc>
        <w:tc>
          <w:tcPr>
            <w:tcW w:w="3060" w:type="dxa"/>
          </w:tcPr>
          <w:p w14:paraId="05E9A529" w14:textId="77777777" w:rsidR="00130D04" w:rsidRPr="00AC1929" w:rsidRDefault="00130D04" w:rsidP="0046095D">
            <w:pPr>
              <w:pStyle w:val="ListParagraph"/>
              <w:numPr>
                <w:ilvl w:val="0"/>
                <w:numId w:val="11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The vendor must provide all required documentation and evidence necessary to support the CMS Certification process. </w:t>
            </w:r>
          </w:p>
          <w:p w14:paraId="6F71D821" w14:textId="77777777" w:rsidR="00130D04" w:rsidRPr="009A39FF" w:rsidRDefault="00130D04" w:rsidP="0046095D">
            <w:pPr>
              <w:pStyle w:val="ListParagraph"/>
              <w:numPr>
                <w:ilvl w:val="0"/>
                <w:numId w:val="118"/>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must maintain the system to the standards required by CMS and ensure that CMS certification is maintained throughout the period operations of the system by the vendor.</w:t>
            </w:r>
          </w:p>
        </w:tc>
        <w:tc>
          <w:tcPr>
            <w:tcW w:w="3175" w:type="dxa"/>
          </w:tcPr>
          <w:p w14:paraId="7D7D59B4" w14:textId="77777777" w:rsidR="00130D04" w:rsidRPr="00AC1929" w:rsidRDefault="00130D04" w:rsidP="0046095D">
            <w:pPr>
              <w:pStyle w:val="ListParagraph"/>
              <w:numPr>
                <w:ilvl w:val="0"/>
                <w:numId w:val="11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If the PRMP does not receive all required documentation and evidence necessary to support the CMS Certification by the associated due date, the PRMP may assess up to $1,000 per business day for each day documentation and information is received late.</w:t>
            </w:r>
          </w:p>
          <w:p w14:paraId="4CE74800" w14:textId="3005D3FD" w:rsidR="00130D04" w:rsidRPr="009A39FF" w:rsidRDefault="00130D04" w:rsidP="0046095D">
            <w:pPr>
              <w:pStyle w:val="ListParagraph"/>
              <w:numPr>
                <w:ilvl w:val="0"/>
                <w:numId w:val="11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The PRMP may assess up to 25% of the monthly operating fee for each month, or portion thereof, during which enhanced Federal Financial Participation (FFP) is withheld </w:t>
            </w:r>
            <w:r w:rsidR="002628CC" w:rsidRPr="00AC1929">
              <w:rPr>
                <w:rFonts w:asciiTheme="minorHAnsi" w:hAnsiTheme="minorHAnsi" w:cstheme="minorHAnsi"/>
                <w:sz w:val="20"/>
                <w:szCs w:val="20"/>
              </w:rPr>
              <w:t>because of</w:t>
            </w:r>
            <w:r w:rsidRPr="00AC1929">
              <w:rPr>
                <w:rFonts w:asciiTheme="minorHAnsi" w:hAnsiTheme="minorHAnsi" w:cstheme="minorHAnsi"/>
                <w:sz w:val="20"/>
                <w:szCs w:val="20"/>
              </w:rPr>
              <w:t xml:space="preserve"> failure by the vendor to maintain the system as required.</w:t>
            </w:r>
          </w:p>
        </w:tc>
      </w:tr>
      <w:tr w:rsidR="00EC41A2" w:rsidRPr="005B29E5" w14:paraId="76F2A56E"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FADF3B6" w14:textId="0763A565"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SLA-003</w:t>
            </w:r>
          </w:p>
        </w:tc>
        <w:tc>
          <w:tcPr>
            <w:tcW w:w="2250" w:type="dxa"/>
          </w:tcPr>
          <w:p w14:paraId="3F6B5C9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Deliverable Service Level</w:t>
            </w:r>
          </w:p>
        </w:tc>
        <w:tc>
          <w:tcPr>
            <w:tcW w:w="3060" w:type="dxa"/>
            <w:shd w:val="clear" w:color="auto" w:fill="auto"/>
          </w:tcPr>
          <w:p w14:paraId="14CCE887" w14:textId="3B0D94BA"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The Commonwealth and the vendor will agree to a Project </w:t>
            </w:r>
            <w:r w:rsidR="00076683">
              <w:rPr>
                <w:rFonts w:asciiTheme="minorHAnsi" w:hAnsiTheme="minorHAnsi" w:cstheme="minorHAnsi"/>
                <w:sz w:val="20"/>
                <w:szCs w:val="20"/>
              </w:rPr>
              <w:t>Schedule</w:t>
            </w:r>
            <w:r w:rsidRPr="00AC1929">
              <w:rPr>
                <w:rFonts w:asciiTheme="minorHAnsi" w:hAnsiTheme="minorHAnsi" w:cstheme="minorHAnsi"/>
                <w:sz w:val="20"/>
                <w:szCs w:val="20"/>
              </w:rPr>
              <w:t xml:space="preserve"> at the commencement of the contract, and the vendor will maintain the Project </w:t>
            </w:r>
            <w:r w:rsidR="00076683">
              <w:rPr>
                <w:rFonts w:asciiTheme="minorHAnsi" w:hAnsiTheme="minorHAnsi" w:cstheme="minorHAnsi"/>
                <w:sz w:val="20"/>
                <w:szCs w:val="20"/>
              </w:rPr>
              <w:t>Schedule</w:t>
            </w:r>
            <w:r w:rsidRPr="00AC1929">
              <w:rPr>
                <w:rFonts w:asciiTheme="minorHAnsi" w:hAnsiTheme="minorHAnsi" w:cstheme="minorHAnsi"/>
                <w:sz w:val="20"/>
                <w:szCs w:val="20"/>
              </w:rPr>
              <w:t xml:space="preserve"> as agreed to throughout the duration of the contract. The parties may agree to re-baseline the Project </w:t>
            </w:r>
            <w:r w:rsidR="00076683">
              <w:rPr>
                <w:rFonts w:asciiTheme="minorHAnsi" w:hAnsiTheme="minorHAnsi" w:cstheme="minorHAnsi"/>
                <w:sz w:val="20"/>
                <w:szCs w:val="20"/>
              </w:rPr>
              <w:t>Schedule</w:t>
            </w:r>
            <w:r w:rsidRPr="00AC1929">
              <w:rPr>
                <w:rFonts w:asciiTheme="minorHAnsi" w:hAnsiTheme="minorHAnsi" w:cstheme="minorHAnsi"/>
                <w:sz w:val="20"/>
                <w:szCs w:val="20"/>
              </w:rPr>
              <w:t xml:space="preserve"> throughout the duration of the contract. The vendor should provide deliverables to the Commonwealth in keeping with agreed levels of completeness, content quality, and content topic coverage, and otherwise achieve the agreed purpose of the deliverable between the Commonwealth and the vendor in accordance with the contract. The vendor should complete all deliverables within their corresponding delivery dates identified in Section </w:t>
            </w:r>
            <w:r w:rsidR="00076683">
              <w:rPr>
                <w:rFonts w:asciiTheme="minorHAnsi" w:hAnsiTheme="minorHAnsi" w:cstheme="minorHAnsi"/>
                <w:sz w:val="20"/>
                <w:szCs w:val="20"/>
              </w:rPr>
              <w:t>7</w:t>
            </w:r>
            <w:r w:rsidRPr="00AC1929">
              <w:rPr>
                <w:rFonts w:asciiTheme="minorHAnsi" w:hAnsiTheme="minorHAnsi" w:cstheme="minorHAnsi"/>
                <w:sz w:val="20"/>
                <w:szCs w:val="20"/>
              </w:rPr>
              <w:t xml:space="preserve"> Appendices – Appendix 1, Deliverables Dictionary and the </w:t>
            </w:r>
            <w:r>
              <w:rPr>
                <w:rFonts w:asciiTheme="minorHAnsi" w:hAnsiTheme="minorHAnsi" w:cstheme="minorHAnsi"/>
                <w:sz w:val="20"/>
                <w:szCs w:val="20"/>
              </w:rPr>
              <w:t xml:space="preserve">Project </w:t>
            </w:r>
            <w:r w:rsidR="00076683">
              <w:rPr>
                <w:rFonts w:asciiTheme="minorHAnsi" w:hAnsiTheme="minorHAnsi" w:cstheme="minorHAnsi"/>
                <w:sz w:val="20"/>
                <w:szCs w:val="20"/>
              </w:rPr>
              <w:t>Schedule</w:t>
            </w:r>
            <w:r w:rsidRPr="00AC1929">
              <w:rPr>
                <w:rFonts w:asciiTheme="minorHAnsi" w:hAnsiTheme="minorHAnsi" w:cstheme="minorHAnsi"/>
                <w:sz w:val="20"/>
                <w:szCs w:val="20"/>
              </w:rPr>
              <w:t xml:space="preserve">. This service level will commence upon initiation </w:t>
            </w:r>
            <w:r>
              <w:rPr>
                <w:rFonts w:asciiTheme="minorHAnsi" w:hAnsiTheme="minorHAnsi" w:cstheme="minorHAnsi"/>
                <w:sz w:val="20"/>
                <w:szCs w:val="20"/>
              </w:rPr>
              <w:t xml:space="preserve">of the contract </w:t>
            </w:r>
            <w:r w:rsidRPr="00AC1929">
              <w:rPr>
                <w:rFonts w:asciiTheme="minorHAnsi" w:hAnsiTheme="minorHAnsi" w:cstheme="minorHAnsi"/>
                <w:sz w:val="20"/>
                <w:szCs w:val="20"/>
              </w:rPr>
              <w:t>and will prevail throughout the contract.</w:t>
            </w:r>
          </w:p>
        </w:tc>
        <w:tc>
          <w:tcPr>
            <w:tcW w:w="3175" w:type="dxa"/>
            <w:shd w:val="clear" w:color="auto" w:fill="auto"/>
          </w:tcPr>
          <w:p w14:paraId="14012F54" w14:textId="77777777" w:rsidR="00130D04"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Phase I: </w:t>
            </w:r>
            <w:r w:rsidRPr="00F5655D">
              <w:rPr>
                <w:rFonts w:asciiTheme="minorHAnsi" w:hAnsiTheme="minorHAnsi" w:cstheme="minorHAnsi"/>
                <w:sz w:val="20"/>
                <w:szCs w:val="20"/>
              </w:rPr>
              <w:t xml:space="preserve">The PRMP </w:t>
            </w:r>
            <w:r>
              <w:rPr>
                <w:rFonts w:asciiTheme="minorHAnsi" w:hAnsiTheme="minorHAnsi" w:cstheme="minorHAnsi"/>
                <w:sz w:val="20"/>
                <w:szCs w:val="20"/>
              </w:rPr>
              <w:t>may</w:t>
            </w:r>
            <w:r w:rsidRPr="00F5655D">
              <w:rPr>
                <w:rFonts w:asciiTheme="minorHAnsi" w:hAnsiTheme="minorHAnsi" w:cstheme="minorHAnsi"/>
                <w:sz w:val="20"/>
                <w:szCs w:val="20"/>
              </w:rPr>
              <w:t xml:space="preserve"> assess up to $2,000 per business day</w:t>
            </w:r>
            <w:r>
              <w:rPr>
                <w:rFonts w:asciiTheme="minorHAnsi" w:hAnsiTheme="minorHAnsi" w:cstheme="minorHAnsi"/>
                <w:sz w:val="20"/>
                <w:szCs w:val="20"/>
              </w:rPr>
              <w:t xml:space="preserve"> </w:t>
            </w:r>
            <w:r w:rsidRPr="00F5655D">
              <w:rPr>
                <w:rFonts w:asciiTheme="minorHAnsi" w:hAnsiTheme="minorHAnsi" w:cstheme="minorHAnsi"/>
                <w:sz w:val="20"/>
                <w:szCs w:val="20"/>
              </w:rPr>
              <w:t>from the agreed-upon deliverable submission date, per</w:t>
            </w:r>
            <w:r>
              <w:rPr>
                <w:rFonts w:asciiTheme="minorHAnsi" w:hAnsiTheme="minorHAnsi" w:cstheme="minorHAnsi"/>
                <w:sz w:val="20"/>
                <w:szCs w:val="20"/>
              </w:rPr>
              <w:t xml:space="preserve"> </w:t>
            </w:r>
            <w:r w:rsidRPr="00F5655D">
              <w:rPr>
                <w:rFonts w:asciiTheme="minorHAnsi" w:hAnsiTheme="minorHAnsi" w:cstheme="minorHAnsi"/>
                <w:sz w:val="20"/>
                <w:szCs w:val="20"/>
              </w:rPr>
              <w:t>deliverable, until the vendor submits the completed</w:t>
            </w:r>
            <w:r>
              <w:rPr>
                <w:rFonts w:asciiTheme="minorHAnsi" w:hAnsiTheme="minorHAnsi" w:cstheme="minorHAnsi"/>
                <w:sz w:val="20"/>
                <w:szCs w:val="20"/>
              </w:rPr>
              <w:t xml:space="preserve"> </w:t>
            </w:r>
            <w:r w:rsidRPr="00F5655D">
              <w:rPr>
                <w:rFonts w:asciiTheme="minorHAnsi" w:hAnsiTheme="minorHAnsi" w:cstheme="minorHAnsi"/>
                <w:sz w:val="20"/>
                <w:szCs w:val="20"/>
              </w:rPr>
              <w:t>deliverables, as specified in the Deliverables Dictionary.</w:t>
            </w:r>
          </w:p>
          <w:p w14:paraId="0C816A68" w14:textId="77777777" w:rsidR="00130D04"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BDBD6CB"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Phase II and III: </w:t>
            </w:r>
            <w:r w:rsidRPr="00AC1929">
              <w:rPr>
                <w:rFonts w:asciiTheme="minorHAnsi" w:hAnsiTheme="minorHAnsi" w:cstheme="minorHAnsi"/>
                <w:sz w:val="20"/>
                <w:szCs w:val="20"/>
              </w:rPr>
              <w:t>The PRMP may deduct a fee of 5% – 10% of each deliverable payment for SLA deficiencies as follows:</w:t>
            </w:r>
          </w:p>
          <w:p w14:paraId="1BCC20BC" w14:textId="77777777" w:rsidR="00130D04" w:rsidRPr="00AC1929" w:rsidRDefault="00130D04" w:rsidP="0046095D">
            <w:pPr>
              <w:pStyle w:val="ListParagraph"/>
              <w:numPr>
                <w:ilvl w:val="0"/>
                <w:numId w:val="12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5% of payment for each deliverable = Total Fee at Risk per deliverable payment.</w:t>
            </w:r>
          </w:p>
          <w:p w14:paraId="011090DC" w14:textId="77777777" w:rsidR="00130D04" w:rsidRPr="00AC1929" w:rsidRDefault="00130D04" w:rsidP="0046095D">
            <w:pPr>
              <w:pStyle w:val="ListParagraph"/>
              <w:numPr>
                <w:ilvl w:val="1"/>
                <w:numId w:val="12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expects compliance with each delivery date to be no more than the seven calendar days following the due date of the deliverable.</w:t>
            </w:r>
          </w:p>
          <w:p w14:paraId="7392031D" w14:textId="77777777" w:rsidR="00130D04" w:rsidRPr="00AC1929" w:rsidRDefault="00130D04" w:rsidP="0046095D">
            <w:pPr>
              <w:pStyle w:val="ListParagraph"/>
              <w:numPr>
                <w:ilvl w:val="0"/>
                <w:numId w:val="12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10% of payment for each deliverable = Total Fee at Risk per deliverable payment.</w:t>
            </w:r>
          </w:p>
          <w:p w14:paraId="438E5C68" w14:textId="77777777" w:rsidR="00130D04" w:rsidRPr="00AC1929" w:rsidRDefault="00130D04" w:rsidP="0046095D">
            <w:pPr>
              <w:pStyle w:val="ListParagraph"/>
              <w:numPr>
                <w:ilvl w:val="1"/>
                <w:numId w:val="12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will assess this payment for any deliverable more than seven days late.</w:t>
            </w:r>
          </w:p>
          <w:p w14:paraId="477BE450"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will not release deliverable payments until the deliverable is complete and approved using a signed deliverable acceptance form.</w:t>
            </w:r>
          </w:p>
        </w:tc>
      </w:tr>
      <w:tr w:rsidR="00EC41A2" w:rsidRPr="005B29E5" w14:paraId="4BAB6FEA"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5C15B08" w14:textId="05F269A8"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SLA-004</w:t>
            </w:r>
          </w:p>
        </w:tc>
        <w:tc>
          <w:tcPr>
            <w:tcW w:w="2250" w:type="dxa"/>
          </w:tcPr>
          <w:p w14:paraId="75CE154C"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Disaster Recovery</w:t>
            </w:r>
          </w:p>
        </w:tc>
        <w:tc>
          <w:tcPr>
            <w:tcW w:w="3060" w:type="dxa"/>
          </w:tcPr>
          <w:p w14:paraId="7E140B2D" w14:textId="77777777" w:rsidR="00130D04" w:rsidRPr="00C30FD6"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C30FD6">
              <w:rPr>
                <w:rFonts w:asciiTheme="minorHAnsi" w:hAnsiTheme="minorHAnsi" w:cstheme="minorHAnsi"/>
                <w:sz w:val="20"/>
                <w:szCs w:val="20"/>
                <w:shd w:val="clear" w:color="auto" w:fill="FFFFFF"/>
              </w:rPr>
              <w:t>The Disaster Recovery service levels will be calculated based on the successful compliance of the recovery solution with PRMP-approved recovery standards (Recovery Time Objective [RTO] and Recovery Point Objective [RPO]).</w:t>
            </w:r>
          </w:p>
          <w:p w14:paraId="5FAB0CF7" w14:textId="77777777" w:rsidR="00130D04" w:rsidRPr="00C30FD6" w:rsidRDefault="00130D04" w:rsidP="0046095D">
            <w:pPr>
              <w:pStyle w:val="ListParagraph"/>
              <w:numPr>
                <w:ilvl w:val="0"/>
                <w:numId w:val="134"/>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C30FD6">
              <w:rPr>
                <w:rFonts w:asciiTheme="minorHAnsi" w:hAnsiTheme="minorHAnsi" w:cstheme="minorHAnsi"/>
                <w:sz w:val="20"/>
                <w:szCs w:val="20"/>
                <w:shd w:val="clear" w:color="auto" w:fill="FFFFFF"/>
              </w:rPr>
              <w:t>In case of a disaster that affects Eligibility and Enrollment System operations, the entire service will be restored within the PRMP’s approved RTO limit.</w:t>
            </w:r>
          </w:p>
          <w:p w14:paraId="401D54C5" w14:textId="77777777" w:rsidR="00130D04" w:rsidRPr="00C30FD6" w:rsidRDefault="00130D04" w:rsidP="0046095D">
            <w:pPr>
              <w:pStyle w:val="ListParagraph"/>
              <w:numPr>
                <w:ilvl w:val="0"/>
                <w:numId w:val="134"/>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0FD6">
              <w:rPr>
                <w:rFonts w:asciiTheme="minorHAnsi" w:hAnsiTheme="minorHAnsi" w:cstheme="minorHAnsi"/>
                <w:sz w:val="20"/>
                <w:szCs w:val="20"/>
                <w:shd w:val="clear" w:color="auto" w:fill="FFFFFF"/>
              </w:rPr>
              <w:t>In case of a disaster, the recovery solution will comply with the PRMP’s approved RPO limit.</w:t>
            </w:r>
          </w:p>
        </w:tc>
        <w:tc>
          <w:tcPr>
            <w:tcW w:w="3175" w:type="dxa"/>
          </w:tcPr>
          <w:p w14:paraId="4049D8C4" w14:textId="77777777" w:rsidR="00130D04" w:rsidRPr="00AC192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w:t>
            </w:r>
            <w:r>
              <w:rPr>
                <w:rFonts w:asciiTheme="minorHAnsi" w:hAnsiTheme="minorHAnsi" w:cstheme="minorHAnsi"/>
                <w:sz w:val="20"/>
                <w:szCs w:val="20"/>
              </w:rPr>
              <w:t>MP</w:t>
            </w:r>
            <w:r w:rsidRPr="00AC1929">
              <w:rPr>
                <w:rFonts w:asciiTheme="minorHAnsi" w:hAnsiTheme="minorHAnsi" w:cstheme="minorHAnsi"/>
                <w:sz w:val="20"/>
                <w:szCs w:val="20"/>
              </w:rPr>
              <w:t xml:space="preserve"> may assess up to the following for non-compliance with the disaster recovery performance standard:</w:t>
            </w:r>
          </w:p>
          <w:p w14:paraId="6C0DB0D1" w14:textId="77777777" w:rsidR="00130D04" w:rsidRPr="00AC1929" w:rsidRDefault="00130D04" w:rsidP="0046095D">
            <w:pPr>
              <w:pStyle w:val="ListParagraph"/>
              <w:numPr>
                <w:ilvl w:val="0"/>
                <w:numId w:val="12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$500 for every four (4) hours or part of four (4) hours over the PRMP-approved RTO.</w:t>
            </w:r>
          </w:p>
          <w:p w14:paraId="6445250E" w14:textId="77777777" w:rsidR="00130D04" w:rsidRPr="0010360A" w:rsidRDefault="00130D04" w:rsidP="0046095D">
            <w:pPr>
              <w:pStyle w:val="ListParagraph"/>
              <w:numPr>
                <w:ilvl w:val="0"/>
                <w:numId w:val="121"/>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$250 for every thirty (30) minutes or part of thirty (30) minutes over the PRMP-approved RPO.</w:t>
            </w:r>
          </w:p>
        </w:tc>
      </w:tr>
      <w:tr w:rsidR="00EC41A2" w:rsidRPr="005B29E5" w14:paraId="4B993421"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AF13815" w14:textId="4888DA29"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SLA-005</w:t>
            </w:r>
          </w:p>
        </w:tc>
        <w:tc>
          <w:tcPr>
            <w:tcW w:w="2250" w:type="dxa"/>
          </w:tcPr>
          <w:p w14:paraId="63012976"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Service Enhancements</w:t>
            </w:r>
          </w:p>
        </w:tc>
        <w:tc>
          <w:tcPr>
            <w:tcW w:w="3060" w:type="dxa"/>
          </w:tcPr>
          <w:p w14:paraId="3EA077AC" w14:textId="77777777" w:rsidR="00130D04" w:rsidRPr="00A96D2A"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Pr>
                <w:rFonts w:eastAsia="Arial" w:cs="Arial"/>
                <w:color w:val="000000" w:themeColor="text1"/>
                <w:sz w:val="20"/>
                <w:szCs w:val="20"/>
              </w:rPr>
              <w:t>The vendor must:</w:t>
            </w:r>
          </w:p>
          <w:p w14:paraId="2D1BD93A" w14:textId="77777777" w:rsidR="00130D04" w:rsidRPr="00AC1929" w:rsidRDefault="00130D04" w:rsidP="0046095D">
            <w:pPr>
              <w:pStyle w:val="ListParagraph"/>
              <w:numPr>
                <w:ilvl w:val="0"/>
                <w:numId w:val="12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Notify the Commonwealth of planned service enhancements including a summary of each enhancement with planned release.</w:t>
            </w:r>
          </w:p>
          <w:p w14:paraId="20695473" w14:textId="77777777" w:rsidR="00130D04" w:rsidRPr="00AC1929" w:rsidRDefault="00130D04" w:rsidP="0046095D">
            <w:pPr>
              <w:pStyle w:val="ListParagraph"/>
              <w:numPr>
                <w:ilvl w:val="0"/>
                <w:numId w:val="12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Notify the Commonwealth of service enhancement testing results in the test environment.</w:t>
            </w:r>
          </w:p>
          <w:p w14:paraId="03D9731B" w14:textId="77777777" w:rsidR="00130D04" w:rsidRPr="009A39FF" w:rsidRDefault="00130D04" w:rsidP="0046095D">
            <w:pPr>
              <w:pStyle w:val="ListParagraph"/>
              <w:numPr>
                <w:ilvl w:val="0"/>
                <w:numId w:val="122"/>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eastAsia="Arial" w:cs="Arial"/>
                <w:color w:val="000000" w:themeColor="text1"/>
                <w:sz w:val="20"/>
                <w:szCs w:val="20"/>
              </w:rPr>
              <w:t>Provide advanced (to be determined based on the level of impact to users) notice and release note documentation, user guides, and training materials to beneficiaries and the Commonwealth.</w:t>
            </w:r>
          </w:p>
        </w:tc>
        <w:tc>
          <w:tcPr>
            <w:tcW w:w="3175" w:type="dxa"/>
          </w:tcPr>
          <w:p w14:paraId="4821968B"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eastAsia="Arial" w:cs="Arial"/>
                <w:sz w:val="20"/>
                <w:szCs w:val="20"/>
              </w:rPr>
              <w:t>The PRMP may deduct up to 1% of the monthly operating fee if any of these performance standards are not met.</w:t>
            </w:r>
          </w:p>
        </w:tc>
      </w:tr>
      <w:tr w:rsidR="00EC41A2" w:rsidRPr="005B29E5" w14:paraId="1ABECCAB"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F71A377" w14:textId="5A7483FD"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SLA-006</w:t>
            </w:r>
          </w:p>
        </w:tc>
        <w:tc>
          <w:tcPr>
            <w:tcW w:w="2250" w:type="dxa"/>
          </w:tcPr>
          <w:p w14:paraId="5598DF06"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System Turnover</w:t>
            </w:r>
          </w:p>
        </w:tc>
        <w:tc>
          <w:tcPr>
            <w:tcW w:w="3060" w:type="dxa"/>
            <w:shd w:val="clear" w:color="auto" w:fill="auto"/>
          </w:tcPr>
          <w:p w14:paraId="64B0DE5E" w14:textId="77777777" w:rsidR="00130D04" w:rsidRPr="00AC192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must provide to the PRMP or its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designee, within seven (7) business days of notice</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of termination the following information:</w:t>
            </w:r>
          </w:p>
          <w:p w14:paraId="704F9948" w14:textId="77777777" w:rsidR="00130D04" w:rsidRPr="00AC1929"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All updated computer software programs, data and reference tables, scripts, and other documentation and records required by the PRMP or its designee to operate the system</w:t>
            </w:r>
          </w:p>
          <w:p w14:paraId="38B856E4" w14:textId="77777777" w:rsidR="00130D04"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Copies of all subcontracts and third-party</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contracts executed in connection with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services and solution</w:t>
            </w:r>
          </w:p>
          <w:p w14:paraId="12EA4CDC" w14:textId="77777777" w:rsidR="00130D04"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A list of services provided by</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subcontractors in connection with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performance of the service and solution,</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including the names and contact</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information for the subcontractors</w:t>
            </w:r>
          </w:p>
          <w:p w14:paraId="41935A34" w14:textId="77777777" w:rsidR="00130D04"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Source code</w:t>
            </w:r>
          </w:p>
          <w:p w14:paraId="4CF86544" w14:textId="77777777" w:rsidR="00130D04"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Licenses</w:t>
            </w:r>
          </w:p>
          <w:p w14:paraId="7051BC83" w14:textId="77777777" w:rsidR="00130D04" w:rsidRPr="00A96D2A" w:rsidRDefault="00130D04" w:rsidP="0046095D">
            <w:pPr>
              <w:pStyle w:val="ListParagraph"/>
              <w:numPr>
                <w:ilvl w:val="0"/>
                <w:numId w:val="135"/>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96D2A">
              <w:rPr>
                <w:rFonts w:asciiTheme="minorHAnsi" w:hAnsiTheme="minorHAnsi" w:cstheme="minorHAnsi"/>
                <w:sz w:val="20"/>
                <w:szCs w:val="20"/>
                <w:shd w:val="clear" w:color="auto" w:fill="FFFFFF"/>
              </w:rPr>
              <w:t>Other documentation as defined by the</w:t>
            </w:r>
            <w:r>
              <w:rPr>
                <w:rFonts w:asciiTheme="minorHAnsi" w:hAnsiTheme="minorHAnsi" w:cstheme="minorHAnsi"/>
                <w:sz w:val="20"/>
                <w:szCs w:val="20"/>
                <w:shd w:val="clear" w:color="auto" w:fill="FFFFFF"/>
              </w:rPr>
              <w:t xml:space="preserve"> </w:t>
            </w:r>
            <w:r w:rsidRPr="00A96D2A">
              <w:rPr>
                <w:rFonts w:asciiTheme="minorHAnsi" w:hAnsiTheme="minorHAnsi" w:cstheme="minorHAnsi"/>
                <w:sz w:val="20"/>
                <w:szCs w:val="20"/>
                <w:shd w:val="clear" w:color="auto" w:fill="FFFFFF"/>
              </w:rPr>
              <w:t>PRMP</w:t>
            </w:r>
          </w:p>
        </w:tc>
        <w:tc>
          <w:tcPr>
            <w:tcW w:w="3175" w:type="dxa"/>
            <w:shd w:val="clear" w:color="auto" w:fill="auto"/>
          </w:tcPr>
          <w:p w14:paraId="0AB9F37E" w14:textId="77777777" w:rsidR="00130D04" w:rsidRPr="00EC4CE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shall assess up to $3,500 for each business day beyond the seven (7) business days that all required</w:t>
            </w:r>
            <w:r>
              <w:rPr>
                <w:rFonts w:asciiTheme="minorHAnsi" w:hAnsiTheme="minorHAnsi" w:cstheme="minorHAnsi"/>
                <w:sz w:val="20"/>
                <w:szCs w:val="20"/>
              </w:rPr>
              <w:t xml:space="preserve"> </w:t>
            </w:r>
            <w:r w:rsidRPr="00AC1929">
              <w:rPr>
                <w:rFonts w:asciiTheme="minorHAnsi" w:hAnsiTheme="minorHAnsi" w:cstheme="minorHAnsi"/>
                <w:sz w:val="20"/>
                <w:szCs w:val="20"/>
              </w:rPr>
              <w:t>materials are not delivered by the vendor.</w:t>
            </w:r>
          </w:p>
        </w:tc>
      </w:tr>
      <w:tr w:rsidR="00EC41A2" w:rsidRPr="005B29E5" w14:paraId="6A367FB6"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4BE6FD3" w14:textId="319FBCC1"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007</w:t>
            </w:r>
          </w:p>
        </w:tc>
        <w:tc>
          <w:tcPr>
            <w:tcW w:w="2250" w:type="dxa"/>
          </w:tcPr>
          <w:p w14:paraId="38D4B1D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Latency</w:t>
            </w:r>
          </w:p>
        </w:tc>
        <w:tc>
          <w:tcPr>
            <w:tcW w:w="3060" w:type="dxa"/>
          </w:tcPr>
          <w:p w14:paraId="52B85EAD"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sz w:val="20"/>
                <w:szCs w:val="20"/>
              </w:rPr>
              <w:t>The vendor shall ensure that the maximum amount of time between the initiation of a transaction and the confirmation receipt of the transaction will not exceed two seconds unless the response time exceeding two seconds is due to circumstances beyond the control of the vendor.</w:t>
            </w:r>
          </w:p>
        </w:tc>
        <w:tc>
          <w:tcPr>
            <w:tcW w:w="3175" w:type="dxa"/>
          </w:tcPr>
          <w:p w14:paraId="0614E233"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sz w:val="20"/>
                <w:szCs w:val="20"/>
              </w:rPr>
              <w:t xml:space="preserve">The PRMP may assess up to $5,000 per month if the monthly average latency of transactions exceeds the performance standard. </w:t>
            </w:r>
          </w:p>
        </w:tc>
      </w:tr>
      <w:tr w:rsidR="00EC41A2" w:rsidRPr="005B29E5" w14:paraId="2C440FD0"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7CE6A5E" w14:textId="58190CC8"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008</w:t>
            </w:r>
          </w:p>
        </w:tc>
        <w:tc>
          <w:tcPr>
            <w:tcW w:w="2250" w:type="dxa"/>
          </w:tcPr>
          <w:p w14:paraId="54D37EA6"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Meeting Agendas</w:t>
            </w:r>
          </w:p>
        </w:tc>
        <w:tc>
          <w:tcPr>
            <w:tcW w:w="3060" w:type="dxa"/>
          </w:tcPr>
          <w:p w14:paraId="50AE92BA"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Pr>
                <w:sz w:val="20"/>
                <w:szCs w:val="20"/>
              </w:rPr>
              <w:t>The vendor must distribute m</w:t>
            </w:r>
            <w:r w:rsidRPr="00AC1929">
              <w:rPr>
                <w:sz w:val="20"/>
                <w:szCs w:val="20"/>
              </w:rPr>
              <w:t>eeting agendas and any documents to be addressed at the meeting at least one (1) business day before the meeting, unless waived by PRMP.</w:t>
            </w:r>
            <w:r>
              <w:rPr>
                <w:sz w:val="20"/>
                <w:szCs w:val="20"/>
              </w:rPr>
              <w:t xml:space="preserve"> The vendor must distribute meeting agendas and any documents during normal business hours the business day prior to the meeting.</w:t>
            </w:r>
          </w:p>
        </w:tc>
        <w:tc>
          <w:tcPr>
            <w:tcW w:w="3175" w:type="dxa"/>
          </w:tcPr>
          <w:p w14:paraId="543FBD0A"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sz w:val="20"/>
                <w:szCs w:val="20"/>
              </w:rPr>
              <w:t xml:space="preserve">The PRMP </w:t>
            </w:r>
            <w:r>
              <w:rPr>
                <w:sz w:val="20"/>
                <w:szCs w:val="20"/>
              </w:rPr>
              <w:t>may</w:t>
            </w:r>
            <w:r w:rsidRPr="00AC1929">
              <w:rPr>
                <w:sz w:val="20"/>
                <w:szCs w:val="20"/>
              </w:rPr>
              <w:t xml:space="preserve"> assess up to $200 per calendar day for each day an acceptable meeting agenda is not timely received. </w:t>
            </w:r>
          </w:p>
        </w:tc>
      </w:tr>
      <w:tr w:rsidR="00EC41A2" w:rsidRPr="005B29E5" w14:paraId="087BA060"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A1F569C" w14:textId="540C383C"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009</w:t>
            </w:r>
          </w:p>
        </w:tc>
        <w:tc>
          <w:tcPr>
            <w:tcW w:w="2250" w:type="dxa"/>
          </w:tcPr>
          <w:p w14:paraId="2F4A736B"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Meeting Minutes</w:t>
            </w:r>
          </w:p>
        </w:tc>
        <w:tc>
          <w:tcPr>
            <w:tcW w:w="3060" w:type="dxa"/>
          </w:tcPr>
          <w:p w14:paraId="563A940E"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sz w:val="20"/>
                <w:szCs w:val="20"/>
              </w:rPr>
              <w:t xml:space="preserve">The vendor will publish meeting minutes </w:t>
            </w:r>
            <w:r>
              <w:rPr>
                <w:sz w:val="20"/>
                <w:szCs w:val="20"/>
              </w:rPr>
              <w:t>for meetings it</w:t>
            </w:r>
            <w:r w:rsidRPr="00AC1929">
              <w:rPr>
                <w:sz w:val="20"/>
                <w:szCs w:val="20"/>
              </w:rPr>
              <w:t xml:space="preserve"> attends</w:t>
            </w:r>
            <w:r>
              <w:rPr>
                <w:sz w:val="20"/>
                <w:szCs w:val="20"/>
              </w:rPr>
              <w:t>,</w:t>
            </w:r>
            <w:r w:rsidRPr="00AC1929">
              <w:rPr>
                <w:sz w:val="20"/>
                <w:szCs w:val="20"/>
              </w:rPr>
              <w:t xml:space="preserve"> no later than two (2) business days after the meeting, unless waived by PRMP.</w:t>
            </w:r>
            <w:r>
              <w:rPr>
                <w:sz w:val="20"/>
                <w:szCs w:val="20"/>
              </w:rPr>
              <w:t xml:space="preserve"> The vendor must distribute meeting agendas and any documents during normal business hours two business days after to the meeting.</w:t>
            </w:r>
          </w:p>
        </w:tc>
        <w:tc>
          <w:tcPr>
            <w:tcW w:w="3175" w:type="dxa"/>
          </w:tcPr>
          <w:p w14:paraId="204EC22B"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sz w:val="20"/>
                <w:szCs w:val="20"/>
              </w:rPr>
              <w:t xml:space="preserve">The PRMP </w:t>
            </w:r>
            <w:r>
              <w:rPr>
                <w:sz w:val="20"/>
                <w:szCs w:val="20"/>
              </w:rPr>
              <w:t>may</w:t>
            </w:r>
            <w:r w:rsidRPr="00AC1929">
              <w:rPr>
                <w:sz w:val="20"/>
                <w:szCs w:val="20"/>
              </w:rPr>
              <w:t xml:space="preserve"> assess up to $200 per calendar day for each day an acceptable meeting minutes is not timely received.  </w:t>
            </w:r>
          </w:p>
        </w:tc>
      </w:tr>
      <w:tr w:rsidR="00EC41A2" w:rsidRPr="005B29E5" w14:paraId="3187A451"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9C4318F" w14:textId="73D63EFE"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010</w:t>
            </w:r>
          </w:p>
        </w:tc>
        <w:tc>
          <w:tcPr>
            <w:tcW w:w="2250" w:type="dxa"/>
          </w:tcPr>
          <w:p w14:paraId="46ADF4A5"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Notice of Scheduled Downtime</w:t>
            </w:r>
          </w:p>
        </w:tc>
        <w:tc>
          <w:tcPr>
            <w:tcW w:w="3060" w:type="dxa"/>
          </w:tcPr>
          <w:p w14:paraId="1A8F328A"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rPr>
              <w:t>The vendor must notify the PRMP staff via email of any planned system interruption, shutdown, or non-access to any files, at least three business days prior to the scheduled interruption and obtain written PRMP approval prior to implementing the shutdown.</w:t>
            </w:r>
          </w:p>
        </w:tc>
        <w:tc>
          <w:tcPr>
            <w:tcW w:w="3175" w:type="dxa"/>
          </w:tcPr>
          <w:p w14:paraId="02928E63" w14:textId="77777777" w:rsidR="00130D04" w:rsidRPr="00AC192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may assess up to $1,000 per system interruption that the vendor does not notify PRMP of in advance.</w:t>
            </w:r>
          </w:p>
          <w:p w14:paraId="4B6D0C8F"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C41A2" w:rsidRPr="005B29E5" w14:paraId="7E496E32"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BB78427" w14:textId="7D3B975F"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011</w:t>
            </w:r>
          </w:p>
        </w:tc>
        <w:tc>
          <w:tcPr>
            <w:tcW w:w="2250" w:type="dxa"/>
          </w:tcPr>
          <w:p w14:paraId="0A55A603"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Operations Incidents</w:t>
            </w:r>
          </w:p>
        </w:tc>
        <w:tc>
          <w:tcPr>
            <w:tcW w:w="3060" w:type="dxa"/>
          </w:tcPr>
          <w:p w14:paraId="12CE6C67" w14:textId="77777777" w:rsidR="00130D04" w:rsidRPr="00AC1929"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Operations Incident Management Service Level is defined as the approach, policies, and procedures used by the vendor to manage incidents with</w:t>
            </w:r>
            <w:r>
              <w:rPr>
                <w:rFonts w:eastAsia="Arial" w:cs="Arial"/>
                <w:color w:val="000000" w:themeColor="text1"/>
                <w:sz w:val="20"/>
                <w:szCs w:val="20"/>
              </w:rPr>
              <w:t>in the E&amp;E system</w:t>
            </w:r>
            <w:r w:rsidRPr="00AC1929">
              <w:rPr>
                <w:rFonts w:eastAsia="Arial" w:cs="Arial"/>
                <w:color w:val="000000" w:themeColor="text1"/>
                <w:sz w:val="20"/>
                <w:szCs w:val="20"/>
              </w:rPr>
              <w:t xml:space="preserve"> as they occur. The following definitions describe the levels of incidents included in the performance standards.</w:t>
            </w:r>
          </w:p>
          <w:p w14:paraId="14215E72" w14:textId="77777777" w:rsidR="00130D04" w:rsidRPr="00AC1929"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Critical: System failure and no further processing is possible, confidentiality or privacy is breached, or healthcare data are lost.</w:t>
            </w:r>
          </w:p>
          <w:p w14:paraId="5F3109A3" w14:textId="77777777" w:rsidR="00130D04" w:rsidRPr="00AC1929"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High: Unable to proceed with selected function or dependents, user-facing service is down for a subset of users, or core functionality is significantly impacted.</w:t>
            </w:r>
          </w:p>
          <w:p w14:paraId="774BA454" w14:textId="77777777" w:rsidR="00130D04" w:rsidRPr="00AC1929"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Medium: Restricted function capability, a minor inconvenience to customers with an available work-around, or usable performance degradation; however, processing can continue.</w:t>
            </w:r>
          </w:p>
          <w:p w14:paraId="2BEC1CDC" w14:textId="77777777" w:rsidR="00130D04" w:rsidRPr="00AC1929"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Low: Minor cosmetic change needed.</w:t>
            </w:r>
          </w:p>
          <w:p w14:paraId="1C1BDE98" w14:textId="77777777" w:rsidR="00130D04" w:rsidRPr="00AC1929"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99% of incidents are solved within the established time frames.</w:t>
            </w:r>
          </w:p>
          <w:p w14:paraId="7437294F" w14:textId="77777777" w:rsidR="00130D04" w:rsidRPr="00AC1929"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The Commonwealth is notified of 100% of incidents within the established time frames.</w:t>
            </w:r>
          </w:p>
          <w:p w14:paraId="0338AF78" w14:textId="77777777" w:rsidR="00130D04" w:rsidRPr="00AC1929"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Incidents identified as “critical” will be acknowledged within 15 minutes, with a response time of one hour, a resolution time within four hours, and status reported to the Commonwealth at a minimum of hourly.</w:t>
            </w:r>
          </w:p>
          <w:p w14:paraId="30B03422" w14:textId="77777777" w:rsidR="00130D04" w:rsidRPr="00AC1929"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Incidents identified as “high” will be acknowledged within 15 minutes, with a response time of 90 minutes, a resolution time within 24 hours, and status reported to the Commonwealth every two hours.</w:t>
            </w:r>
          </w:p>
          <w:p w14:paraId="72CCD644" w14:textId="77777777" w:rsidR="00130D04"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eastAsia="Arial" w:cs="Arial"/>
                <w:color w:val="000000" w:themeColor="text1"/>
                <w:sz w:val="20"/>
                <w:szCs w:val="20"/>
              </w:rPr>
              <w:t>Incidents identified as “medium” will be acknowledged within one hour, with a response time of one calendar day, a resolution time negotiated with the Commonwealth and development team within the development sprint planning process, and status reported to the Commonwealth monthly.</w:t>
            </w:r>
          </w:p>
          <w:p w14:paraId="3744DE59" w14:textId="77777777" w:rsidR="00130D04" w:rsidRPr="00B723DC" w:rsidRDefault="00130D04" w:rsidP="0046095D">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B723DC">
              <w:rPr>
                <w:rFonts w:eastAsia="Arial" w:cs="Arial"/>
                <w:color w:val="000000" w:themeColor="text1"/>
                <w:sz w:val="20"/>
                <w:szCs w:val="20"/>
              </w:rPr>
              <w:t xml:space="preserve">Incidents identified as “low” will be acknowledged within one business day, with a response time of seven calendar days. A resolution time will be developed in coordination with the Commonwealth within the development sprint planning process, and status reported to the Commonwealth monthly.  </w:t>
            </w:r>
          </w:p>
        </w:tc>
        <w:tc>
          <w:tcPr>
            <w:tcW w:w="3175" w:type="dxa"/>
          </w:tcPr>
          <w:p w14:paraId="6812C8AF"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PRMP may deduct u</w:t>
            </w:r>
            <w:r w:rsidRPr="00AC1929">
              <w:rPr>
                <w:rFonts w:cs="Arial"/>
                <w:sz w:val="20"/>
                <w:szCs w:val="20"/>
              </w:rPr>
              <w:t>p to 2% of the monthly operating fee</w:t>
            </w:r>
            <w:r>
              <w:rPr>
                <w:rFonts w:cs="Arial"/>
                <w:sz w:val="20"/>
                <w:szCs w:val="20"/>
              </w:rPr>
              <w:t xml:space="preserve"> for failure to comply with the performance standard, </w:t>
            </w:r>
            <w:r w:rsidRPr="00AC1929">
              <w:rPr>
                <w:rFonts w:cs="Arial"/>
                <w:sz w:val="20"/>
                <w:szCs w:val="20"/>
              </w:rPr>
              <w:t>as follows:</w:t>
            </w:r>
          </w:p>
          <w:p w14:paraId="33A9BEF0" w14:textId="77777777" w:rsidR="00130D04" w:rsidRPr="00AC1929" w:rsidRDefault="00130D04" w:rsidP="0046095D">
            <w:pPr>
              <w:numPr>
                <w:ilvl w:val="0"/>
                <w:numId w:val="124"/>
              </w:num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AC1929">
              <w:rPr>
                <w:rFonts w:cs="Arial"/>
                <w:sz w:val="20"/>
                <w:szCs w:val="20"/>
              </w:rPr>
              <w:t>Any one of six not met 1%</w:t>
            </w:r>
          </w:p>
          <w:p w14:paraId="120EBD1B" w14:textId="77777777" w:rsidR="00130D04" w:rsidRPr="00AC1929" w:rsidRDefault="00130D04" w:rsidP="0046095D">
            <w:pPr>
              <w:numPr>
                <w:ilvl w:val="0"/>
                <w:numId w:val="124"/>
              </w:num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AC1929">
              <w:rPr>
                <w:rFonts w:cs="Arial"/>
                <w:sz w:val="20"/>
                <w:szCs w:val="20"/>
              </w:rPr>
              <w:t xml:space="preserve">Any two </w:t>
            </w:r>
            <w:r>
              <w:rPr>
                <w:rFonts w:cs="Arial"/>
                <w:sz w:val="20"/>
                <w:szCs w:val="20"/>
              </w:rPr>
              <w:t>or more n</w:t>
            </w:r>
            <w:r w:rsidRPr="00AC1929">
              <w:rPr>
                <w:rFonts w:cs="Arial"/>
                <w:sz w:val="20"/>
                <w:szCs w:val="20"/>
              </w:rPr>
              <w:t>ot met 2%</w:t>
            </w:r>
          </w:p>
          <w:p w14:paraId="5A7965F6"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C41A2" w:rsidRPr="005B29E5" w14:paraId="0091FD28"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62158094" w14:textId="722B1683"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012</w:t>
            </w:r>
          </w:p>
        </w:tc>
        <w:tc>
          <w:tcPr>
            <w:tcW w:w="2250" w:type="dxa"/>
          </w:tcPr>
          <w:p w14:paraId="6DF296E3"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PRMP Queries and Requests</w:t>
            </w:r>
          </w:p>
        </w:tc>
        <w:tc>
          <w:tcPr>
            <w:tcW w:w="3060" w:type="dxa"/>
            <w:shd w:val="clear" w:color="auto" w:fill="auto"/>
          </w:tcPr>
          <w:p w14:paraId="0E937C9A" w14:textId="77777777" w:rsidR="00130D04" w:rsidRPr="00AC1929" w:rsidRDefault="00130D04" w:rsidP="007D429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C1929">
              <w:rPr>
                <w:rFonts w:cs="Arial"/>
                <w:sz w:val="20"/>
                <w:szCs w:val="20"/>
              </w:rPr>
              <w:t>The vendor must triage all inquiries received from PRMP-approved email addresses. All emails received must be acknowledged within twenty-four (24) hours of receipt and resolved within three (3) business days unless otherwise approved by PRMP.</w:t>
            </w:r>
          </w:p>
          <w:p w14:paraId="4B1FD66B" w14:textId="77777777" w:rsidR="00130D04" w:rsidRPr="00AC1929" w:rsidRDefault="00130D04" w:rsidP="007D429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C1929">
              <w:rPr>
                <w:rFonts w:cs="Arial"/>
                <w:sz w:val="20"/>
                <w:szCs w:val="20"/>
              </w:rPr>
              <w:t>The vendor must forward to the designated PRMP staff within one (1) calendar day those inquiries that are either:</w:t>
            </w:r>
          </w:p>
          <w:p w14:paraId="1F71A2BC" w14:textId="77777777" w:rsidR="00130D04" w:rsidRPr="00AC1929" w:rsidRDefault="00130D04" w:rsidP="0046095D">
            <w:pPr>
              <w:numPr>
                <w:ilvl w:val="0"/>
                <w:numId w:val="126"/>
              </w:num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AC1929">
              <w:rPr>
                <w:rFonts w:cs="Arial"/>
                <w:sz w:val="20"/>
                <w:szCs w:val="20"/>
              </w:rPr>
              <w:t>Determined to be outside the response scope for the vendor.</w:t>
            </w:r>
          </w:p>
          <w:p w14:paraId="657CD44C" w14:textId="77777777" w:rsidR="00130D04" w:rsidRPr="00AC1929" w:rsidRDefault="00130D04" w:rsidP="0046095D">
            <w:pPr>
              <w:numPr>
                <w:ilvl w:val="0"/>
                <w:numId w:val="126"/>
              </w:num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AC1929">
              <w:rPr>
                <w:rFonts w:cs="Arial"/>
                <w:sz w:val="20"/>
                <w:szCs w:val="20"/>
              </w:rPr>
              <w:t>Should be handled by PRMP staff.</w:t>
            </w:r>
          </w:p>
          <w:p w14:paraId="00E944D3" w14:textId="77777777" w:rsidR="00130D04" w:rsidRPr="00AC1929" w:rsidRDefault="00130D04" w:rsidP="007D429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AC1929">
              <w:rPr>
                <w:rFonts w:cs="Arial"/>
                <w:b/>
                <w:sz w:val="20"/>
                <w:szCs w:val="20"/>
              </w:rPr>
              <w:t>Compliance and Calculation:</w:t>
            </w:r>
          </w:p>
          <w:p w14:paraId="100204A2" w14:textId="77777777" w:rsidR="00130D04" w:rsidRPr="00AC1929" w:rsidRDefault="00130D04" w:rsidP="0046095D">
            <w:pPr>
              <w:numPr>
                <w:ilvl w:val="0"/>
                <w:numId w:val="125"/>
              </w:num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AC1929">
              <w:rPr>
                <w:rFonts w:cs="Arial"/>
                <w:sz w:val="20"/>
                <w:szCs w:val="20"/>
              </w:rPr>
              <w:t>Acknowledge all emails received within twenty-four (24) hours and resolve all emails within three (3) business days.</w:t>
            </w:r>
          </w:p>
          <w:p w14:paraId="38787440" w14:textId="77777777" w:rsidR="00130D04" w:rsidRPr="001B4807" w:rsidRDefault="00130D04" w:rsidP="0046095D">
            <w:pPr>
              <w:pStyle w:val="ListParagraph"/>
              <w:numPr>
                <w:ilvl w:val="0"/>
                <w:numId w:val="125"/>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AC1929">
              <w:rPr>
                <w:rFonts w:cs="Arial"/>
                <w:sz w:val="20"/>
                <w:szCs w:val="20"/>
              </w:rPr>
              <w:t>Forward to PRMP staff within one (1) calendar day emails that are determined to be outside of the vendor’s response scope.</w:t>
            </w:r>
          </w:p>
        </w:tc>
        <w:tc>
          <w:tcPr>
            <w:tcW w:w="3175" w:type="dxa"/>
            <w:shd w:val="clear" w:color="auto" w:fill="auto"/>
          </w:tcPr>
          <w:p w14:paraId="00107F7A" w14:textId="77777777" w:rsidR="00130D04" w:rsidRPr="00AC1929" w:rsidRDefault="00130D04" w:rsidP="007D42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The PRMP may assess up to </w:t>
            </w:r>
            <w:r w:rsidRPr="00AC1929">
              <w:rPr>
                <w:rFonts w:cs="Arial"/>
                <w:sz w:val="20"/>
                <w:szCs w:val="20"/>
              </w:rPr>
              <w:t>$100 per occurrence of an email not being acknowledged within twenty-four (24) hour</w:t>
            </w:r>
            <w:r>
              <w:rPr>
                <w:rFonts w:cs="Arial"/>
                <w:sz w:val="20"/>
                <w:szCs w:val="20"/>
              </w:rPr>
              <w:t>s (only business days are applicable).</w:t>
            </w:r>
          </w:p>
          <w:p w14:paraId="13F71A61" w14:textId="77777777" w:rsidR="00130D04" w:rsidRPr="00AC1929" w:rsidRDefault="00130D04" w:rsidP="007D42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The PRMP may assess up to </w:t>
            </w:r>
            <w:r w:rsidRPr="00AC1929">
              <w:rPr>
                <w:rFonts w:cs="Arial"/>
                <w:sz w:val="20"/>
                <w:szCs w:val="20"/>
              </w:rPr>
              <w:t>$100 per occurrence of an email resolution not received within three (3) business days.</w:t>
            </w:r>
          </w:p>
          <w:p w14:paraId="09BBB16B" w14:textId="77777777" w:rsidR="00130D04" w:rsidRPr="001B4807" w:rsidRDefault="00130D0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cs="Arial"/>
                <w:sz w:val="20"/>
                <w:szCs w:val="20"/>
              </w:rPr>
              <w:t xml:space="preserve">The PRMP may assess up to </w:t>
            </w:r>
            <w:r w:rsidRPr="00AC1929">
              <w:rPr>
                <w:rFonts w:cs="Arial"/>
                <w:sz w:val="20"/>
                <w:szCs w:val="20"/>
              </w:rPr>
              <w:t xml:space="preserve">$100 per occurrence of any </w:t>
            </w:r>
            <w:r>
              <w:rPr>
                <w:rFonts w:cs="Arial"/>
                <w:sz w:val="20"/>
                <w:szCs w:val="20"/>
              </w:rPr>
              <w:t>inquiry determined to be out of scope that was not properly forwarded to the designated PRMP staff within one</w:t>
            </w:r>
            <w:r w:rsidRPr="00AC1929">
              <w:rPr>
                <w:rFonts w:cs="Arial"/>
                <w:sz w:val="20"/>
                <w:szCs w:val="20"/>
              </w:rPr>
              <w:t xml:space="preserve"> (1) calendar day.</w:t>
            </w:r>
            <w:r w:rsidRPr="00AC1929">
              <w:rPr>
                <w:rFonts w:cs="Arial"/>
                <w:i/>
                <w:sz w:val="20"/>
                <w:szCs w:val="20"/>
              </w:rPr>
              <w:t xml:space="preserve"> </w:t>
            </w:r>
          </w:p>
        </w:tc>
      </w:tr>
      <w:tr w:rsidR="00EC41A2" w:rsidRPr="005B29E5" w14:paraId="523A4CD6"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3BED732" w14:textId="2A518841"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013</w:t>
            </w:r>
          </w:p>
        </w:tc>
        <w:tc>
          <w:tcPr>
            <w:tcW w:w="2250" w:type="dxa"/>
          </w:tcPr>
          <w:p w14:paraId="0B52696A"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Schedule Maintenance</w:t>
            </w:r>
          </w:p>
        </w:tc>
        <w:tc>
          <w:tcPr>
            <w:tcW w:w="3060" w:type="dxa"/>
            <w:shd w:val="clear" w:color="auto" w:fill="auto"/>
          </w:tcPr>
          <w:p w14:paraId="73A2CF96" w14:textId="03AF6342" w:rsidR="00130D04" w:rsidRPr="001B4807" w:rsidRDefault="00130D04">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AC1929">
              <w:rPr>
                <w:rFonts w:asciiTheme="minorHAnsi" w:hAnsiTheme="minorHAnsi" w:cstheme="minorHAnsi"/>
                <w:sz w:val="20"/>
                <w:szCs w:val="20"/>
                <w:shd w:val="clear" w:color="auto" w:fill="FFFFFF"/>
              </w:rPr>
              <w:t xml:space="preserve">The vendor must agree that failure by the vendor to perform in accordance with the details of this RFP and resulting contract results in a loss to PRMP. As such, if the vendor fails to provide the requested system and supporting services by the specified </w:t>
            </w:r>
            <w:r w:rsidR="00506633">
              <w:rPr>
                <w:rFonts w:asciiTheme="minorHAnsi" w:hAnsiTheme="minorHAnsi" w:cstheme="minorHAnsi"/>
                <w:sz w:val="20"/>
                <w:szCs w:val="20"/>
                <w:shd w:val="clear" w:color="auto" w:fill="FFFFFF"/>
              </w:rPr>
              <w:t>go-live</w:t>
            </w:r>
            <w:r w:rsidRPr="00AC1929">
              <w:rPr>
                <w:rFonts w:asciiTheme="minorHAnsi" w:hAnsiTheme="minorHAnsi" w:cstheme="minorHAnsi"/>
                <w:sz w:val="20"/>
                <w:szCs w:val="20"/>
                <w:shd w:val="clear" w:color="auto" w:fill="FFFFFF"/>
              </w:rPr>
              <w:t xml:space="preserve"> date then PRMP may reduce the vendor’s payment for Payment Milestone </w:t>
            </w:r>
            <w:r>
              <w:rPr>
                <w:rFonts w:asciiTheme="minorHAnsi" w:hAnsiTheme="minorHAnsi" w:cstheme="minorHAnsi"/>
                <w:sz w:val="20"/>
                <w:szCs w:val="20"/>
                <w:shd w:val="clear" w:color="auto" w:fill="FFFFFF"/>
              </w:rPr>
              <w:t xml:space="preserve">2: </w:t>
            </w:r>
            <w:r w:rsidRPr="008A08DD">
              <w:rPr>
                <w:rFonts w:asciiTheme="minorHAnsi" w:hAnsiTheme="minorHAnsi" w:cstheme="minorHAnsi"/>
                <w:sz w:val="20"/>
                <w:szCs w:val="20"/>
                <w:shd w:val="clear" w:color="auto" w:fill="FFFFFF"/>
              </w:rPr>
              <w:t xml:space="preserve">System </w:t>
            </w:r>
            <w:r w:rsidR="00B51C34">
              <w:rPr>
                <w:rFonts w:asciiTheme="minorHAnsi" w:hAnsiTheme="minorHAnsi" w:cstheme="minorHAnsi"/>
                <w:sz w:val="20"/>
                <w:szCs w:val="20"/>
                <w:shd w:val="clear" w:color="auto" w:fill="FFFFFF"/>
              </w:rPr>
              <w:t>Setup</w:t>
            </w:r>
            <w:r w:rsidRPr="008A08DD">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t>or Payment Milestone</w:t>
            </w:r>
            <w:r w:rsidRPr="008A08DD">
              <w:rPr>
                <w:rFonts w:asciiTheme="minorHAnsi" w:hAnsiTheme="minorHAnsi" w:cstheme="minorHAnsi"/>
                <w:sz w:val="20"/>
                <w:szCs w:val="20"/>
                <w:shd w:val="clear" w:color="auto" w:fill="FFFFFF"/>
              </w:rPr>
              <w:t xml:space="preserve"> </w:t>
            </w:r>
            <w:r w:rsidR="00F453F9">
              <w:rPr>
                <w:rFonts w:asciiTheme="minorHAnsi" w:hAnsiTheme="minorHAnsi" w:cstheme="minorHAnsi"/>
                <w:sz w:val="20"/>
                <w:szCs w:val="20"/>
                <w:shd w:val="clear" w:color="auto" w:fill="FFFFFF"/>
              </w:rPr>
              <w:t>3</w:t>
            </w:r>
            <w:r w:rsidRPr="00AC1929">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rPr>
              <w:t>System Deployment/</w:t>
            </w:r>
            <w:r w:rsidR="00E62344">
              <w:rPr>
                <w:rFonts w:asciiTheme="minorHAnsi" w:hAnsiTheme="minorHAnsi" w:cstheme="minorHAnsi"/>
                <w:sz w:val="20"/>
                <w:szCs w:val="20"/>
              </w:rPr>
              <w:t>Go-live</w:t>
            </w:r>
            <w:r>
              <w:rPr>
                <w:rFonts w:asciiTheme="minorHAnsi" w:hAnsiTheme="minorHAnsi" w:cstheme="minorHAnsi"/>
                <w:sz w:val="20"/>
                <w:szCs w:val="20"/>
              </w:rPr>
              <w:t>, whichever is higher</w:t>
            </w:r>
            <w:r w:rsidRPr="00AC1929">
              <w:rPr>
                <w:rFonts w:asciiTheme="minorHAnsi" w:hAnsiTheme="minorHAnsi" w:cstheme="minorHAnsi"/>
                <w:sz w:val="20"/>
                <w:szCs w:val="20"/>
                <w:shd w:val="clear" w:color="auto" w:fill="FFFFFF"/>
              </w:rPr>
              <w:t xml:space="preserve">. The PRMP may decide to release the remaining portion of the milestone upon successful implementation of the system. PRMP understands that there are multiple factors which could contribute to impacts to the </w:t>
            </w:r>
            <w:r w:rsidR="00506633">
              <w:rPr>
                <w:rFonts w:asciiTheme="minorHAnsi" w:hAnsiTheme="minorHAnsi" w:cstheme="minorHAnsi"/>
                <w:sz w:val="20"/>
                <w:szCs w:val="20"/>
                <w:shd w:val="clear" w:color="auto" w:fill="FFFFFF"/>
              </w:rPr>
              <w:t>go-live</w:t>
            </w:r>
            <w:r w:rsidRPr="00AC1929">
              <w:rPr>
                <w:rFonts w:asciiTheme="minorHAnsi" w:hAnsiTheme="minorHAnsi" w:cstheme="minorHAnsi"/>
                <w:sz w:val="20"/>
                <w:szCs w:val="20"/>
                <w:shd w:val="clear" w:color="auto" w:fill="FFFFFF"/>
              </w:rPr>
              <w:t xml:space="preserve"> schedule/date. For the purposes of this SLA, this performance standard is only applicable to schedule delays attributable to the vendor. In summary, each time the system </w:t>
            </w:r>
            <w:r w:rsidR="00506633">
              <w:rPr>
                <w:rFonts w:asciiTheme="minorHAnsi" w:hAnsiTheme="minorHAnsi" w:cstheme="minorHAnsi"/>
                <w:sz w:val="20"/>
                <w:szCs w:val="20"/>
                <w:shd w:val="clear" w:color="auto" w:fill="FFFFFF"/>
              </w:rPr>
              <w:t>go-live</w:t>
            </w:r>
            <w:r w:rsidRPr="00AC1929">
              <w:rPr>
                <w:rFonts w:asciiTheme="minorHAnsi" w:hAnsiTheme="minorHAnsi" w:cstheme="minorHAnsi"/>
                <w:sz w:val="20"/>
                <w:szCs w:val="20"/>
                <w:shd w:val="clear" w:color="auto" w:fill="FFFFFF"/>
              </w:rPr>
              <w:t xml:space="preserve"> is extended from the approved schedule because of actions by the vendor, the PRMP may reduce the amount paid to the vendor for Payment Milestone 4: </w:t>
            </w:r>
            <w:r w:rsidRPr="00AC1929">
              <w:rPr>
                <w:rFonts w:asciiTheme="minorHAnsi" w:hAnsiTheme="minorHAnsi" w:cstheme="minorHAnsi"/>
                <w:sz w:val="20"/>
                <w:szCs w:val="20"/>
              </w:rPr>
              <w:t>System Deployment/</w:t>
            </w:r>
            <w:r w:rsidR="00E62344">
              <w:rPr>
                <w:rFonts w:asciiTheme="minorHAnsi" w:hAnsiTheme="minorHAnsi" w:cstheme="minorHAnsi"/>
                <w:sz w:val="20"/>
                <w:szCs w:val="20"/>
              </w:rPr>
              <w:t>Go-Live</w:t>
            </w:r>
            <w:r w:rsidRPr="00AC1929">
              <w:rPr>
                <w:rFonts w:asciiTheme="minorHAnsi" w:hAnsiTheme="minorHAnsi" w:cstheme="minorHAnsi"/>
                <w:sz w:val="20"/>
                <w:szCs w:val="20"/>
              </w:rPr>
              <w:t>.</w:t>
            </w:r>
            <w:r w:rsidRPr="00AC1929">
              <w:rPr>
                <w:rFonts w:asciiTheme="minorHAnsi" w:hAnsiTheme="minorHAnsi" w:cstheme="minorHAnsi"/>
                <w:sz w:val="20"/>
                <w:szCs w:val="20"/>
                <w:shd w:val="clear" w:color="auto" w:fill="FFFFFF"/>
              </w:rPr>
              <w:t xml:space="preserve"> </w:t>
            </w:r>
          </w:p>
        </w:tc>
        <w:tc>
          <w:tcPr>
            <w:tcW w:w="3175" w:type="dxa"/>
            <w:shd w:val="clear" w:color="auto" w:fill="auto"/>
          </w:tcPr>
          <w:p w14:paraId="4802A3A7" w14:textId="2D0A993E"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The PRMP may </w:t>
            </w:r>
            <w:r>
              <w:rPr>
                <w:rFonts w:asciiTheme="minorHAnsi" w:hAnsiTheme="minorHAnsi" w:cstheme="minorHAnsi"/>
                <w:sz w:val="20"/>
                <w:szCs w:val="20"/>
                <w:shd w:val="clear" w:color="auto" w:fill="FFFFFF"/>
              </w:rPr>
              <w:t>deduct</w:t>
            </w:r>
            <w:r w:rsidRPr="00AC1929">
              <w:rPr>
                <w:rFonts w:asciiTheme="minorHAnsi" w:hAnsiTheme="minorHAnsi" w:cstheme="minorHAnsi"/>
                <w:sz w:val="20"/>
                <w:szCs w:val="20"/>
                <w:shd w:val="clear" w:color="auto" w:fill="FFFFFF"/>
              </w:rPr>
              <w:t xml:space="preserve"> the following percentage of total payment to the vendor </w:t>
            </w:r>
            <w:r w:rsidRPr="00AC1929">
              <w:rPr>
                <w:rFonts w:asciiTheme="minorHAnsi" w:hAnsiTheme="minorHAnsi" w:cstheme="minorHAnsi"/>
                <w:sz w:val="20"/>
                <w:szCs w:val="20"/>
              </w:rPr>
              <w:t>for</w:t>
            </w:r>
            <w:r w:rsidR="00C21BB2">
              <w:rPr>
                <w:rFonts w:asciiTheme="minorHAnsi" w:hAnsiTheme="minorHAnsi" w:cstheme="minorHAnsi"/>
                <w:sz w:val="20"/>
                <w:szCs w:val="20"/>
              </w:rPr>
              <w:t xml:space="preserve"> either</w:t>
            </w:r>
            <w:r w:rsidRPr="00AC1929">
              <w:rPr>
                <w:rFonts w:asciiTheme="minorHAnsi" w:hAnsiTheme="minorHAnsi" w:cstheme="minorHAnsi"/>
                <w:sz w:val="20"/>
                <w:szCs w:val="20"/>
              </w:rPr>
              <w:t xml:space="preserve"> Payment Milestone </w:t>
            </w:r>
            <w:r w:rsidR="00C21BB2">
              <w:rPr>
                <w:rFonts w:asciiTheme="minorHAnsi" w:hAnsiTheme="minorHAnsi" w:cstheme="minorHAnsi"/>
                <w:sz w:val="20"/>
                <w:szCs w:val="20"/>
              </w:rPr>
              <w:t xml:space="preserve">3 or </w:t>
            </w:r>
            <w:r w:rsidRPr="00AC1929">
              <w:rPr>
                <w:rFonts w:asciiTheme="minorHAnsi" w:hAnsiTheme="minorHAnsi" w:cstheme="minorHAnsi"/>
                <w:sz w:val="20"/>
                <w:szCs w:val="20"/>
              </w:rPr>
              <w:t>4</w:t>
            </w:r>
            <w:r w:rsidR="00C21BB2">
              <w:rPr>
                <w:rFonts w:asciiTheme="minorHAnsi" w:hAnsiTheme="minorHAnsi" w:cstheme="minorHAnsi"/>
                <w:sz w:val="20"/>
                <w:szCs w:val="20"/>
              </w:rPr>
              <w:t xml:space="preserve"> (whichever is higher)</w:t>
            </w:r>
            <w:r w:rsidRPr="00AC1929">
              <w:rPr>
                <w:rFonts w:asciiTheme="minorHAnsi" w:hAnsiTheme="minorHAnsi" w:cstheme="minorHAnsi"/>
                <w:sz w:val="20"/>
                <w:szCs w:val="20"/>
                <w:shd w:val="clear" w:color="auto" w:fill="FFFFFF"/>
              </w:rPr>
              <w:t>:</w:t>
            </w:r>
          </w:p>
          <w:p w14:paraId="284D28BE" w14:textId="77777777" w:rsidR="00130D04" w:rsidRPr="00AC1929" w:rsidRDefault="00130D04" w:rsidP="0046095D">
            <w:pPr>
              <w:pStyle w:val="ListParagraph"/>
              <w:numPr>
                <w:ilvl w:val="1"/>
                <w:numId w:val="127"/>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Acceptance Date Extension #1: Up to 10% </w:t>
            </w:r>
            <w:r>
              <w:rPr>
                <w:rFonts w:asciiTheme="minorHAnsi" w:hAnsiTheme="minorHAnsi" w:cstheme="minorHAnsi"/>
                <w:sz w:val="20"/>
                <w:szCs w:val="20"/>
                <w:shd w:val="clear" w:color="auto" w:fill="FFFFFF"/>
              </w:rPr>
              <w:t>deduction</w:t>
            </w:r>
          </w:p>
          <w:p w14:paraId="3320CA28" w14:textId="77777777" w:rsidR="00130D04" w:rsidRPr="00AC1929" w:rsidRDefault="00130D04" w:rsidP="0046095D">
            <w:pPr>
              <w:pStyle w:val="ListParagraph"/>
              <w:numPr>
                <w:ilvl w:val="1"/>
                <w:numId w:val="127"/>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Acceptance Date Extension #2: Up to 20% </w:t>
            </w:r>
            <w:r>
              <w:rPr>
                <w:rFonts w:asciiTheme="minorHAnsi" w:hAnsiTheme="minorHAnsi" w:cstheme="minorHAnsi"/>
                <w:sz w:val="20"/>
                <w:szCs w:val="20"/>
                <w:shd w:val="clear" w:color="auto" w:fill="FFFFFF"/>
              </w:rPr>
              <w:t>deduction</w:t>
            </w:r>
          </w:p>
          <w:p w14:paraId="0BF81ECD" w14:textId="77777777" w:rsidR="00130D04" w:rsidRPr="00AC1929" w:rsidRDefault="00130D04" w:rsidP="0046095D">
            <w:pPr>
              <w:pStyle w:val="ListParagraph"/>
              <w:numPr>
                <w:ilvl w:val="1"/>
                <w:numId w:val="127"/>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Acceptance Date Extension #3: Up to 30% </w:t>
            </w:r>
            <w:r>
              <w:rPr>
                <w:rFonts w:asciiTheme="minorHAnsi" w:hAnsiTheme="minorHAnsi" w:cstheme="minorHAnsi"/>
                <w:sz w:val="20"/>
                <w:szCs w:val="20"/>
                <w:shd w:val="clear" w:color="auto" w:fill="FFFFFF"/>
              </w:rPr>
              <w:t>d</w:t>
            </w:r>
            <w:r w:rsidRPr="00AC1929">
              <w:rPr>
                <w:rFonts w:asciiTheme="minorHAnsi" w:hAnsiTheme="minorHAnsi" w:cstheme="minorHAnsi"/>
                <w:sz w:val="20"/>
                <w:szCs w:val="20"/>
                <w:shd w:val="clear" w:color="auto" w:fill="FFFFFF"/>
              </w:rPr>
              <w:t>eduction</w:t>
            </w:r>
          </w:p>
          <w:p w14:paraId="48C24FC6" w14:textId="77777777" w:rsidR="00130D04" w:rsidRPr="00AC1929" w:rsidRDefault="00130D04" w:rsidP="0046095D">
            <w:pPr>
              <w:pStyle w:val="ListParagraph"/>
              <w:numPr>
                <w:ilvl w:val="1"/>
                <w:numId w:val="127"/>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Acceptance Date Extension #4: Up to 40% </w:t>
            </w:r>
            <w:r>
              <w:rPr>
                <w:rFonts w:asciiTheme="minorHAnsi" w:hAnsiTheme="minorHAnsi" w:cstheme="minorHAnsi"/>
                <w:sz w:val="20"/>
                <w:szCs w:val="20"/>
                <w:shd w:val="clear" w:color="auto" w:fill="FFFFFF"/>
              </w:rPr>
              <w:t>de</w:t>
            </w:r>
            <w:r w:rsidRPr="00AC1929">
              <w:rPr>
                <w:rFonts w:asciiTheme="minorHAnsi" w:hAnsiTheme="minorHAnsi" w:cstheme="minorHAnsi"/>
                <w:sz w:val="20"/>
                <w:szCs w:val="20"/>
                <w:shd w:val="clear" w:color="auto" w:fill="FFFFFF"/>
              </w:rPr>
              <w:t>duction</w:t>
            </w:r>
          </w:p>
          <w:p w14:paraId="617B4CB3" w14:textId="77777777" w:rsidR="00130D04" w:rsidRPr="001B4807" w:rsidRDefault="00130D04" w:rsidP="0046095D">
            <w:pPr>
              <w:pStyle w:val="ListParagraph"/>
              <w:numPr>
                <w:ilvl w:val="1"/>
                <w:numId w:val="127"/>
              </w:numPr>
              <w:spacing w:line="240"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AC1929">
              <w:rPr>
                <w:rFonts w:asciiTheme="minorHAnsi" w:hAnsiTheme="minorHAnsi" w:cstheme="minorHAnsi"/>
                <w:sz w:val="20"/>
                <w:szCs w:val="20"/>
                <w:shd w:val="clear" w:color="auto" w:fill="FFFFFF"/>
              </w:rPr>
              <w:t xml:space="preserve">Acceptance Date Extension #5 or greater: Up to 50% </w:t>
            </w:r>
            <w:r>
              <w:rPr>
                <w:rFonts w:asciiTheme="minorHAnsi" w:hAnsiTheme="minorHAnsi" w:cstheme="minorHAnsi"/>
                <w:sz w:val="20"/>
                <w:szCs w:val="20"/>
                <w:shd w:val="clear" w:color="auto" w:fill="FFFFFF"/>
              </w:rPr>
              <w:t>de</w:t>
            </w:r>
            <w:r w:rsidRPr="00AC1929">
              <w:rPr>
                <w:rFonts w:asciiTheme="minorHAnsi" w:hAnsiTheme="minorHAnsi" w:cstheme="minorHAnsi"/>
                <w:sz w:val="20"/>
                <w:szCs w:val="20"/>
                <w:shd w:val="clear" w:color="auto" w:fill="FFFFFF"/>
              </w:rPr>
              <w:t>duction</w:t>
            </w:r>
          </w:p>
        </w:tc>
      </w:tr>
      <w:tr w:rsidR="00EC41A2" w:rsidRPr="005B29E5" w14:paraId="21AD665F"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1A29778" w14:textId="2DF57029"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014</w:t>
            </w:r>
          </w:p>
        </w:tc>
        <w:tc>
          <w:tcPr>
            <w:tcW w:w="2250" w:type="dxa"/>
          </w:tcPr>
          <w:p w14:paraId="75999561" w14:textId="77777777" w:rsidR="00130D04" w:rsidRPr="00AC192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Security and Privacy Incident Notification</w:t>
            </w:r>
          </w:p>
          <w:p w14:paraId="2004B2AF"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c>
          <w:tcPr>
            <w:tcW w:w="3060" w:type="dxa"/>
            <w:shd w:val="clear" w:color="auto" w:fill="auto"/>
          </w:tcPr>
          <w:p w14:paraId="6F47B492" w14:textId="77777777" w:rsidR="00130D04" w:rsidRPr="00FA3DAA"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The vendor is responsible for actively monitoring the system to escalate, manage, and address security and privacy related incidents in a timely manner.</w:t>
            </w:r>
          </w:p>
          <w:p w14:paraId="2CE72C71"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Upon discovery, the vendor must report confirmed incidents to the PRMP.</w:t>
            </w:r>
          </w:p>
          <w:p w14:paraId="3BA0B801"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Information security officer, privacy officer or designee confirms, quantifies, and categorizes suspected incidents within three business days</w:t>
            </w:r>
          </w:p>
          <w:p w14:paraId="1FBFC6BF"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Contain incident as soon as possible</w:t>
            </w:r>
          </w:p>
          <w:p w14:paraId="1B3852B3"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Detailed incident report is submitted to the Commonwealth within one business day of confirming incident</w:t>
            </w:r>
          </w:p>
          <w:p w14:paraId="5AC9512D"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Develop incident communication plan</w:t>
            </w:r>
          </w:p>
          <w:p w14:paraId="783C155E" w14:textId="77777777" w:rsidR="00130D04" w:rsidRPr="00AC1929" w:rsidRDefault="00130D04" w:rsidP="0046095D">
            <w:pPr>
              <w:pStyle w:val="ListParagraph"/>
              <w:numPr>
                <w:ilvl w:val="0"/>
                <w:numId w:val="12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Briefing with the Commonwealth within five (5) business days of incident confirmation</w:t>
            </w:r>
          </w:p>
          <w:p w14:paraId="340CB82D" w14:textId="77777777" w:rsidR="00130D04" w:rsidRPr="001B4807" w:rsidRDefault="00130D04" w:rsidP="0046095D">
            <w:pPr>
              <w:pStyle w:val="ListParagraph"/>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38309F">
              <w:rPr>
                <w:rFonts w:asciiTheme="minorHAnsi" w:hAnsiTheme="minorHAnsi" w:cstheme="minorHAnsi"/>
                <w:sz w:val="20"/>
                <w:szCs w:val="20"/>
                <w:shd w:val="clear" w:color="auto" w:fill="FFFFFF"/>
              </w:rPr>
              <w:t>Remediate the issue at hand and complete a full incident report</w:t>
            </w:r>
          </w:p>
        </w:tc>
        <w:tc>
          <w:tcPr>
            <w:tcW w:w="3175" w:type="dxa"/>
            <w:shd w:val="clear" w:color="auto" w:fill="auto"/>
          </w:tcPr>
          <w:p w14:paraId="67026818" w14:textId="77777777" w:rsidR="00130D04" w:rsidRDefault="00130D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E71DCD">
              <w:rPr>
                <w:rFonts w:asciiTheme="minorHAnsi" w:hAnsiTheme="minorHAnsi" w:cstheme="minorHAnsi"/>
                <w:sz w:val="20"/>
                <w:szCs w:val="20"/>
              </w:rPr>
              <w:t>The PRMP may assess up to $10,000 for each day that a security breach attributed to the vendor goes unreported to PRMP after discovery of a security breach.</w:t>
            </w:r>
          </w:p>
          <w:p w14:paraId="62604113" w14:textId="77777777" w:rsidR="00130D04" w:rsidRPr="001B4807" w:rsidRDefault="00130D0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tc>
      </w:tr>
      <w:tr w:rsidR="00EC41A2" w:rsidRPr="005B29E5" w14:paraId="2B253DA6"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143D16A4" w14:textId="1C677120"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015</w:t>
            </w:r>
          </w:p>
        </w:tc>
        <w:tc>
          <w:tcPr>
            <w:tcW w:w="2250" w:type="dxa"/>
          </w:tcPr>
          <w:p w14:paraId="069A5A0A"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Security Breach</w:t>
            </w:r>
          </w:p>
        </w:tc>
        <w:tc>
          <w:tcPr>
            <w:tcW w:w="3060" w:type="dxa"/>
            <w:shd w:val="clear" w:color="auto" w:fill="auto"/>
          </w:tcPr>
          <w:p w14:paraId="6A7CD78B" w14:textId="77777777" w:rsidR="00130D04" w:rsidRPr="00FD04B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must establish and maintain systems,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processes, and security features to</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protect confidential information from</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unauthorized access,</w:t>
            </w:r>
            <w:r>
              <w:rPr>
                <w:rFonts w:asciiTheme="minorHAnsi" w:hAnsiTheme="minorHAnsi" w:cstheme="minorHAnsi"/>
                <w:sz w:val="20"/>
                <w:szCs w:val="20"/>
                <w:shd w:val="clear" w:color="auto" w:fill="FFFFFF"/>
              </w:rPr>
              <w:t xml:space="preserve"> </w:t>
            </w:r>
            <w:r w:rsidRPr="00AC1929">
              <w:rPr>
                <w:rFonts w:asciiTheme="minorHAnsi" w:hAnsiTheme="minorHAnsi" w:cstheme="minorHAnsi"/>
                <w:sz w:val="20"/>
                <w:szCs w:val="20"/>
                <w:shd w:val="clear" w:color="auto" w:fill="FFFFFF"/>
              </w:rPr>
              <w:t>according to the PRMP policies and procedures.</w:t>
            </w:r>
          </w:p>
        </w:tc>
        <w:tc>
          <w:tcPr>
            <w:tcW w:w="3175" w:type="dxa"/>
            <w:shd w:val="clear" w:color="auto" w:fill="auto"/>
          </w:tcPr>
          <w:p w14:paraId="5265EC40" w14:textId="77777777" w:rsidR="00130D04" w:rsidRPr="00A518F0" w:rsidRDefault="00130D04">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AC1929">
              <w:rPr>
                <w:rFonts w:asciiTheme="minorHAnsi" w:hAnsiTheme="minorHAnsi" w:cstheme="minorHAnsi"/>
                <w:sz w:val="20"/>
                <w:szCs w:val="20"/>
                <w:shd w:val="clear" w:color="auto" w:fill="FFFFFF"/>
              </w:rPr>
              <w:t>The PRMP shall be compensated by the vendor for any fines and penalties imposed by regulatory entities for security and privacy incidents attributable to the vendor. The PRMP may, at its discretion, withhold operating fee payments until fines and penalties are resolved.</w:t>
            </w:r>
          </w:p>
        </w:tc>
      </w:tr>
      <w:tr w:rsidR="00EC41A2" w:rsidRPr="005B29E5" w14:paraId="7D04551C"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EBAE072" w14:textId="078269BD"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016</w:t>
            </w:r>
          </w:p>
        </w:tc>
        <w:tc>
          <w:tcPr>
            <w:tcW w:w="2250" w:type="dxa"/>
          </w:tcPr>
          <w:p w14:paraId="724158C4"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System Availability</w:t>
            </w:r>
          </w:p>
        </w:tc>
        <w:tc>
          <w:tcPr>
            <w:tcW w:w="3060" w:type="dxa"/>
          </w:tcPr>
          <w:p w14:paraId="4FF751DC" w14:textId="77777777" w:rsidR="00130D04" w:rsidRPr="00AC1929" w:rsidRDefault="00130D04" w:rsidP="0046095D">
            <w:pPr>
              <w:pStyle w:val="ListParagraph"/>
              <w:numPr>
                <w:ilvl w:val="0"/>
                <w:numId w:val="12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Authorized user access to the system shall be available at least 99.5% of the time measured over the course of the monthly reporting period, and overall, 365 days per year, 24 hours per day, seven days per week, not including planned maintenance and/or outages.</w:t>
            </w:r>
          </w:p>
          <w:p w14:paraId="5E0C4C19" w14:textId="77777777" w:rsidR="00130D04" w:rsidRPr="00AC1929" w:rsidRDefault="00130D04" w:rsidP="0046095D">
            <w:pPr>
              <w:pStyle w:val="ListParagraph"/>
              <w:numPr>
                <w:ilvl w:val="0"/>
                <w:numId w:val="12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production environment and network connectivity to the system shall be accessible 99.5% of the time except for scheduled downtime.</w:t>
            </w:r>
          </w:p>
          <w:p w14:paraId="18D0397F" w14:textId="77777777" w:rsidR="00130D04" w:rsidRPr="00AC1929" w:rsidRDefault="00130D04" w:rsidP="0046095D">
            <w:pPr>
              <w:pStyle w:val="ListParagraph"/>
              <w:numPr>
                <w:ilvl w:val="0"/>
                <w:numId w:val="12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Stage environment is allowed 10% downtime for maintenance and upgrades.</w:t>
            </w:r>
          </w:p>
          <w:p w14:paraId="073A6B85" w14:textId="77777777" w:rsidR="00130D04" w:rsidRPr="00AC1929" w:rsidRDefault="00130D04" w:rsidP="0046095D">
            <w:pPr>
              <w:pStyle w:val="ListParagraph"/>
              <w:numPr>
                <w:ilvl w:val="0"/>
                <w:numId w:val="12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refresh and maintenance window will be on weekends and holidays to avoid heavy portal usage during the week.</w:t>
            </w:r>
          </w:p>
          <w:p w14:paraId="673B9180" w14:textId="77777777" w:rsidR="00130D04" w:rsidRPr="009A39FF" w:rsidRDefault="00130D04" w:rsidP="0046095D">
            <w:pPr>
              <w:pStyle w:val="ListParagraph"/>
              <w:numPr>
                <w:ilvl w:val="0"/>
                <w:numId w:val="12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Production failover availability will be 24 hours per day, seven days per week and documented in technical specification how cloud-based services are configured and will be used for this requirement, including active restoration of data.</w:t>
            </w:r>
          </w:p>
        </w:tc>
        <w:tc>
          <w:tcPr>
            <w:tcW w:w="3175" w:type="dxa"/>
          </w:tcPr>
          <w:p w14:paraId="7349C093" w14:textId="77777777" w:rsidR="00130D04" w:rsidRPr="00AC1929"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may deduct up to 8% of the monthly operating fee for failure to achieve the system availability performance standards as follows:</w:t>
            </w:r>
          </w:p>
          <w:p w14:paraId="6F6DC8E0" w14:textId="77777777" w:rsidR="00130D04" w:rsidRPr="00AC1929" w:rsidRDefault="00130D04" w:rsidP="0046095D">
            <w:pPr>
              <w:pStyle w:val="ListParagraph"/>
              <w:numPr>
                <w:ilvl w:val="0"/>
                <w:numId w:val="13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Any 1 of 5 are not met: 1%</w:t>
            </w:r>
          </w:p>
          <w:p w14:paraId="61C034C8" w14:textId="77777777" w:rsidR="00130D04" w:rsidRPr="00AC1929" w:rsidRDefault="00130D04" w:rsidP="0046095D">
            <w:pPr>
              <w:pStyle w:val="ListParagraph"/>
              <w:numPr>
                <w:ilvl w:val="0"/>
                <w:numId w:val="13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 xml:space="preserve">Any 2 of 5 are not met: 2% </w:t>
            </w:r>
          </w:p>
          <w:p w14:paraId="25B5BCCB" w14:textId="77777777" w:rsidR="00130D04" w:rsidRPr="00AC1929" w:rsidRDefault="00130D04" w:rsidP="0046095D">
            <w:pPr>
              <w:pStyle w:val="ListParagraph"/>
              <w:numPr>
                <w:ilvl w:val="0"/>
                <w:numId w:val="13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Any 3 of 5 are not met: 4%</w:t>
            </w:r>
          </w:p>
          <w:p w14:paraId="48186CF2" w14:textId="77777777" w:rsidR="00130D04" w:rsidRPr="00AC1929" w:rsidRDefault="00130D04" w:rsidP="0046095D">
            <w:pPr>
              <w:pStyle w:val="ListParagraph"/>
              <w:numPr>
                <w:ilvl w:val="0"/>
                <w:numId w:val="13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Any 4 of 5 are not met: 6%</w:t>
            </w:r>
          </w:p>
          <w:p w14:paraId="6C185867" w14:textId="77777777" w:rsidR="00130D04" w:rsidRPr="009A39FF" w:rsidRDefault="00130D04" w:rsidP="0046095D">
            <w:pPr>
              <w:pStyle w:val="ListParagraph"/>
              <w:numPr>
                <w:ilvl w:val="0"/>
                <w:numId w:val="136"/>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All 5 are not met: 8%</w:t>
            </w:r>
          </w:p>
        </w:tc>
      </w:tr>
      <w:tr w:rsidR="00EC41A2" w:rsidRPr="005B29E5" w14:paraId="486C05DA"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A421061" w14:textId="118D88FF" w:rsidR="00130D04" w:rsidRPr="00D540EA" w:rsidRDefault="00B94D54">
            <w:pPr>
              <w:spacing w:before="60" w:after="60"/>
              <w:rPr>
                <w:rFonts w:asciiTheme="minorHAnsi" w:eastAsia="MS Mincho" w:hAnsiTheme="minorHAnsi" w:cstheme="minorHAnsi"/>
                <w:b w:val="0"/>
                <w:bCs w:val="0"/>
                <w:sz w:val="20"/>
                <w:szCs w:val="20"/>
              </w:rPr>
            </w:pPr>
            <w:r w:rsidRPr="000041D7">
              <w:rPr>
                <w:b w:val="0"/>
                <w:color w:val="000000"/>
              </w:rPr>
              <w:t>SLA-</w:t>
            </w:r>
            <w:r>
              <w:rPr>
                <w:rFonts w:eastAsia="Times New Roman" w:cs="Arial"/>
                <w:b w:val="0"/>
                <w:bCs w:val="0"/>
                <w:color w:val="000000"/>
              </w:rPr>
              <w:t>017</w:t>
            </w:r>
          </w:p>
        </w:tc>
        <w:tc>
          <w:tcPr>
            <w:tcW w:w="2250" w:type="dxa"/>
          </w:tcPr>
          <w:p w14:paraId="437B20CB" w14:textId="77777777" w:rsidR="00130D04" w:rsidRPr="009A39FF"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Staffing</w:t>
            </w:r>
          </w:p>
        </w:tc>
        <w:tc>
          <w:tcPr>
            <w:tcW w:w="3060" w:type="dxa"/>
            <w:vAlign w:val="bottom"/>
          </w:tcPr>
          <w:p w14:paraId="65A5F77E"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Phase I:</w:t>
            </w:r>
          </w:p>
          <w:p w14:paraId="2B147E42" w14:textId="508AE3EC" w:rsidR="00130D04" w:rsidRPr="00AC1929" w:rsidRDefault="00130D04" w:rsidP="0046095D">
            <w:pPr>
              <w:pStyle w:val="ListParagraph"/>
              <w:numPr>
                <w:ilvl w:val="0"/>
                <w:numId w:val="13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Key staff shall be fully in place before initiation of services as detailed in the </w:t>
            </w:r>
            <w:r w:rsidR="003D73FF">
              <w:rPr>
                <w:rFonts w:asciiTheme="minorHAnsi" w:hAnsiTheme="minorHAnsi" w:cstheme="minorHAnsi"/>
                <w:sz w:val="20"/>
                <w:szCs w:val="20"/>
                <w:shd w:val="clear" w:color="auto" w:fill="FFFFFF"/>
              </w:rPr>
              <w:t>Staffing Management</w:t>
            </w:r>
            <w:r w:rsidRPr="00AC1929">
              <w:rPr>
                <w:rFonts w:asciiTheme="minorHAnsi" w:hAnsiTheme="minorHAnsi" w:cstheme="minorHAnsi"/>
                <w:sz w:val="20"/>
                <w:szCs w:val="20"/>
                <w:shd w:val="clear" w:color="auto" w:fill="FFFFFF"/>
              </w:rPr>
              <w:t xml:space="preserve"> Plan.</w:t>
            </w:r>
          </w:p>
          <w:p w14:paraId="4C3C6984" w14:textId="77777777" w:rsidR="00130D04" w:rsidRPr="00AC1929" w:rsidRDefault="00130D04" w:rsidP="0046095D">
            <w:pPr>
              <w:pStyle w:val="ListParagraph"/>
              <w:numPr>
                <w:ilvl w:val="0"/>
                <w:numId w:val="13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The vendor should notify the Commonwealth of any known key staff vacancy within one business day, with every effort made to provide advanced notice of at least 15 days.</w:t>
            </w:r>
          </w:p>
          <w:p w14:paraId="44A8C7FE" w14:textId="77777777" w:rsidR="00130D04" w:rsidRPr="00AC1929" w:rsidRDefault="00130D04" w:rsidP="0046095D">
            <w:pPr>
              <w:pStyle w:val="ListParagraph"/>
              <w:numPr>
                <w:ilvl w:val="0"/>
                <w:numId w:val="13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Work to ensure a permanent replacement is working on the project within 30 business days of the date a key staff position becomes vacant. This period can be extended depending on the demonstrated level of effort to retain full-time replacement.</w:t>
            </w:r>
          </w:p>
          <w:p w14:paraId="1A0D295A"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Phases II and III:</w:t>
            </w:r>
          </w:p>
          <w:p w14:paraId="05F81F84" w14:textId="7B254D47" w:rsidR="00130D04" w:rsidRPr="00AC1929" w:rsidRDefault="00130D04" w:rsidP="0046095D">
            <w:pPr>
              <w:pStyle w:val="ListParagraph"/>
              <w:numPr>
                <w:ilvl w:val="0"/>
                <w:numId w:val="1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color w:val="000000"/>
                <w:sz w:val="20"/>
                <w:szCs w:val="20"/>
              </w:rPr>
              <w:t xml:space="preserve">Key staff should be fully in place before initiation of services as detailed in the </w:t>
            </w:r>
            <w:r w:rsidR="003D73FF">
              <w:rPr>
                <w:rFonts w:asciiTheme="minorHAnsi" w:hAnsiTheme="minorHAnsi" w:cstheme="minorHAnsi"/>
                <w:color w:val="000000"/>
                <w:sz w:val="20"/>
                <w:szCs w:val="20"/>
              </w:rPr>
              <w:t>Staffing Management</w:t>
            </w:r>
            <w:r w:rsidRPr="00AC1929">
              <w:rPr>
                <w:rFonts w:asciiTheme="minorHAnsi" w:hAnsiTheme="minorHAnsi" w:cstheme="minorHAnsi"/>
                <w:color w:val="000000"/>
                <w:sz w:val="20"/>
                <w:szCs w:val="20"/>
              </w:rPr>
              <w:t xml:space="preserve"> Plan.</w:t>
            </w:r>
          </w:p>
          <w:p w14:paraId="1ADDB8D0" w14:textId="77777777" w:rsidR="00130D04" w:rsidRPr="00AC1929" w:rsidRDefault="00130D04" w:rsidP="0046095D">
            <w:pPr>
              <w:pStyle w:val="ListParagraph"/>
              <w:numPr>
                <w:ilvl w:val="0"/>
                <w:numId w:val="1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color w:val="000000"/>
                <w:sz w:val="20"/>
                <w:szCs w:val="20"/>
              </w:rPr>
              <w:t>The vendor shall help ensure that key staff are available from 8:00 a.m. – 5:00 p.m. AST every business day of the contract term or as otherwise agreed upon by the Commonwealth and the vendor.</w:t>
            </w:r>
          </w:p>
          <w:p w14:paraId="4707BD55" w14:textId="77777777" w:rsidR="00130D04" w:rsidRPr="00AC1929" w:rsidRDefault="00130D04" w:rsidP="0046095D">
            <w:pPr>
              <w:pStyle w:val="ListParagraph"/>
              <w:numPr>
                <w:ilvl w:val="0"/>
                <w:numId w:val="1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color w:val="000000"/>
                <w:sz w:val="20"/>
                <w:szCs w:val="20"/>
              </w:rPr>
              <w:t xml:space="preserve">The vendor shall maintain appropriate staffing levels coordinated with the Commonwealth to ensure that contract activities are supported. Any variance to this level as articulated in the Staffing Plan will be communicated to the Commonwealth and a strategy to resolve the staffing issue will be provided. </w:t>
            </w:r>
          </w:p>
          <w:p w14:paraId="0EF74172" w14:textId="77777777" w:rsidR="00130D04" w:rsidRPr="00AC1929" w:rsidRDefault="00130D04" w:rsidP="0046095D">
            <w:pPr>
              <w:pStyle w:val="ListParagraph"/>
              <w:numPr>
                <w:ilvl w:val="0"/>
                <w:numId w:val="1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color w:val="000000"/>
                <w:sz w:val="20"/>
                <w:szCs w:val="20"/>
              </w:rPr>
              <w:t>The vendor should notify the Commonwealth of any known key staff vacancy within one business day, with every effort made to provide advanced notice of at least 15 days.</w:t>
            </w:r>
          </w:p>
          <w:p w14:paraId="3E96648B" w14:textId="77777777" w:rsidR="00130D04" w:rsidRPr="00AC1929" w:rsidRDefault="00130D04" w:rsidP="0046095D">
            <w:pPr>
              <w:pStyle w:val="ListParagraph"/>
              <w:numPr>
                <w:ilvl w:val="0"/>
                <w:numId w:val="1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color w:val="000000"/>
                <w:sz w:val="20"/>
                <w:szCs w:val="20"/>
              </w:rPr>
              <w:t>The vendor should provide a temporary replacement or strategy to resolve a staffing issue required to help ensure that contract activities are supported that is acceptable to the Commonwealth within five business days of the vacancy.</w:t>
            </w:r>
          </w:p>
          <w:p w14:paraId="2A9BEFD4" w14:textId="77777777" w:rsidR="00130D04" w:rsidRPr="009A39FF" w:rsidRDefault="00130D04" w:rsidP="0046095D">
            <w:pPr>
              <w:pStyle w:val="ListParagraph"/>
              <w:numPr>
                <w:ilvl w:val="0"/>
                <w:numId w:val="130"/>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FD04B9">
              <w:rPr>
                <w:rFonts w:asciiTheme="minorHAnsi" w:hAnsiTheme="minorHAnsi" w:cstheme="minorHAnsi"/>
                <w:color w:val="000000"/>
                <w:sz w:val="20"/>
                <w:szCs w:val="20"/>
              </w:rPr>
              <w:t xml:space="preserve">Work to ensure a permanent replacement is working on the project within 30 business days of the date a key staff position becomes vacant. This period can be extended depending on the demonstrated level of effort to retain full-time replacement. </w:t>
            </w:r>
          </w:p>
        </w:tc>
        <w:tc>
          <w:tcPr>
            <w:tcW w:w="3175" w:type="dxa"/>
          </w:tcPr>
          <w:p w14:paraId="3B4C6EDC"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C1929">
              <w:rPr>
                <w:rFonts w:asciiTheme="minorHAnsi" w:hAnsiTheme="minorHAnsi" w:cstheme="minorHAnsi"/>
                <w:color w:val="000000"/>
                <w:sz w:val="20"/>
                <w:szCs w:val="20"/>
              </w:rPr>
              <w:t>Phase I: The PRMP may deduct:</w:t>
            </w:r>
          </w:p>
          <w:p w14:paraId="7E45B566" w14:textId="0622C244" w:rsidR="00130D04" w:rsidRPr="00AC1929" w:rsidRDefault="00130D04" w:rsidP="0046095D">
            <w:pPr>
              <w:pStyle w:val="ListParagraph"/>
              <w:numPr>
                <w:ilvl w:val="0"/>
                <w:numId w:val="1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C1929">
              <w:rPr>
                <w:rFonts w:asciiTheme="minorHAnsi" w:hAnsiTheme="minorHAnsi" w:cstheme="minorHAnsi"/>
                <w:color w:val="000000"/>
                <w:sz w:val="20"/>
                <w:szCs w:val="20"/>
              </w:rPr>
              <w:t xml:space="preserve">Up to $200 per business day for each key staff who is not fully in place before initiation of services, as defined in the </w:t>
            </w:r>
            <w:r w:rsidR="003D73FF">
              <w:rPr>
                <w:rFonts w:asciiTheme="minorHAnsi" w:hAnsiTheme="minorHAnsi" w:cstheme="minorHAnsi"/>
                <w:color w:val="000000"/>
                <w:sz w:val="20"/>
                <w:szCs w:val="20"/>
              </w:rPr>
              <w:t xml:space="preserve">Staffing </w:t>
            </w:r>
            <w:r w:rsidR="009E13D1">
              <w:rPr>
                <w:rFonts w:asciiTheme="minorHAnsi" w:hAnsiTheme="minorHAnsi" w:cstheme="minorHAnsi"/>
                <w:color w:val="000000"/>
                <w:sz w:val="20"/>
                <w:szCs w:val="20"/>
              </w:rPr>
              <w:t xml:space="preserve">Management </w:t>
            </w:r>
            <w:r w:rsidR="009E13D1" w:rsidRPr="00AC1929">
              <w:rPr>
                <w:rFonts w:asciiTheme="minorHAnsi" w:hAnsiTheme="minorHAnsi" w:cstheme="minorHAnsi"/>
                <w:color w:val="000000"/>
                <w:sz w:val="20"/>
                <w:szCs w:val="20"/>
              </w:rPr>
              <w:t>Plan</w:t>
            </w:r>
            <w:r w:rsidRPr="00AC1929">
              <w:rPr>
                <w:rFonts w:asciiTheme="minorHAnsi" w:hAnsiTheme="minorHAnsi" w:cstheme="minorHAnsi"/>
                <w:color w:val="000000"/>
                <w:sz w:val="20"/>
                <w:szCs w:val="20"/>
              </w:rPr>
              <w:t>.</w:t>
            </w:r>
          </w:p>
          <w:p w14:paraId="534D1532" w14:textId="77777777" w:rsidR="00130D04" w:rsidRPr="00AC1929" w:rsidRDefault="00130D04" w:rsidP="0046095D">
            <w:pPr>
              <w:pStyle w:val="ListParagraph"/>
              <w:numPr>
                <w:ilvl w:val="0"/>
                <w:numId w:val="1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C1929">
              <w:rPr>
                <w:rFonts w:asciiTheme="minorHAnsi" w:hAnsiTheme="minorHAnsi" w:cstheme="minorHAnsi"/>
                <w:color w:val="000000"/>
                <w:sz w:val="20"/>
                <w:szCs w:val="20"/>
              </w:rPr>
              <w:t>Up to $3,000 per occurrence shall be assessed for each key staff person proposed who is changed without proper notice and approved by PRMP for reasons other than legally required leave of absence, sickness, death, or termination of employment.</w:t>
            </w:r>
          </w:p>
          <w:p w14:paraId="4F3304D7" w14:textId="77777777" w:rsidR="00130D04" w:rsidRPr="00AC1929" w:rsidRDefault="00130D04" w:rsidP="0046095D">
            <w:pPr>
              <w:pStyle w:val="ListParagraph"/>
              <w:numPr>
                <w:ilvl w:val="0"/>
                <w:numId w:val="13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C1929">
              <w:rPr>
                <w:rFonts w:asciiTheme="minorHAnsi" w:hAnsiTheme="minorHAnsi" w:cstheme="minorHAnsi"/>
                <w:color w:val="000000"/>
                <w:sz w:val="20"/>
                <w:szCs w:val="20"/>
              </w:rPr>
              <w:t>Up to $200 per business day for each business day after the initial thirty (30) calendar days allowed in which an acceptable replacement for that key staff position is not provided.</w:t>
            </w:r>
          </w:p>
          <w:p w14:paraId="734D9899" w14:textId="77777777" w:rsidR="00130D04" w:rsidRPr="00AC1929" w:rsidRDefault="00130D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C1929">
              <w:rPr>
                <w:rFonts w:asciiTheme="minorHAnsi" w:hAnsiTheme="minorHAnsi" w:cstheme="minorHAnsi"/>
                <w:color w:val="000000"/>
                <w:sz w:val="20"/>
                <w:szCs w:val="20"/>
              </w:rPr>
              <w:t>Phase II and III: The PRMP may deduct up to 5% of the monthly invoice of Maintenance and Operations for failure to meet the staff performance standard as follows:</w:t>
            </w:r>
          </w:p>
          <w:p w14:paraId="02E42663" w14:textId="77777777" w:rsidR="00130D04" w:rsidRPr="00AC1929" w:rsidRDefault="00130D04" w:rsidP="0046095D">
            <w:pPr>
              <w:pStyle w:val="ListParagraph"/>
              <w:numPr>
                <w:ilvl w:val="0"/>
                <w:numId w:val="13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color w:val="000000"/>
                <w:sz w:val="20"/>
                <w:szCs w:val="20"/>
              </w:rPr>
              <w:t xml:space="preserve">Any 1 of </w:t>
            </w:r>
            <w:r>
              <w:rPr>
                <w:rFonts w:asciiTheme="minorHAnsi" w:hAnsiTheme="minorHAnsi" w:cstheme="minorHAnsi"/>
                <w:color w:val="000000"/>
                <w:sz w:val="20"/>
                <w:szCs w:val="20"/>
              </w:rPr>
              <w:t>6</w:t>
            </w:r>
            <w:r w:rsidRPr="00AC1929">
              <w:rPr>
                <w:rFonts w:asciiTheme="minorHAnsi" w:hAnsiTheme="minorHAnsi" w:cstheme="minorHAnsi"/>
                <w:color w:val="000000"/>
                <w:sz w:val="20"/>
                <w:szCs w:val="20"/>
              </w:rPr>
              <w:t xml:space="preserve"> are not met: 1%</w:t>
            </w:r>
          </w:p>
          <w:p w14:paraId="05A160BC" w14:textId="77777777" w:rsidR="00130D04" w:rsidRPr="00AC1929" w:rsidRDefault="00130D04" w:rsidP="0046095D">
            <w:pPr>
              <w:pStyle w:val="ListParagraph"/>
              <w:numPr>
                <w:ilvl w:val="0"/>
                <w:numId w:val="13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color w:val="000000"/>
                <w:sz w:val="20"/>
                <w:szCs w:val="20"/>
              </w:rPr>
              <w:t xml:space="preserve">Any 2 of </w:t>
            </w:r>
            <w:r>
              <w:rPr>
                <w:rFonts w:asciiTheme="minorHAnsi" w:hAnsiTheme="minorHAnsi" w:cstheme="minorHAnsi"/>
                <w:color w:val="000000"/>
                <w:sz w:val="20"/>
                <w:szCs w:val="20"/>
              </w:rPr>
              <w:t>6</w:t>
            </w:r>
            <w:r w:rsidRPr="00AC1929">
              <w:rPr>
                <w:rFonts w:asciiTheme="minorHAnsi" w:hAnsiTheme="minorHAnsi" w:cstheme="minorHAnsi"/>
                <w:color w:val="000000"/>
                <w:sz w:val="20"/>
                <w:szCs w:val="20"/>
              </w:rPr>
              <w:t xml:space="preserve"> are not met: 2%</w:t>
            </w:r>
          </w:p>
          <w:p w14:paraId="1B08CBB1" w14:textId="77777777" w:rsidR="00130D04" w:rsidRPr="0029241E" w:rsidRDefault="00130D04" w:rsidP="0046095D">
            <w:pPr>
              <w:pStyle w:val="ListParagraph"/>
              <w:numPr>
                <w:ilvl w:val="0"/>
                <w:numId w:val="13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color w:val="000000"/>
                <w:sz w:val="20"/>
                <w:szCs w:val="20"/>
              </w:rPr>
              <w:t xml:space="preserve">Any 3 of </w:t>
            </w:r>
            <w:r>
              <w:rPr>
                <w:rFonts w:asciiTheme="minorHAnsi" w:hAnsiTheme="minorHAnsi" w:cstheme="minorHAnsi"/>
                <w:color w:val="000000"/>
                <w:sz w:val="20"/>
                <w:szCs w:val="20"/>
              </w:rPr>
              <w:t>6</w:t>
            </w:r>
            <w:r w:rsidRPr="00AC1929">
              <w:rPr>
                <w:rFonts w:asciiTheme="minorHAnsi" w:hAnsiTheme="minorHAnsi" w:cstheme="minorHAnsi"/>
                <w:color w:val="000000"/>
                <w:sz w:val="20"/>
                <w:szCs w:val="20"/>
              </w:rPr>
              <w:t xml:space="preserve"> are not met: 3%</w:t>
            </w:r>
          </w:p>
          <w:p w14:paraId="3B7B0308" w14:textId="77777777" w:rsidR="00130D04" w:rsidRPr="00AC1929" w:rsidRDefault="00130D04" w:rsidP="0046095D">
            <w:pPr>
              <w:pStyle w:val="ListParagraph"/>
              <w:numPr>
                <w:ilvl w:val="0"/>
                <w:numId w:val="13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Any 4 of 6 are not met: 4%</w:t>
            </w:r>
          </w:p>
          <w:p w14:paraId="79302E45" w14:textId="77777777" w:rsidR="00130D04" w:rsidRPr="009A39FF" w:rsidRDefault="00130D04" w:rsidP="0046095D">
            <w:pPr>
              <w:pStyle w:val="ListParagraph"/>
              <w:numPr>
                <w:ilvl w:val="0"/>
                <w:numId w:val="137"/>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color w:val="000000"/>
                <w:sz w:val="20"/>
                <w:szCs w:val="20"/>
              </w:rPr>
              <w:t xml:space="preserve">Any </w:t>
            </w:r>
            <w:r>
              <w:rPr>
                <w:rFonts w:asciiTheme="minorHAnsi" w:hAnsiTheme="minorHAnsi" w:cstheme="minorHAnsi"/>
                <w:color w:val="000000"/>
                <w:sz w:val="20"/>
                <w:szCs w:val="20"/>
              </w:rPr>
              <w:t>5</w:t>
            </w:r>
            <w:r w:rsidRPr="00AC1929">
              <w:rPr>
                <w:rFonts w:asciiTheme="minorHAnsi" w:hAnsiTheme="minorHAnsi" w:cstheme="minorHAnsi"/>
                <w:color w:val="000000"/>
                <w:sz w:val="20"/>
                <w:szCs w:val="20"/>
              </w:rPr>
              <w:t xml:space="preserve"> or more are not met: </w:t>
            </w:r>
            <w:r>
              <w:rPr>
                <w:rFonts w:asciiTheme="minorHAnsi" w:hAnsiTheme="minorHAnsi" w:cstheme="minorHAnsi"/>
                <w:color w:val="000000"/>
                <w:sz w:val="20"/>
                <w:szCs w:val="20"/>
              </w:rPr>
              <w:t>5</w:t>
            </w:r>
            <w:r w:rsidRPr="00AC1929">
              <w:rPr>
                <w:rFonts w:asciiTheme="minorHAnsi" w:hAnsiTheme="minorHAnsi" w:cstheme="minorHAnsi"/>
                <w:color w:val="000000"/>
                <w:sz w:val="20"/>
                <w:szCs w:val="20"/>
              </w:rPr>
              <w:t>%</w:t>
            </w:r>
          </w:p>
        </w:tc>
      </w:tr>
      <w:tr w:rsidR="00EC41A2" w:rsidRPr="005B29E5" w14:paraId="30EE84D1"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73294E8A" w14:textId="4A4F6323" w:rsidR="00130D04" w:rsidRPr="00D540EA" w:rsidRDefault="00B94D54">
            <w:pPr>
              <w:spacing w:before="60" w:after="60"/>
              <w:rPr>
                <w:sz w:val="20"/>
                <w:szCs w:val="20"/>
              </w:rPr>
            </w:pPr>
            <w:r w:rsidRPr="000041D7">
              <w:rPr>
                <w:b w:val="0"/>
                <w:color w:val="000000"/>
              </w:rPr>
              <w:t>SLA-</w:t>
            </w:r>
            <w:r>
              <w:rPr>
                <w:rFonts w:eastAsia="Times New Roman" w:cs="Arial"/>
                <w:b w:val="0"/>
                <w:bCs w:val="0"/>
                <w:color w:val="000000"/>
              </w:rPr>
              <w:t>018</w:t>
            </w:r>
          </w:p>
        </w:tc>
        <w:tc>
          <w:tcPr>
            <w:tcW w:w="2250" w:type="dxa"/>
          </w:tcPr>
          <w:p w14:paraId="12B6F5E1" w14:textId="77777777" w:rsidR="00130D04"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C1929">
              <w:rPr>
                <w:rFonts w:asciiTheme="minorHAnsi" w:eastAsia="MS Mincho" w:hAnsiTheme="minorHAnsi" w:cstheme="minorHAnsi"/>
                <w:sz w:val="20"/>
                <w:szCs w:val="20"/>
              </w:rPr>
              <w:t xml:space="preserve">Test Results </w:t>
            </w:r>
            <w:r>
              <w:rPr>
                <w:rFonts w:asciiTheme="minorHAnsi" w:eastAsia="MS Mincho" w:hAnsiTheme="minorHAnsi" w:cstheme="minorHAnsi"/>
                <w:sz w:val="20"/>
                <w:szCs w:val="20"/>
              </w:rPr>
              <w:t xml:space="preserve">Timeliness and </w:t>
            </w:r>
            <w:r w:rsidRPr="00AC1929">
              <w:rPr>
                <w:rFonts w:asciiTheme="minorHAnsi" w:eastAsia="MS Mincho" w:hAnsiTheme="minorHAnsi" w:cstheme="minorHAnsi"/>
                <w:sz w:val="20"/>
                <w:szCs w:val="20"/>
              </w:rPr>
              <w:t>Quality Rate</w:t>
            </w:r>
          </w:p>
        </w:tc>
        <w:tc>
          <w:tcPr>
            <w:tcW w:w="3060" w:type="dxa"/>
          </w:tcPr>
          <w:p w14:paraId="10036207" w14:textId="77777777" w:rsidR="00130D04"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Test Results Timeliness will be tied to testing milestones, as indicated in the project schedule and other project documentation. The vendor must perform testing according to the project schedule, as delays attributable to the vendor will trigger this SLA.</w:t>
            </w:r>
          </w:p>
          <w:p w14:paraId="6CD45D3D" w14:textId="77777777" w:rsidR="00130D04" w:rsidRPr="009A39FF" w:rsidRDefault="00130D0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AC1929">
              <w:rPr>
                <w:rFonts w:asciiTheme="minorHAnsi" w:hAnsiTheme="minorHAnsi" w:cstheme="minorHAnsi"/>
                <w:sz w:val="20"/>
                <w:szCs w:val="20"/>
                <w:shd w:val="clear" w:color="auto" w:fill="FFFFFF"/>
              </w:rPr>
              <w:t xml:space="preserve">The Test Results Quality Rate will be determined using the results of a vendor-generated, pre-test strategy, executed testing cases, including functionality, performance, integration, interfaces, operational suitability, and other test coverage items comprising a thorough vendor-executed testing. The initial service level for this SLA will be zero critical, high, or medium defects, and an agreed upon remediation plan for low defects. </w:t>
            </w:r>
            <w:r>
              <w:rPr>
                <w:rFonts w:asciiTheme="minorHAnsi" w:hAnsiTheme="minorHAnsi" w:cstheme="minorHAnsi"/>
                <w:sz w:val="20"/>
                <w:szCs w:val="20"/>
                <w:shd w:val="clear" w:color="auto" w:fill="FFFFFF"/>
              </w:rPr>
              <w:t xml:space="preserve"> </w:t>
            </w:r>
          </w:p>
        </w:tc>
        <w:tc>
          <w:tcPr>
            <w:tcW w:w="3175" w:type="dxa"/>
          </w:tcPr>
          <w:p w14:paraId="2A09DDEE" w14:textId="77777777" w:rsidR="00130D04" w:rsidRDefault="00130D04" w:rsidP="0046095D">
            <w:pPr>
              <w:pStyle w:val="ListParagraph"/>
              <w:numPr>
                <w:ilvl w:val="0"/>
                <w:numId w:val="13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PRMP may assess up to $2,000 per business day that testing activities are delayed beyond the agreed upon project schedule and other project documentation. </w:t>
            </w:r>
          </w:p>
          <w:p w14:paraId="5793B52C" w14:textId="77777777" w:rsidR="00130D04" w:rsidRPr="00AC1929" w:rsidRDefault="00130D04" w:rsidP="0046095D">
            <w:pPr>
              <w:pStyle w:val="ListParagraph"/>
              <w:numPr>
                <w:ilvl w:val="0"/>
                <w:numId w:val="13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may assess up to $2,000 for each critical defect and $1,500 for each high defect for failure to meet any agreed upon time frames due to unresolved critical or high defects.</w:t>
            </w:r>
          </w:p>
          <w:p w14:paraId="589A3E49" w14:textId="77777777" w:rsidR="00130D04" w:rsidRPr="00AC1929" w:rsidRDefault="00130D04" w:rsidP="0046095D">
            <w:pPr>
              <w:pStyle w:val="ListParagraph"/>
              <w:numPr>
                <w:ilvl w:val="0"/>
                <w:numId w:val="13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may assess up to an additional $500 for every seven (7) business days per defect, until a correction is implemented.</w:t>
            </w:r>
          </w:p>
          <w:p w14:paraId="3054668A" w14:textId="77777777" w:rsidR="00130D04" w:rsidRPr="009A39FF" w:rsidRDefault="00130D04" w:rsidP="0046095D">
            <w:pPr>
              <w:pStyle w:val="ListParagraph"/>
              <w:numPr>
                <w:ilvl w:val="0"/>
                <w:numId w:val="13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1929">
              <w:rPr>
                <w:rFonts w:asciiTheme="minorHAnsi" w:hAnsiTheme="minorHAnsi" w:cstheme="minorHAnsi"/>
                <w:sz w:val="20"/>
                <w:szCs w:val="20"/>
              </w:rPr>
              <w:t>The PRMP may assess up to $750 per business day per low and/or medium defect if the agreed upon resolution time frames are not met, as defined in the PRMP’s agreed upon remediation plan.</w:t>
            </w:r>
          </w:p>
        </w:tc>
      </w:tr>
      <w:tr w:rsidR="00EC41A2" w:rsidRPr="005B29E5" w14:paraId="40F0FC73"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44E71AA" w14:textId="25FFA125" w:rsidR="00C36AC8" w:rsidRPr="000041D7" w:rsidRDefault="00C36AC8" w:rsidP="00C36AC8">
            <w:pPr>
              <w:spacing w:before="60" w:after="60"/>
              <w:rPr>
                <w:color w:val="000000"/>
              </w:rPr>
            </w:pPr>
            <w:r w:rsidRPr="00A33EBC">
              <w:rPr>
                <w:b w:val="0"/>
                <w:color w:val="000000"/>
                <w:sz w:val="20"/>
                <w:szCs w:val="20"/>
              </w:rPr>
              <w:t>SLA-</w:t>
            </w:r>
            <w:r w:rsidRPr="00A33EBC">
              <w:rPr>
                <w:rFonts w:eastAsia="Times New Roman" w:cs="Arial"/>
                <w:b w:val="0"/>
                <w:bCs w:val="0"/>
                <w:color w:val="000000"/>
                <w:sz w:val="20"/>
                <w:szCs w:val="20"/>
              </w:rPr>
              <w:t>01</w:t>
            </w:r>
            <w:r>
              <w:rPr>
                <w:rFonts w:eastAsia="Times New Roman" w:cs="Arial"/>
                <w:b w:val="0"/>
                <w:bCs w:val="0"/>
                <w:color w:val="000000"/>
                <w:sz w:val="20"/>
                <w:szCs w:val="20"/>
              </w:rPr>
              <w:t>9</w:t>
            </w:r>
          </w:p>
        </w:tc>
        <w:tc>
          <w:tcPr>
            <w:tcW w:w="2250" w:type="dxa"/>
          </w:tcPr>
          <w:p w14:paraId="606B5CD9" w14:textId="5AD5D3E5" w:rsidR="00C36AC8" w:rsidRPr="00AC1929"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33EBC">
              <w:rPr>
                <w:rFonts w:asciiTheme="minorHAnsi" w:eastAsia="MS Mincho" w:hAnsiTheme="minorHAnsi" w:cstheme="minorHAnsi"/>
                <w:sz w:val="20"/>
                <w:szCs w:val="20"/>
              </w:rPr>
              <w:t>M&amp;O Defect Aging</w:t>
            </w:r>
          </w:p>
        </w:tc>
        <w:tc>
          <w:tcPr>
            <w:tcW w:w="3060" w:type="dxa"/>
          </w:tcPr>
          <w:p w14:paraId="582ECEA8" w14:textId="77777777"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33EBC">
              <w:rPr>
                <w:rFonts w:asciiTheme="minorHAnsi" w:hAnsiTheme="minorHAnsi" w:cstheme="minorHAnsi"/>
                <w:sz w:val="20"/>
                <w:szCs w:val="20"/>
                <w:shd w:val="clear" w:color="auto" w:fill="FFFFFF"/>
              </w:rPr>
              <w:t>Th</w:t>
            </w:r>
            <w:r>
              <w:rPr>
                <w:rFonts w:asciiTheme="minorHAnsi" w:hAnsiTheme="minorHAnsi" w:cstheme="minorHAnsi"/>
                <w:sz w:val="20"/>
                <w:szCs w:val="20"/>
                <w:shd w:val="clear" w:color="auto" w:fill="FFFFFF"/>
              </w:rPr>
              <w:t>is SLA</w:t>
            </w:r>
            <w:r w:rsidRPr="00A33EBC">
              <w:rPr>
                <w:rFonts w:asciiTheme="minorHAnsi" w:hAnsiTheme="minorHAnsi" w:cstheme="minorHAnsi"/>
                <w:sz w:val="20"/>
                <w:szCs w:val="20"/>
                <w:shd w:val="clear" w:color="auto" w:fill="FFFFFF"/>
              </w:rPr>
              <w:t xml:space="preserve"> measures the ability to resolve and deploy timely fixes for the highest priority defects impacting members and/or caseworkers.</w:t>
            </w:r>
          </w:p>
          <w:p w14:paraId="16BAF467" w14:textId="77777777"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p>
          <w:p w14:paraId="11D5E5B9" w14:textId="1D3EC014"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A33EBC">
              <w:rPr>
                <w:rFonts w:asciiTheme="minorHAnsi" w:hAnsiTheme="minorHAnsi" w:cstheme="minorHAnsi"/>
                <w:sz w:val="20"/>
                <w:szCs w:val="20"/>
                <w:shd w:val="clear" w:color="auto" w:fill="FFFFFF"/>
              </w:rPr>
              <w:t>No critical priority (priority set by PRMP) defects open more than 30 days; no high priority (priority set by PRMP) defects open more than 45 days.</w:t>
            </w:r>
          </w:p>
        </w:tc>
        <w:tc>
          <w:tcPr>
            <w:tcW w:w="3175" w:type="dxa"/>
          </w:tcPr>
          <w:p w14:paraId="55DAAB78" w14:textId="0B5B7CA3" w:rsidR="00C36AC8" w:rsidRP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6AC8">
              <w:rPr>
                <w:rFonts w:asciiTheme="minorHAnsi" w:hAnsiTheme="minorHAnsi" w:cstheme="minorHAnsi"/>
                <w:sz w:val="20"/>
                <w:szCs w:val="20"/>
              </w:rPr>
              <w:t>For each critical priority M&amp;O defect open longer than 30 business days PRMP may deduct up to $500 per business day until defect is resolved and/or closed. Each high priority M&amp;O defect open longer than 45 business days PRMP may deduct up to $400 per business day until defect is resolved and/or closed.</w:t>
            </w:r>
          </w:p>
        </w:tc>
      </w:tr>
      <w:tr w:rsidR="00EC41A2" w:rsidRPr="005B29E5" w14:paraId="64AEA2DA" w14:textId="77777777" w:rsidTr="00EC41A2">
        <w:trPr>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B77ACB9" w14:textId="4FC923A0" w:rsidR="00C36AC8" w:rsidRPr="000041D7" w:rsidRDefault="00C36AC8" w:rsidP="00C36AC8">
            <w:pPr>
              <w:spacing w:before="60" w:after="60"/>
              <w:rPr>
                <w:color w:val="000000"/>
              </w:rPr>
            </w:pPr>
            <w:r w:rsidRPr="00A33EBC">
              <w:rPr>
                <w:b w:val="0"/>
                <w:color w:val="000000"/>
                <w:sz w:val="20"/>
                <w:szCs w:val="20"/>
              </w:rPr>
              <w:t>SLA-</w:t>
            </w:r>
            <w:r w:rsidRPr="00A33EBC">
              <w:rPr>
                <w:rFonts w:eastAsia="Times New Roman" w:cs="Arial"/>
                <w:b w:val="0"/>
                <w:bCs w:val="0"/>
                <w:color w:val="000000"/>
                <w:sz w:val="20"/>
                <w:szCs w:val="20"/>
              </w:rPr>
              <w:t>0</w:t>
            </w:r>
            <w:r>
              <w:rPr>
                <w:rFonts w:eastAsia="Times New Roman" w:cs="Arial"/>
                <w:b w:val="0"/>
                <w:bCs w:val="0"/>
                <w:color w:val="000000"/>
                <w:sz w:val="20"/>
                <w:szCs w:val="20"/>
              </w:rPr>
              <w:t>20</w:t>
            </w:r>
          </w:p>
        </w:tc>
        <w:tc>
          <w:tcPr>
            <w:tcW w:w="2250" w:type="dxa"/>
          </w:tcPr>
          <w:p w14:paraId="192A0D8D" w14:textId="7268839E" w:rsidR="00C36AC8" w:rsidRPr="00AC1929" w:rsidRDefault="00C36AC8"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33EBC">
              <w:rPr>
                <w:rFonts w:asciiTheme="minorHAnsi" w:eastAsia="MS Mincho" w:hAnsiTheme="minorHAnsi" w:cstheme="minorHAnsi"/>
                <w:sz w:val="20"/>
                <w:szCs w:val="20"/>
              </w:rPr>
              <w:t>Critical Change Request Deployment Schedule</w:t>
            </w:r>
          </w:p>
        </w:tc>
        <w:tc>
          <w:tcPr>
            <w:tcW w:w="3060" w:type="dxa"/>
          </w:tcPr>
          <w:p w14:paraId="2E8E4414" w14:textId="77777777" w:rsidR="00C36AC8" w:rsidRDefault="00C36AC8"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4A03EE">
              <w:rPr>
                <w:rFonts w:asciiTheme="minorHAnsi" w:hAnsiTheme="minorHAnsi" w:cstheme="minorHAnsi"/>
                <w:sz w:val="20"/>
                <w:szCs w:val="20"/>
                <w:shd w:val="clear" w:color="auto" w:fill="FFFFFF"/>
              </w:rPr>
              <w:t xml:space="preserve">All Critical CRs scheduled for deployment to production (and baselined in the Project Approved Schedule) are deployed to production on or before the Baseline Finish Date unless otherwise rescheduled. All approved Critical CRs are prioritized and scheduled for deployment to production based on the PRMP priority level and a mutually agreed upon plan and schedule that will identify key dependencies and interim milestones that must be met in order for the </w:t>
            </w:r>
            <w:r>
              <w:rPr>
                <w:rFonts w:asciiTheme="minorHAnsi" w:hAnsiTheme="minorHAnsi" w:cstheme="minorHAnsi"/>
                <w:sz w:val="20"/>
                <w:szCs w:val="20"/>
                <w:shd w:val="clear" w:color="auto" w:fill="FFFFFF"/>
              </w:rPr>
              <w:t>vendor</w:t>
            </w:r>
            <w:r w:rsidRPr="004A03EE">
              <w:rPr>
                <w:rFonts w:asciiTheme="minorHAnsi" w:hAnsiTheme="minorHAnsi" w:cstheme="minorHAnsi"/>
                <w:sz w:val="20"/>
                <w:szCs w:val="20"/>
                <w:shd w:val="clear" w:color="auto" w:fill="FFFFFF"/>
              </w:rPr>
              <w:t xml:space="preserve"> to achieve the planned deployment date.</w:t>
            </w:r>
          </w:p>
          <w:p w14:paraId="22D67A86" w14:textId="77777777" w:rsidR="00C36AC8" w:rsidRDefault="00C36AC8"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p>
          <w:p w14:paraId="7D56939D" w14:textId="1927368E" w:rsidR="00C36AC8" w:rsidRDefault="00C36AC8"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rPr>
            </w:pPr>
            <w:r w:rsidRPr="004A03EE">
              <w:rPr>
                <w:rFonts w:asciiTheme="minorHAnsi" w:hAnsiTheme="minorHAnsi" w:cstheme="minorHAnsi"/>
                <w:sz w:val="20"/>
                <w:szCs w:val="20"/>
                <w:shd w:val="clear" w:color="auto" w:fill="FFFFFF"/>
              </w:rPr>
              <w:t>Critical CRs</w:t>
            </w:r>
            <w:r>
              <w:rPr>
                <w:rFonts w:asciiTheme="minorHAnsi" w:hAnsiTheme="minorHAnsi" w:cstheme="minorHAnsi"/>
                <w:sz w:val="20"/>
                <w:szCs w:val="20"/>
                <w:shd w:val="clear" w:color="auto" w:fill="FFFFFF"/>
              </w:rPr>
              <w:t xml:space="preserve"> must be</w:t>
            </w:r>
            <w:r w:rsidRPr="004A03EE">
              <w:rPr>
                <w:rFonts w:asciiTheme="minorHAnsi" w:hAnsiTheme="minorHAnsi" w:cstheme="minorHAnsi"/>
                <w:sz w:val="20"/>
                <w:szCs w:val="20"/>
                <w:shd w:val="clear" w:color="auto" w:fill="FFFFFF"/>
              </w:rPr>
              <w:t xml:space="preserve"> deployed to production as scheduled</w:t>
            </w:r>
            <w:r>
              <w:rPr>
                <w:rFonts w:asciiTheme="minorHAnsi" w:hAnsiTheme="minorHAnsi" w:cstheme="minorHAnsi"/>
                <w:sz w:val="20"/>
                <w:szCs w:val="20"/>
                <w:shd w:val="clear" w:color="auto" w:fill="FFFFFF"/>
              </w:rPr>
              <w:t xml:space="preserve"> and will be measured by e</w:t>
            </w:r>
            <w:r w:rsidRPr="004A03EE">
              <w:rPr>
                <w:rFonts w:asciiTheme="minorHAnsi" w:hAnsiTheme="minorHAnsi" w:cstheme="minorHAnsi"/>
                <w:sz w:val="20"/>
                <w:szCs w:val="20"/>
                <w:shd w:val="clear" w:color="auto" w:fill="FFFFFF"/>
              </w:rPr>
              <w:t xml:space="preserve">ither </w:t>
            </w:r>
            <w:r>
              <w:rPr>
                <w:rFonts w:asciiTheme="minorHAnsi" w:hAnsiTheme="minorHAnsi" w:cstheme="minorHAnsi"/>
                <w:sz w:val="20"/>
                <w:szCs w:val="20"/>
                <w:shd w:val="clear" w:color="auto" w:fill="FFFFFF"/>
              </w:rPr>
              <w:t>being d</w:t>
            </w:r>
            <w:r w:rsidRPr="004A03EE">
              <w:rPr>
                <w:rFonts w:asciiTheme="minorHAnsi" w:hAnsiTheme="minorHAnsi" w:cstheme="minorHAnsi"/>
                <w:sz w:val="20"/>
                <w:szCs w:val="20"/>
                <w:shd w:val="clear" w:color="auto" w:fill="FFFFFF"/>
              </w:rPr>
              <w:t>eployed to production as scheduled or not</w:t>
            </w:r>
            <w:r>
              <w:rPr>
                <w:rFonts w:asciiTheme="minorHAnsi" w:hAnsiTheme="minorHAnsi" w:cstheme="minorHAnsi"/>
                <w:sz w:val="20"/>
                <w:szCs w:val="20"/>
                <w:shd w:val="clear" w:color="auto" w:fill="FFFFFF"/>
              </w:rPr>
              <w:t xml:space="preserve"> being</w:t>
            </w:r>
            <w:r w:rsidRPr="004A03EE">
              <w:rPr>
                <w:rFonts w:asciiTheme="minorHAnsi" w:hAnsiTheme="minorHAnsi" w:cstheme="minorHAnsi"/>
                <w:sz w:val="20"/>
                <w:szCs w:val="20"/>
                <w:shd w:val="clear" w:color="auto" w:fill="FFFFFF"/>
              </w:rPr>
              <w:t xml:space="preserve"> deployed to production as scheduled.</w:t>
            </w:r>
          </w:p>
        </w:tc>
        <w:tc>
          <w:tcPr>
            <w:tcW w:w="3175" w:type="dxa"/>
          </w:tcPr>
          <w:p w14:paraId="7D69F37B" w14:textId="1064B131" w:rsidR="00C36AC8" w:rsidRPr="00C36AC8" w:rsidRDefault="00C36AC8" w:rsidP="00C36AC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6AC8">
              <w:rPr>
                <w:rFonts w:asciiTheme="minorHAnsi" w:hAnsiTheme="minorHAnsi" w:cstheme="minorHAnsi"/>
                <w:sz w:val="20"/>
                <w:szCs w:val="20"/>
              </w:rPr>
              <w:t>High Priority CRs – PRMP may deduct up to $400 per business day late until deployed; Critical Priority CRs – PRMP may deduct up to $500 per business day late until deployed – to a maximum of 50% of the total cost estimate for a given CR.</w:t>
            </w:r>
          </w:p>
        </w:tc>
      </w:tr>
      <w:tr w:rsidR="00EC41A2" w:rsidRPr="005B29E5" w14:paraId="2D85E0DD" w14:textId="77777777" w:rsidTr="00EC4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A3DF4B7" w14:textId="01EE62D8" w:rsidR="00C36AC8" w:rsidRPr="000041D7" w:rsidRDefault="00C36AC8" w:rsidP="00C36AC8">
            <w:pPr>
              <w:spacing w:before="60" w:after="60"/>
              <w:rPr>
                <w:color w:val="000000"/>
              </w:rPr>
            </w:pPr>
            <w:r w:rsidRPr="00A33EBC">
              <w:rPr>
                <w:b w:val="0"/>
                <w:color w:val="000000"/>
                <w:sz w:val="20"/>
                <w:szCs w:val="20"/>
              </w:rPr>
              <w:t>SLA-</w:t>
            </w:r>
            <w:r w:rsidRPr="00A33EBC">
              <w:rPr>
                <w:rFonts w:eastAsia="Times New Roman" w:cs="Arial"/>
                <w:b w:val="0"/>
                <w:bCs w:val="0"/>
                <w:color w:val="000000"/>
                <w:sz w:val="20"/>
                <w:szCs w:val="20"/>
              </w:rPr>
              <w:t>0</w:t>
            </w:r>
            <w:r>
              <w:rPr>
                <w:rFonts w:eastAsia="Times New Roman" w:cs="Arial"/>
                <w:b w:val="0"/>
                <w:bCs w:val="0"/>
                <w:color w:val="000000"/>
                <w:sz w:val="20"/>
                <w:szCs w:val="20"/>
              </w:rPr>
              <w:t>21</w:t>
            </w:r>
          </w:p>
        </w:tc>
        <w:tc>
          <w:tcPr>
            <w:tcW w:w="2250" w:type="dxa"/>
          </w:tcPr>
          <w:p w14:paraId="75E1DF14" w14:textId="3152BB3B" w:rsidR="00C36AC8" w:rsidRPr="00AC1929"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33EBC">
              <w:rPr>
                <w:rFonts w:asciiTheme="minorHAnsi" w:eastAsia="MS Mincho" w:hAnsiTheme="minorHAnsi" w:cstheme="minorHAnsi"/>
                <w:sz w:val="20"/>
                <w:szCs w:val="20"/>
              </w:rPr>
              <w:t>Software Test Quality</w:t>
            </w:r>
          </w:p>
        </w:tc>
        <w:tc>
          <w:tcPr>
            <w:tcW w:w="3060" w:type="dxa"/>
          </w:tcPr>
          <w:p w14:paraId="4DE59A35" w14:textId="77777777"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4A03EE">
              <w:rPr>
                <w:rFonts w:asciiTheme="minorHAnsi" w:hAnsiTheme="minorHAnsi" w:cstheme="minorHAnsi"/>
                <w:sz w:val="20"/>
                <w:szCs w:val="20"/>
                <w:shd w:val="clear" w:color="auto" w:fill="FFFFFF"/>
              </w:rPr>
              <w:t>Th</w:t>
            </w:r>
            <w:r>
              <w:rPr>
                <w:rFonts w:asciiTheme="minorHAnsi" w:hAnsiTheme="minorHAnsi" w:cstheme="minorHAnsi"/>
                <w:sz w:val="20"/>
                <w:szCs w:val="20"/>
                <w:shd w:val="clear" w:color="auto" w:fill="FFFFFF"/>
              </w:rPr>
              <w:t xml:space="preserve">is SLA </w:t>
            </w:r>
            <w:r w:rsidRPr="004A03EE">
              <w:rPr>
                <w:rFonts w:asciiTheme="minorHAnsi" w:hAnsiTheme="minorHAnsi" w:cstheme="minorHAnsi"/>
                <w:sz w:val="20"/>
                <w:szCs w:val="20"/>
                <w:shd w:val="clear" w:color="auto" w:fill="FFFFFF"/>
              </w:rPr>
              <w:t>measures the ability to release software with a minimum of critical high, or medium defects during the M&amp;O Period. During the M&amp;O period, there will be periodic releases that will comprise bug fixes as well as possible enhancements. The goal is to release the software without critical, high or medium defects. For each release during the M&amp;O period, Release Notes will be provided to PRMP.  The Release Notes will contain a list of issues that have been resolved, a list of enhancements with descriptions, and a list of known issues that have not been resolved.  PRMP will decide if the release, including the known issues, should be moved to production by providing written approval of the Release Notes document.</w:t>
            </w:r>
          </w:p>
          <w:p w14:paraId="7C59B094" w14:textId="77777777"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p>
          <w:p w14:paraId="7537F0DB" w14:textId="17D808FE" w:rsid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shd w:val="clear" w:color="auto" w:fill="FFFFFF"/>
              </w:rPr>
            </w:pPr>
            <w:r w:rsidRPr="004A03EE">
              <w:rPr>
                <w:rFonts w:asciiTheme="minorHAnsi" w:hAnsiTheme="minorHAnsi" w:cstheme="minorHAnsi"/>
                <w:sz w:val="20"/>
                <w:szCs w:val="20"/>
                <w:shd w:val="clear" w:color="auto" w:fill="FFFFFF"/>
              </w:rPr>
              <w:t>Not greater than 1 unresolved critical, high, or medium defect, excluding known issues in the M&amp;O release</w:t>
            </w:r>
            <w:r>
              <w:rPr>
                <w:rFonts w:asciiTheme="minorHAnsi" w:hAnsiTheme="minorHAnsi" w:cstheme="minorHAnsi"/>
                <w:sz w:val="20"/>
                <w:szCs w:val="20"/>
                <w:shd w:val="clear" w:color="auto" w:fill="FFFFFF"/>
              </w:rPr>
              <w:t xml:space="preserve"> as measured by r</w:t>
            </w:r>
            <w:r w:rsidRPr="004A03EE">
              <w:rPr>
                <w:rFonts w:asciiTheme="minorHAnsi" w:hAnsiTheme="minorHAnsi" w:cstheme="minorHAnsi"/>
                <w:sz w:val="20"/>
                <w:szCs w:val="20"/>
                <w:shd w:val="clear" w:color="auto" w:fill="FFFFFF"/>
              </w:rPr>
              <w:t>ecord issues with the release in M&amp;O JIRA, along with the severity of the issue. For each critical, high, or medium issue:  determine if it is an issue in the release notes related to a resolved issue, enhancement or new issue not in the release notes. Count the number of new issues and subtotal by severity (i.e. critical, medium, or high) is not penalized when calculating Service Level Credits.</w:t>
            </w:r>
          </w:p>
        </w:tc>
        <w:tc>
          <w:tcPr>
            <w:tcW w:w="3175" w:type="dxa"/>
          </w:tcPr>
          <w:p w14:paraId="7E2005A7" w14:textId="4136C2B6" w:rsidR="00C36AC8" w:rsidRPr="00C36AC8" w:rsidRDefault="00C36AC8" w:rsidP="00C36AC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A03EE">
              <w:rPr>
                <w:rFonts w:asciiTheme="minorHAnsi" w:hAnsiTheme="minorHAnsi" w:cstheme="minorHAnsi"/>
                <w:sz w:val="20"/>
                <w:szCs w:val="20"/>
              </w:rPr>
              <w:t>For each Critical, High or Medium defect that exceeds 1</w:t>
            </w:r>
            <w:r>
              <w:rPr>
                <w:rFonts w:asciiTheme="minorHAnsi" w:hAnsiTheme="minorHAnsi" w:cstheme="minorHAnsi"/>
                <w:sz w:val="20"/>
                <w:szCs w:val="20"/>
              </w:rPr>
              <w:t>, PRMP may deduct up to</w:t>
            </w:r>
            <w:r w:rsidRPr="004A03EE">
              <w:rPr>
                <w:rFonts w:asciiTheme="minorHAnsi" w:hAnsiTheme="minorHAnsi" w:cstheme="minorHAnsi"/>
                <w:sz w:val="20"/>
                <w:szCs w:val="20"/>
              </w:rPr>
              <w:t xml:space="preserve"> $1,500 per defect.</w:t>
            </w:r>
          </w:p>
        </w:tc>
      </w:tr>
    </w:tbl>
    <w:p w14:paraId="496A00BF" w14:textId="77777777" w:rsidR="001D5BD9" w:rsidRPr="00451206" w:rsidRDefault="001D5BD9" w:rsidP="00130D04"/>
    <w:p w14:paraId="6C1E1DFB" w14:textId="77777777" w:rsidR="001D5BD9" w:rsidRPr="009A39FF" w:rsidRDefault="001D5BD9" w:rsidP="007D4296">
      <w:pPr>
        <w:spacing w:after="160"/>
        <w:rPr>
          <w:rFonts w:asciiTheme="minorHAnsi" w:eastAsia="MS Mincho" w:hAnsiTheme="minorHAnsi" w:cstheme="minorHAnsi"/>
        </w:rPr>
        <w:sectPr w:rsidR="001D5BD9" w:rsidRPr="009A39FF" w:rsidSect="00EC41A2">
          <w:pgSz w:w="12240" w:h="15840"/>
          <w:pgMar w:top="1440" w:right="1440" w:bottom="1440" w:left="1440" w:header="720" w:footer="12" w:gutter="0"/>
          <w:cols w:space="270"/>
          <w:titlePg/>
          <w:docGrid w:linePitch="360"/>
        </w:sectPr>
      </w:pPr>
    </w:p>
    <w:p w14:paraId="5A7114ED" w14:textId="5BFDC187" w:rsidR="001D5BD9" w:rsidRPr="009A39FF" w:rsidRDefault="001D5BD9" w:rsidP="007D4296">
      <w:pPr>
        <w:pStyle w:val="Heading2"/>
        <w:rPr>
          <w:rFonts w:asciiTheme="minorHAnsi" w:hAnsiTheme="minorHAnsi" w:cstheme="minorBidi"/>
        </w:rPr>
      </w:pPr>
      <w:bookmarkStart w:id="1017" w:name="_Toc97107767"/>
      <w:bookmarkStart w:id="1018" w:name="_Toc97114145"/>
      <w:bookmarkStart w:id="1019" w:name="_Toc97114972"/>
      <w:bookmarkStart w:id="1020" w:name="_Toc97107768"/>
      <w:bookmarkStart w:id="1021" w:name="_Toc97114146"/>
      <w:bookmarkStart w:id="1022" w:name="_Toc97114973"/>
      <w:bookmarkStart w:id="1023" w:name="_Toc97107813"/>
      <w:bookmarkStart w:id="1024" w:name="_Toc97114191"/>
      <w:bookmarkStart w:id="1025" w:name="_Toc97115018"/>
      <w:bookmarkStart w:id="1026" w:name="_Toc97107814"/>
      <w:bookmarkStart w:id="1027" w:name="_Toc97114192"/>
      <w:bookmarkStart w:id="1028" w:name="_Toc97115019"/>
      <w:bookmarkStart w:id="1029" w:name="_Toc1941715789"/>
      <w:bookmarkStart w:id="1030" w:name="_Ref158880432"/>
      <w:bookmarkStart w:id="1031" w:name="_Ref161309429"/>
      <w:bookmarkStart w:id="1032" w:name="_Toc172267597"/>
      <w:bookmarkStart w:id="1033" w:name="_Toc73114569"/>
      <w:bookmarkStart w:id="1034" w:name="_Toc76484411"/>
      <w:bookmarkStart w:id="1035" w:name="_Toc81571913"/>
      <w:bookmarkEnd w:id="1017"/>
      <w:bookmarkEnd w:id="1018"/>
      <w:bookmarkEnd w:id="1019"/>
      <w:bookmarkEnd w:id="1020"/>
      <w:bookmarkEnd w:id="1021"/>
      <w:bookmarkEnd w:id="1022"/>
      <w:bookmarkEnd w:id="1023"/>
      <w:bookmarkEnd w:id="1024"/>
      <w:bookmarkEnd w:id="1025"/>
      <w:bookmarkEnd w:id="1026"/>
      <w:bookmarkEnd w:id="1027"/>
      <w:bookmarkEnd w:id="1028"/>
      <w:r w:rsidRPr="0E168154">
        <w:rPr>
          <w:rFonts w:asciiTheme="minorHAnsi" w:hAnsiTheme="minorHAnsi" w:cstheme="minorBidi"/>
        </w:rPr>
        <w:t xml:space="preserve">Appendix </w:t>
      </w:r>
      <w:r w:rsidR="00A27334">
        <w:rPr>
          <w:rFonts w:asciiTheme="minorHAnsi" w:hAnsiTheme="minorHAnsi" w:cstheme="minorBidi"/>
        </w:rPr>
        <w:t>3</w:t>
      </w:r>
      <w:r w:rsidRPr="0E168154">
        <w:rPr>
          <w:rFonts w:asciiTheme="minorHAnsi" w:hAnsiTheme="minorHAnsi" w:cstheme="minorBidi"/>
        </w:rPr>
        <w:t>: Key Staff Qualifications, Experience, and Responsibilities</w:t>
      </w:r>
      <w:bookmarkEnd w:id="1029"/>
      <w:bookmarkEnd w:id="1030"/>
      <w:bookmarkEnd w:id="1031"/>
      <w:bookmarkEnd w:id="1032"/>
    </w:p>
    <w:p w14:paraId="3F3CB3EB" w14:textId="7F61DA7E" w:rsidR="001D5BD9" w:rsidRPr="009A39FF" w:rsidRDefault="001D5BD9" w:rsidP="00617C6B">
      <w:pPr>
        <w:spacing w:after="160"/>
        <w:jc w:val="both"/>
        <w:rPr>
          <w:rFonts w:asciiTheme="minorHAnsi" w:hAnsiTheme="minorHAnsi" w:cstheme="minorHAnsi"/>
        </w:rPr>
      </w:pPr>
      <w:r w:rsidRPr="009A39FF">
        <w:rPr>
          <w:rFonts w:asciiTheme="minorHAnsi" w:hAnsiTheme="minorHAnsi" w:cstheme="minorHAnsi"/>
        </w:rPr>
        <w:t>The tables below detail the roles of vendor</w:t>
      </w:r>
      <w:r w:rsidR="0045486D">
        <w:rPr>
          <w:rFonts w:asciiTheme="minorHAnsi" w:hAnsiTheme="minorHAnsi" w:cstheme="minorHAnsi"/>
        </w:rPr>
        <w:t>-</w:t>
      </w:r>
      <w:r w:rsidRPr="009A39FF">
        <w:rPr>
          <w:rFonts w:asciiTheme="minorHAnsi" w:hAnsiTheme="minorHAnsi" w:cstheme="minorHAnsi"/>
        </w:rPr>
        <w:t>specific key staff necessary for successful execution of the services detailed in this RFP. Minimum qualifications, experience, and primary responsibilities are provided for each role. The responsibilities presented are high</w:t>
      </w:r>
      <w:r>
        <w:rPr>
          <w:rFonts w:asciiTheme="minorHAnsi" w:hAnsiTheme="minorHAnsi" w:cstheme="minorHAnsi"/>
        </w:rPr>
        <w:t>-</w:t>
      </w:r>
      <w:r w:rsidRPr="009A39FF">
        <w:rPr>
          <w:rFonts w:asciiTheme="minorHAnsi" w:hAnsiTheme="minorHAnsi" w:cstheme="minorHAnsi"/>
        </w:rPr>
        <w:t>level and not to be interpreted as all inclusive. The</w:t>
      </w:r>
      <w:r>
        <w:rPr>
          <w:rFonts w:asciiTheme="minorHAnsi" w:hAnsiTheme="minorHAnsi" w:cstheme="minorHAnsi"/>
        </w:rPr>
        <w:t xml:space="preserve"> </w:t>
      </w:r>
      <w:r w:rsidRPr="009A39FF">
        <w:rPr>
          <w:rFonts w:asciiTheme="minorHAnsi" w:hAnsiTheme="minorHAnsi" w:cstheme="minorHAnsi"/>
        </w:rPr>
        <w:t>vendor may propose and staff additional roles to complement the key roles identified below. The PRMP will consider alternative arrangements, if the time staff are present and devoted is sufficient to meet the responsibilities and performance expectations set forth in this RFP. In instances where the</w:t>
      </w:r>
      <w:r>
        <w:rPr>
          <w:rFonts w:asciiTheme="minorHAnsi" w:hAnsiTheme="minorHAnsi" w:cstheme="minorHAnsi"/>
        </w:rPr>
        <w:t xml:space="preserve"> </w:t>
      </w:r>
      <w:r w:rsidRPr="009A39FF">
        <w:rPr>
          <w:rFonts w:asciiTheme="minorHAnsi" w:hAnsiTheme="minorHAnsi" w:cstheme="minorHAnsi"/>
        </w:rPr>
        <w:t>vendor proposes alternative staffing arrangements, please include a description detailing why as well as the approach toward helping to ensure the vendor will meet the responsibilities and performance expectations outlined in this RFP.</w:t>
      </w:r>
    </w:p>
    <w:p w14:paraId="16CF26D3" w14:textId="28EF8E4C" w:rsidR="001D5BD9" w:rsidRPr="009A39FF" w:rsidRDefault="001D5BD9" w:rsidP="00617C6B">
      <w:pPr>
        <w:spacing w:after="160"/>
        <w:jc w:val="both"/>
        <w:rPr>
          <w:rFonts w:asciiTheme="minorHAnsi" w:hAnsiTheme="minorHAnsi" w:cstheme="minorHAnsi"/>
        </w:rPr>
      </w:pPr>
      <w:r w:rsidRPr="004F517F">
        <w:rPr>
          <w:rFonts w:asciiTheme="minorHAnsi" w:hAnsiTheme="minorHAnsi" w:cstheme="minorHAnsi"/>
        </w:rPr>
        <w:t>These te</w:t>
      </w:r>
      <w:r>
        <w:rPr>
          <w:rFonts w:asciiTheme="minorHAnsi" w:hAnsiTheme="minorHAnsi" w:cstheme="minorHAnsi"/>
        </w:rPr>
        <w:t>rms</w:t>
      </w:r>
      <w:r w:rsidRPr="004F517F">
        <w:rPr>
          <w:rFonts w:asciiTheme="minorHAnsi" w:hAnsiTheme="minorHAnsi" w:cstheme="minorHAnsi"/>
        </w:rPr>
        <w:t xml:space="preserve"> and requirements </w:t>
      </w:r>
      <w:r>
        <w:rPr>
          <w:rFonts w:asciiTheme="minorHAnsi" w:hAnsiTheme="minorHAnsi" w:cstheme="minorHAnsi"/>
        </w:rPr>
        <w:t xml:space="preserve">included below </w:t>
      </w:r>
      <w:r w:rsidRPr="004F517F">
        <w:rPr>
          <w:rFonts w:asciiTheme="minorHAnsi" w:hAnsiTheme="minorHAnsi" w:cstheme="minorHAnsi"/>
        </w:rPr>
        <w:t>apply to all key staff included</w:t>
      </w:r>
      <w:r>
        <w:rPr>
          <w:rFonts w:asciiTheme="minorHAnsi" w:hAnsiTheme="minorHAnsi" w:cstheme="minorHAnsi"/>
        </w:rPr>
        <w:t xml:space="preserve"> </w:t>
      </w:r>
      <w:r w:rsidRPr="004F517F">
        <w:rPr>
          <w:rFonts w:asciiTheme="minorHAnsi" w:hAnsiTheme="minorHAnsi" w:cstheme="minorHAnsi"/>
        </w:rPr>
        <w:t>in</w:t>
      </w:r>
      <w:r>
        <w:rPr>
          <w:rFonts w:asciiTheme="minorHAnsi" w:hAnsiTheme="minorHAnsi" w:cstheme="minorHAnsi"/>
        </w:rPr>
        <w:t xml:space="preserve"> the vendor’s responses</w:t>
      </w:r>
      <w:r w:rsidRPr="004F517F">
        <w:rPr>
          <w:rFonts w:asciiTheme="minorHAnsi" w:hAnsiTheme="minorHAnsi" w:cstheme="minorHAnsi"/>
        </w:rPr>
        <w:t xml:space="preserve"> as well as any proposed key staff replacements after award of the contract</w:t>
      </w:r>
      <w:r w:rsidR="00434E75">
        <w:rPr>
          <w:rFonts w:asciiTheme="minorHAnsi" w:hAnsiTheme="minorHAnsi" w:cstheme="minorHAnsi"/>
        </w:rPr>
        <w:t>.</w:t>
      </w:r>
    </w:p>
    <w:p w14:paraId="24112813" w14:textId="584EAB05" w:rsidR="00035749" w:rsidRPr="009A39FF" w:rsidRDefault="001D5BD9" w:rsidP="00617C6B">
      <w:pPr>
        <w:jc w:val="both"/>
        <w:rPr>
          <w:rFonts w:asciiTheme="minorHAnsi" w:eastAsia="MS Mincho" w:hAnsiTheme="minorHAnsi" w:cstheme="minorHAnsi"/>
        </w:rPr>
        <w:sectPr w:rsidR="00035749" w:rsidRPr="009A39FF" w:rsidSect="006B2834">
          <w:footerReference w:type="first" r:id="rId30"/>
          <w:pgSz w:w="12240" w:h="15840"/>
          <w:pgMar w:top="1440" w:right="1440" w:bottom="1440" w:left="1440" w:header="720" w:footer="720" w:gutter="0"/>
          <w:cols w:space="720"/>
          <w:docGrid w:linePitch="360"/>
        </w:sectPr>
      </w:pPr>
      <w:bookmarkStart w:id="1036" w:name="_Toc2686917"/>
      <w:bookmarkStart w:id="1037" w:name="_Toc2688551"/>
      <w:bookmarkStart w:id="1038" w:name="_Toc80937416"/>
      <w:bookmarkStart w:id="1039" w:name="_Ref525722782"/>
      <w:bookmarkStart w:id="1040" w:name="_Toc525658814"/>
      <w:bookmarkStart w:id="1041" w:name="_Toc525744339"/>
      <w:bookmarkStart w:id="1042" w:name="_Toc525815868"/>
      <w:bookmarkStart w:id="1043" w:name="_Toc525828145"/>
      <w:bookmarkStart w:id="1044" w:name="_Toc525831958"/>
      <w:bookmarkStart w:id="1045" w:name="_Toc525893855"/>
      <w:bookmarkStart w:id="1046" w:name="_Toc525899147"/>
      <w:bookmarkStart w:id="1047" w:name="_Toc525902882"/>
      <w:bookmarkStart w:id="1048" w:name="_Toc525913906"/>
      <w:bookmarkStart w:id="1049" w:name="_Toc525919177"/>
      <w:bookmarkStart w:id="1050" w:name="_Toc526879773"/>
      <w:bookmarkStart w:id="1051" w:name="_Toc527024823"/>
      <w:bookmarkStart w:id="1052" w:name="_Toc527103114"/>
      <w:bookmarkStart w:id="1053" w:name="_Toc527537537"/>
      <w:bookmarkStart w:id="1054" w:name="_Toc527624030"/>
      <w:bookmarkStart w:id="1055" w:name="_Toc527624279"/>
      <w:bookmarkStart w:id="1056" w:name="_Toc527704339"/>
      <w:bookmarkStart w:id="1057" w:name="_Toc528160181"/>
      <w:bookmarkStart w:id="1058" w:name="_Toc528164168"/>
      <w:r w:rsidRPr="009A39FF">
        <w:rPr>
          <w:rFonts w:asciiTheme="minorHAnsi" w:eastAsia="MS Mincho" w:hAnsiTheme="minorHAnsi" w:cstheme="minorHAnsi"/>
        </w:rPr>
        <w:t>The</w:t>
      </w:r>
      <w:r>
        <w:rPr>
          <w:rFonts w:asciiTheme="minorHAnsi" w:eastAsia="MS Mincho" w:hAnsiTheme="minorHAnsi" w:cstheme="minorHAnsi"/>
        </w:rPr>
        <w:t xml:space="preserve"> </w:t>
      </w:r>
      <w:r w:rsidRPr="009A39FF">
        <w:rPr>
          <w:rFonts w:asciiTheme="minorHAnsi" w:eastAsia="MS Mincho" w:hAnsiTheme="minorHAnsi" w:cstheme="minorHAnsi"/>
        </w:rPr>
        <w:t>vendor’s staff will be expected to participate in project</w:t>
      </w:r>
      <w:r>
        <w:rPr>
          <w:rFonts w:asciiTheme="minorHAnsi" w:eastAsia="MS Mincho" w:hAnsiTheme="minorHAnsi" w:cstheme="minorHAnsi"/>
        </w:rPr>
        <w:t>-</w:t>
      </w:r>
      <w:r w:rsidRPr="009A39FF">
        <w:rPr>
          <w:rFonts w:asciiTheme="minorHAnsi" w:eastAsia="MS Mincho" w:hAnsiTheme="minorHAnsi" w:cstheme="minorHAnsi"/>
        </w:rPr>
        <w:t xml:space="preserve">related activities at various times throughout the contract phases. </w:t>
      </w:r>
      <w:r w:rsidR="00D72766">
        <w:rPr>
          <w:rFonts w:asciiTheme="minorHAnsi" w:eastAsia="MS Mincho" w:hAnsiTheme="minorHAnsi" w:cstheme="minorHAnsi"/>
        </w:rPr>
        <w:t>Table 2</w:t>
      </w:r>
      <w:r w:rsidR="00BC659D">
        <w:rPr>
          <w:rFonts w:asciiTheme="minorHAnsi" w:eastAsia="MS Mincho" w:hAnsiTheme="minorHAnsi" w:cstheme="minorHAnsi"/>
        </w:rPr>
        <w:t>2</w:t>
      </w:r>
      <w:r w:rsidR="00D72766">
        <w:rPr>
          <w:rFonts w:asciiTheme="minorHAnsi" w:eastAsia="MS Mincho" w:hAnsiTheme="minorHAnsi" w:cstheme="minorHAnsi"/>
        </w:rPr>
        <w:t xml:space="preserve"> below</w:t>
      </w:r>
      <w:r w:rsidR="00715A2F">
        <w:rPr>
          <w:rFonts w:asciiTheme="minorHAnsi" w:eastAsia="MS Mincho" w:hAnsiTheme="minorHAnsi" w:cstheme="minorHAnsi"/>
        </w:rPr>
        <w:t xml:space="preserve"> highlights minimum required allocations and on</w:t>
      </w:r>
      <w:r w:rsidR="00081BB8">
        <w:rPr>
          <w:rFonts w:asciiTheme="minorHAnsi" w:eastAsia="MS Mincho" w:hAnsiTheme="minorHAnsi" w:cstheme="minorHAnsi"/>
        </w:rPr>
        <w:t>-</w:t>
      </w:r>
      <w:r w:rsidR="00715A2F">
        <w:rPr>
          <w:rFonts w:asciiTheme="minorHAnsi" w:eastAsia="MS Mincho" w:hAnsiTheme="minorHAnsi" w:cstheme="minorHAnsi"/>
        </w:rPr>
        <w:t xml:space="preserve">site presence for key staff, by project phase. </w:t>
      </w:r>
      <w:r w:rsidR="00035749">
        <w:rPr>
          <w:rFonts w:asciiTheme="minorHAnsi" w:eastAsia="MS Mincho" w:hAnsiTheme="minorHAnsi" w:cstheme="minorHAnsi"/>
        </w:rPr>
        <w:t xml:space="preserve">Cells marked “100%” indicate that key staff must be 100% allocated to the project. </w:t>
      </w:r>
      <w:r w:rsidR="007938EC">
        <w:rPr>
          <w:rFonts w:asciiTheme="minorHAnsi" w:eastAsia="MS Mincho" w:hAnsiTheme="minorHAnsi" w:cstheme="minorHAnsi"/>
        </w:rPr>
        <w:t xml:space="preserve">Cells marked “&lt;100%” indicate that key staff may be less than 100% allocated to the project, but still must be available to PRMP to fulfill their obligations under this RFP and resulting contract. </w:t>
      </w:r>
      <w:r w:rsidR="006A0CEB">
        <w:rPr>
          <w:rFonts w:asciiTheme="minorHAnsi" w:eastAsia="MS Mincho" w:hAnsiTheme="minorHAnsi" w:cstheme="minorHAnsi"/>
        </w:rPr>
        <w:t>All key staff are expected to be available and on</w:t>
      </w:r>
      <w:r w:rsidR="00081BB8">
        <w:rPr>
          <w:rFonts w:asciiTheme="minorHAnsi" w:eastAsia="MS Mincho" w:hAnsiTheme="minorHAnsi" w:cstheme="minorHAnsi"/>
        </w:rPr>
        <w:t>-</w:t>
      </w:r>
      <w:r w:rsidR="006A0CEB">
        <w:rPr>
          <w:rFonts w:asciiTheme="minorHAnsi" w:eastAsia="MS Mincho" w:hAnsiTheme="minorHAnsi" w:cstheme="minorHAnsi"/>
        </w:rPr>
        <w:t>site at least 25% of the time during the applicable project phases</w:t>
      </w:r>
      <w:r w:rsidR="000F7702">
        <w:rPr>
          <w:rFonts w:asciiTheme="minorHAnsi" w:eastAsia="MS Mincho" w:hAnsiTheme="minorHAnsi" w:cstheme="minorHAnsi"/>
        </w:rPr>
        <w:t>.</w:t>
      </w:r>
    </w:p>
    <w:p w14:paraId="413B15F4" w14:textId="10E0BCFE" w:rsidR="001D5BD9" w:rsidRPr="008111C6" w:rsidRDefault="00471BCF" w:rsidP="008111C6">
      <w:pPr>
        <w:pStyle w:val="Caption"/>
        <w:jc w:val="center"/>
        <w:rPr>
          <w:rFonts w:asciiTheme="minorHAnsi" w:eastAsia="MS Mincho" w:hAnsiTheme="minorHAnsi" w:cstheme="minorHAnsi"/>
          <w:b/>
          <w:i w:val="0"/>
          <w:color w:val="FFFFFF"/>
          <w:sz w:val="20"/>
          <w:szCs w:val="20"/>
        </w:rPr>
      </w:pPr>
      <w:bookmarkStart w:id="1059" w:name="_Toc172267624"/>
      <w:r w:rsidRPr="00E63EC2">
        <w:rPr>
          <w:b/>
          <w:i w:val="0"/>
          <w:color w:val="auto"/>
          <w:sz w:val="20"/>
          <w:szCs w:val="20"/>
        </w:rPr>
        <w:t xml:space="preserve">Table </w:t>
      </w:r>
      <w:r w:rsidRPr="008111C6">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8111C6">
        <w:rPr>
          <w:b/>
          <w:bCs/>
          <w:i w:val="0"/>
          <w:iCs w:val="0"/>
          <w:color w:val="auto"/>
          <w:sz w:val="20"/>
          <w:szCs w:val="20"/>
        </w:rPr>
        <w:fldChar w:fldCharType="separate"/>
      </w:r>
      <w:r w:rsidR="00656599">
        <w:rPr>
          <w:rFonts w:asciiTheme="minorHAnsi" w:hAnsiTheme="minorHAnsi" w:cstheme="minorHAnsi"/>
          <w:b/>
          <w:i w:val="0"/>
          <w:noProof/>
          <w:color w:val="auto"/>
          <w:sz w:val="20"/>
          <w:szCs w:val="20"/>
        </w:rPr>
        <w:t>22</w:t>
      </w:r>
      <w:r w:rsidRPr="008111C6">
        <w:rPr>
          <w:b/>
          <w:bCs/>
          <w:i w:val="0"/>
          <w:iCs w:val="0"/>
          <w:color w:val="auto"/>
          <w:sz w:val="20"/>
          <w:szCs w:val="20"/>
        </w:rPr>
        <w:fldChar w:fldCharType="end"/>
      </w:r>
      <w:r w:rsidRPr="008111C6">
        <w:rPr>
          <w:b/>
          <w:bCs/>
          <w:i w:val="0"/>
          <w:iCs w:val="0"/>
          <w:color w:val="auto"/>
          <w:sz w:val="20"/>
          <w:szCs w:val="20"/>
        </w:rPr>
        <w:t>: Vendor Key Staff Allocation by Project Phase</w:t>
      </w:r>
      <w:bookmarkEnd w:id="1059"/>
      <w:r w:rsidRPr="008111C6">
        <w:rPr>
          <w:b/>
          <w:bCs/>
          <w:i w:val="0"/>
          <w:iCs w:val="0"/>
          <w:color w:val="auto"/>
          <w:sz w:val="20"/>
          <w:szCs w:val="20"/>
        </w:rPr>
        <w:t xml:space="preserve"> </w:t>
      </w:r>
      <w:bookmarkEnd w:id="1036"/>
      <w:bookmarkEnd w:id="1037"/>
      <w:bookmarkEnd w:id="1038"/>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tbl>
      <w:tblPr>
        <w:tblStyle w:val="ListTable3-Accent1"/>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752"/>
        <w:gridCol w:w="1425"/>
        <w:gridCol w:w="1572"/>
        <w:gridCol w:w="1890"/>
      </w:tblGrid>
      <w:tr w:rsidR="00617C6B" w:rsidRPr="005B29E5" w14:paraId="063F98F7" w14:textId="77777777" w:rsidTr="00617C6B">
        <w:trPr>
          <w:cnfStyle w:val="100000000000" w:firstRow="1" w:lastRow="0" w:firstColumn="0" w:lastColumn="0" w:oddVBand="0" w:evenVBand="0" w:oddHBand="0" w:evenHBand="0" w:firstRowFirstColumn="0" w:firstRowLastColumn="0" w:lastRowFirstColumn="0" w:lastRowLastColumn="0"/>
          <w:trHeight w:val="1124"/>
          <w:tblHeader/>
          <w:jc w:val="center"/>
        </w:trPr>
        <w:tc>
          <w:tcPr>
            <w:cnfStyle w:val="001000000100" w:firstRow="0" w:lastRow="0" w:firstColumn="1" w:lastColumn="0" w:oddVBand="0" w:evenVBand="0" w:oddHBand="0" w:evenHBand="0" w:firstRowFirstColumn="1" w:firstRowLastColumn="0" w:lastRowFirstColumn="0" w:lastRowLastColumn="0"/>
            <w:tcW w:w="2171" w:type="pct"/>
            <w:shd w:val="clear" w:color="auto" w:fill="154454"/>
            <w:vAlign w:val="center"/>
          </w:tcPr>
          <w:p w14:paraId="12C5FC33" w14:textId="77777777" w:rsidR="001D5BD9" w:rsidRPr="00467CED" w:rsidRDefault="001D5BD9" w:rsidP="007D4296">
            <w:pPr>
              <w:spacing w:before="60" w:after="60"/>
              <w:rPr>
                <w:rFonts w:asciiTheme="minorHAnsi" w:eastAsia="MS Mincho" w:hAnsiTheme="minorHAnsi" w:cstheme="minorHAnsi"/>
                <w:bCs w:val="0"/>
                <w:color w:val="FFFFFF"/>
                <w:sz w:val="20"/>
                <w:szCs w:val="20"/>
              </w:rPr>
            </w:pPr>
          </w:p>
          <w:p w14:paraId="5068D9BD" w14:textId="77777777" w:rsidR="001D5BD9" w:rsidRPr="00467CED" w:rsidRDefault="001D5BD9" w:rsidP="007D4296">
            <w:pPr>
              <w:spacing w:before="60" w:after="60"/>
              <w:rPr>
                <w:rFonts w:asciiTheme="minorHAnsi" w:eastAsia="MS Mincho" w:hAnsiTheme="minorHAnsi" w:cstheme="minorHAnsi"/>
                <w:bCs w:val="0"/>
                <w:color w:val="FFFFFF"/>
                <w:sz w:val="20"/>
                <w:szCs w:val="20"/>
              </w:rPr>
            </w:pPr>
            <w:r w:rsidRPr="00467CED">
              <w:rPr>
                <w:rFonts w:asciiTheme="minorHAnsi" w:eastAsia="MS Mincho" w:hAnsiTheme="minorHAnsi" w:cstheme="minorHAnsi"/>
                <w:bCs w:val="0"/>
                <w:sz w:val="20"/>
                <w:szCs w:val="20"/>
              </w:rPr>
              <w:t>Project Role</w:t>
            </w:r>
          </w:p>
        </w:tc>
        <w:tc>
          <w:tcPr>
            <w:tcW w:w="825" w:type="pct"/>
            <w:shd w:val="clear" w:color="auto" w:fill="154454"/>
            <w:vAlign w:val="center"/>
          </w:tcPr>
          <w:p w14:paraId="6175FDC0" w14:textId="1D40B114" w:rsidR="001D5BD9" w:rsidRPr="00467CED"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467CED">
              <w:rPr>
                <w:rFonts w:asciiTheme="minorHAnsi" w:eastAsia="MS Mincho" w:hAnsiTheme="minorHAnsi" w:cstheme="minorHAnsi"/>
                <w:bCs w:val="0"/>
                <w:color w:val="FFFFFF"/>
                <w:sz w:val="20"/>
                <w:szCs w:val="20"/>
              </w:rPr>
              <w:t>Transition</w:t>
            </w:r>
            <w:r>
              <w:rPr>
                <w:rFonts w:asciiTheme="minorHAnsi" w:eastAsia="MS Mincho" w:hAnsiTheme="minorHAnsi" w:cstheme="minorHAnsi"/>
                <w:bCs w:val="0"/>
                <w:color w:val="FFFFFF"/>
                <w:sz w:val="20"/>
                <w:szCs w:val="20"/>
              </w:rPr>
              <w:t xml:space="preserve"> </w:t>
            </w:r>
            <w:r w:rsidR="00081BB8">
              <w:rPr>
                <w:rFonts w:asciiTheme="minorHAnsi" w:eastAsia="MS Mincho" w:hAnsiTheme="minorHAnsi" w:cstheme="minorHAnsi"/>
                <w:bCs w:val="0"/>
                <w:color w:val="FFFFFF"/>
                <w:sz w:val="20"/>
                <w:szCs w:val="20"/>
              </w:rPr>
              <w:t>i</w:t>
            </w:r>
            <w:r>
              <w:rPr>
                <w:rFonts w:asciiTheme="minorHAnsi" w:eastAsia="MS Mincho" w:hAnsiTheme="minorHAnsi" w:cstheme="minorHAnsi"/>
                <w:bCs w:val="0"/>
                <w:color w:val="FFFFFF"/>
                <w:sz w:val="20"/>
                <w:szCs w:val="20"/>
              </w:rPr>
              <w:t>n and Takeover</w:t>
            </w:r>
          </w:p>
        </w:tc>
        <w:tc>
          <w:tcPr>
            <w:tcW w:w="910" w:type="pct"/>
            <w:shd w:val="clear" w:color="auto" w:fill="154454"/>
            <w:vAlign w:val="center"/>
          </w:tcPr>
          <w:p w14:paraId="0694A3A4" w14:textId="77777777" w:rsidR="001D5BD9" w:rsidRPr="00467CED"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467CED">
              <w:rPr>
                <w:rFonts w:asciiTheme="minorHAnsi" w:eastAsia="MS Mincho" w:hAnsiTheme="minorHAnsi" w:cstheme="minorHAnsi"/>
                <w:bCs w:val="0"/>
                <w:color w:val="FFFFFF"/>
                <w:sz w:val="20"/>
                <w:szCs w:val="20"/>
              </w:rPr>
              <w:t>Operations and Modernization</w:t>
            </w:r>
          </w:p>
        </w:tc>
        <w:tc>
          <w:tcPr>
            <w:tcW w:w="1095" w:type="pct"/>
            <w:shd w:val="clear" w:color="auto" w:fill="154454"/>
            <w:vAlign w:val="center"/>
          </w:tcPr>
          <w:p w14:paraId="0F568BD8" w14:textId="77777777" w:rsidR="001D5BD9" w:rsidRPr="00467CED"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bCs w:val="0"/>
                <w:color w:val="FFFFFF"/>
                <w:sz w:val="20"/>
                <w:szCs w:val="20"/>
              </w:rPr>
            </w:pPr>
            <w:r w:rsidRPr="00467CED">
              <w:rPr>
                <w:rFonts w:asciiTheme="minorHAnsi" w:eastAsia="MS Mincho" w:hAnsiTheme="minorHAnsi" w:cstheme="minorHAnsi"/>
                <w:bCs w:val="0"/>
                <w:color w:val="FFFFFF"/>
                <w:sz w:val="20"/>
                <w:szCs w:val="20"/>
              </w:rPr>
              <w:t>Turnover and Contract Closeout</w:t>
            </w:r>
          </w:p>
        </w:tc>
      </w:tr>
      <w:tr w:rsidR="001D5BD9" w:rsidRPr="005B29E5" w14:paraId="0DE0D409" w14:textId="77777777" w:rsidTr="00617C6B">
        <w:trPr>
          <w:trHeight w:val="395"/>
          <w:jc w:val="center"/>
        </w:trPr>
        <w:tc>
          <w:tcPr>
            <w:cnfStyle w:val="001000000000" w:firstRow="0" w:lastRow="0" w:firstColumn="1" w:lastColumn="0" w:oddVBand="0" w:evenVBand="0" w:oddHBand="0" w:evenHBand="0" w:firstRowFirstColumn="0" w:firstRowLastColumn="0" w:lastRowFirstColumn="0" w:lastRowLastColumn="0"/>
            <w:tcW w:w="2171" w:type="pct"/>
          </w:tcPr>
          <w:p w14:paraId="50DBF7BF" w14:textId="77777777" w:rsidR="001D5BD9" w:rsidRPr="00063B6A" w:rsidRDefault="001D5BD9" w:rsidP="007D4296">
            <w:pPr>
              <w:pStyle w:val="BodyText"/>
              <w:spacing w:after="160"/>
              <w:rPr>
                <w:rFonts w:asciiTheme="minorHAnsi" w:hAnsiTheme="minorHAnsi" w:cstheme="minorHAnsi"/>
                <w:b w:val="0"/>
                <w:color w:val="00B0F0"/>
              </w:rPr>
            </w:pPr>
            <w:r w:rsidRPr="00AC1DE7">
              <w:rPr>
                <w:rFonts w:asciiTheme="minorHAnsi" w:eastAsia="MS Mincho" w:hAnsiTheme="minorHAnsi" w:cstheme="minorHAnsi"/>
                <w:b w:val="0"/>
                <w:sz w:val="20"/>
                <w:szCs w:val="20"/>
              </w:rPr>
              <w:t>Account Manager</w:t>
            </w:r>
          </w:p>
        </w:tc>
        <w:tc>
          <w:tcPr>
            <w:tcW w:w="2829" w:type="pct"/>
            <w:gridSpan w:val="3"/>
            <w:shd w:val="clear" w:color="auto" w:fill="auto"/>
            <w:vAlign w:val="center"/>
          </w:tcPr>
          <w:p w14:paraId="279D75F8" w14:textId="77777777" w:rsidR="00C2087A" w:rsidRPr="009375FE" w:rsidRDefault="00364A50"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HAnsi"/>
                <w:sz w:val="20"/>
                <w:szCs w:val="20"/>
              </w:rPr>
            </w:pPr>
            <w:r w:rsidRPr="009375FE">
              <w:t>&lt;100%</w:t>
            </w:r>
          </w:p>
          <w:p w14:paraId="5A0506C0" w14:textId="6F8A78A4"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1D5BD9" w:rsidRPr="005B29E5" w14:paraId="3371A7C1" w14:textId="77777777" w:rsidTr="00617C6B">
        <w:trPr>
          <w:trHeight w:val="576"/>
          <w:jc w:val="center"/>
        </w:trPr>
        <w:tc>
          <w:tcPr>
            <w:cnfStyle w:val="001000000000" w:firstRow="0" w:lastRow="0" w:firstColumn="1" w:lastColumn="0" w:oddVBand="0" w:evenVBand="0" w:oddHBand="0" w:evenHBand="0" w:firstRowFirstColumn="0" w:firstRowLastColumn="0" w:lastRowFirstColumn="0" w:lastRowLastColumn="0"/>
            <w:tcW w:w="2171" w:type="pct"/>
          </w:tcPr>
          <w:p w14:paraId="05332069" w14:textId="77777777" w:rsidR="001D5BD9" w:rsidRPr="00063B6A" w:rsidRDefault="001D5BD9" w:rsidP="000040E0">
            <w:pPr>
              <w:pStyle w:val="BodyText"/>
              <w:spacing w:after="160"/>
              <w:rPr>
                <w:rFonts w:asciiTheme="minorHAnsi" w:hAnsiTheme="minorHAnsi" w:cstheme="minorHAnsi"/>
                <w:b w:val="0"/>
                <w:color w:val="00B0F0"/>
              </w:rPr>
            </w:pPr>
            <w:r w:rsidRPr="00AC1DE7">
              <w:rPr>
                <w:rFonts w:asciiTheme="minorHAnsi" w:eastAsia="MS Mincho" w:hAnsiTheme="minorHAnsi" w:cstheme="minorHAnsi"/>
                <w:b w:val="0"/>
                <w:sz w:val="20"/>
                <w:szCs w:val="20"/>
              </w:rPr>
              <w:t>Business Lead</w:t>
            </w:r>
          </w:p>
        </w:tc>
        <w:tc>
          <w:tcPr>
            <w:tcW w:w="2829" w:type="pct"/>
            <w:gridSpan w:val="3"/>
            <w:shd w:val="clear" w:color="auto" w:fill="auto"/>
            <w:vAlign w:val="center"/>
          </w:tcPr>
          <w:p w14:paraId="4B25CAC8" w14:textId="77777777" w:rsidR="00C2087A" w:rsidRPr="009375FE" w:rsidRDefault="009375FE"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p w14:paraId="47FC41B5" w14:textId="7B11CDC5"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617C6B" w:rsidRPr="005B29E5" w14:paraId="1EE5D94D" w14:textId="77777777" w:rsidTr="00617C6B">
        <w:trPr>
          <w:trHeight w:val="576"/>
          <w:jc w:val="center"/>
        </w:trPr>
        <w:tc>
          <w:tcPr>
            <w:cnfStyle w:val="001000000000" w:firstRow="0" w:lastRow="0" w:firstColumn="1" w:lastColumn="0" w:oddVBand="0" w:evenVBand="0" w:oddHBand="0" w:evenHBand="0" w:firstRowFirstColumn="0" w:firstRowLastColumn="0" w:lastRowFirstColumn="0" w:lastRowLastColumn="0"/>
            <w:tcW w:w="2171" w:type="pct"/>
          </w:tcPr>
          <w:p w14:paraId="2A3D5947" w14:textId="77777777" w:rsidR="001D5BD9" w:rsidRPr="00AC1DE7" w:rsidRDefault="001D5BD9"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Documentation Management Lead</w:t>
            </w:r>
          </w:p>
        </w:tc>
        <w:tc>
          <w:tcPr>
            <w:tcW w:w="825" w:type="pct"/>
            <w:shd w:val="clear" w:color="auto" w:fill="auto"/>
            <w:vAlign w:val="center"/>
          </w:tcPr>
          <w:p w14:paraId="0E96BB2F" w14:textId="21479E31" w:rsidR="001D5BD9" w:rsidRPr="0064340B" w:rsidRDefault="009375FE" w:rsidP="000706E0">
            <w:pPr>
              <w:jc w:val="center"/>
              <w:cnfStyle w:val="000000000000" w:firstRow="0" w:lastRow="0" w:firstColumn="0" w:lastColumn="0" w:oddVBand="0" w:evenVBand="0" w:oddHBand="0" w:evenHBand="0" w:firstRowFirstColumn="0" w:firstRowLastColumn="0" w:lastRowFirstColumn="0" w:lastRowLastColumn="0"/>
            </w:pPr>
            <w:r w:rsidRPr="009375FE">
              <w:t>100%</w:t>
            </w:r>
          </w:p>
        </w:tc>
        <w:tc>
          <w:tcPr>
            <w:tcW w:w="910" w:type="pct"/>
            <w:shd w:val="clear" w:color="auto" w:fill="auto"/>
            <w:vAlign w:val="center"/>
          </w:tcPr>
          <w:p w14:paraId="4797AB01" w14:textId="288F3E76" w:rsidR="001D5BD9" w:rsidRPr="0064340B" w:rsidRDefault="00364A50" w:rsidP="000706E0">
            <w:pPr>
              <w:jc w:val="center"/>
              <w:cnfStyle w:val="000000000000" w:firstRow="0" w:lastRow="0" w:firstColumn="0" w:lastColumn="0" w:oddVBand="0" w:evenVBand="0" w:oddHBand="0" w:evenHBand="0" w:firstRowFirstColumn="0" w:firstRowLastColumn="0" w:lastRowFirstColumn="0" w:lastRowLastColumn="0"/>
            </w:pPr>
            <w:r w:rsidRPr="009375FE">
              <w:t>&lt;100%</w:t>
            </w:r>
          </w:p>
        </w:tc>
        <w:tc>
          <w:tcPr>
            <w:tcW w:w="1095" w:type="pct"/>
            <w:shd w:val="clear" w:color="auto" w:fill="auto"/>
            <w:vAlign w:val="center"/>
          </w:tcPr>
          <w:p w14:paraId="2088104B" w14:textId="6F4D9856" w:rsidR="001D5BD9" w:rsidRPr="0064340B" w:rsidRDefault="009375FE" w:rsidP="000706E0">
            <w:pPr>
              <w:jc w:val="center"/>
              <w:cnfStyle w:val="000000000000" w:firstRow="0" w:lastRow="0" w:firstColumn="0" w:lastColumn="0" w:oddVBand="0" w:evenVBand="0" w:oddHBand="0" w:evenHBand="0" w:firstRowFirstColumn="0" w:firstRowLastColumn="0" w:lastRowFirstColumn="0" w:lastRowLastColumn="0"/>
            </w:pPr>
            <w:r w:rsidRPr="009375FE">
              <w:t>100%</w:t>
            </w:r>
          </w:p>
        </w:tc>
      </w:tr>
      <w:tr w:rsidR="001D5BD9" w:rsidRPr="005B29E5" w14:paraId="5080A8A7" w14:textId="77777777" w:rsidTr="00617C6B">
        <w:trPr>
          <w:trHeight w:val="614"/>
          <w:jc w:val="center"/>
        </w:trPr>
        <w:tc>
          <w:tcPr>
            <w:cnfStyle w:val="001000000000" w:firstRow="0" w:lastRow="0" w:firstColumn="1" w:lastColumn="0" w:oddVBand="0" w:evenVBand="0" w:oddHBand="0" w:evenHBand="0" w:firstRowFirstColumn="0" w:firstRowLastColumn="0" w:lastRowFirstColumn="0" w:lastRowLastColumn="0"/>
            <w:tcW w:w="2171" w:type="pct"/>
          </w:tcPr>
          <w:p w14:paraId="1ED8AD2E" w14:textId="77777777" w:rsidR="001D5BD9" w:rsidRPr="00AC1DE7" w:rsidRDefault="001D5BD9"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Information Security Architect/Privacy Data Protection Officer</w:t>
            </w:r>
          </w:p>
        </w:tc>
        <w:tc>
          <w:tcPr>
            <w:tcW w:w="2829" w:type="pct"/>
            <w:gridSpan w:val="3"/>
            <w:shd w:val="clear" w:color="auto" w:fill="auto"/>
            <w:vAlign w:val="center"/>
          </w:tcPr>
          <w:p w14:paraId="5219C0C8" w14:textId="77777777" w:rsidR="00C2087A" w:rsidRPr="009375FE" w:rsidRDefault="009375FE"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p w14:paraId="1F210319" w14:textId="50F9B390"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617C6B" w:rsidRPr="005B29E5" w14:paraId="7558C890" w14:textId="77777777" w:rsidTr="00617C6B">
        <w:trPr>
          <w:trHeight w:val="601"/>
          <w:jc w:val="center"/>
        </w:trPr>
        <w:tc>
          <w:tcPr>
            <w:cnfStyle w:val="001000000000" w:firstRow="0" w:lastRow="0" w:firstColumn="1" w:lastColumn="0" w:oddVBand="0" w:evenVBand="0" w:oddHBand="0" w:evenHBand="0" w:firstRowFirstColumn="0" w:firstRowLastColumn="0" w:lastRowFirstColumn="0" w:lastRowLastColumn="0"/>
            <w:tcW w:w="2171" w:type="pct"/>
          </w:tcPr>
          <w:p w14:paraId="72D2EEF3" w14:textId="77777777" w:rsidR="000706E0" w:rsidRPr="00AC1DE7" w:rsidRDefault="000706E0"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Operations Manager</w:t>
            </w:r>
          </w:p>
        </w:tc>
        <w:tc>
          <w:tcPr>
            <w:tcW w:w="825" w:type="pct"/>
            <w:shd w:val="clear" w:color="auto" w:fill="auto"/>
            <w:vAlign w:val="center"/>
          </w:tcPr>
          <w:p w14:paraId="2125C9C7" w14:textId="041A8F22" w:rsidR="000706E0" w:rsidRPr="0064340B" w:rsidRDefault="000706E0" w:rsidP="000706E0">
            <w:pPr>
              <w:jc w:val="center"/>
              <w:cnfStyle w:val="000000000000" w:firstRow="0" w:lastRow="0" w:firstColumn="0" w:lastColumn="0" w:oddVBand="0" w:evenVBand="0" w:oddHBand="0" w:evenHBand="0" w:firstRowFirstColumn="0" w:firstRowLastColumn="0" w:lastRowFirstColumn="0" w:lastRowLastColumn="0"/>
            </w:pPr>
            <w:r w:rsidRPr="009375FE">
              <w:t>&lt;100%</w:t>
            </w:r>
          </w:p>
        </w:tc>
        <w:tc>
          <w:tcPr>
            <w:tcW w:w="2005" w:type="pct"/>
            <w:gridSpan w:val="2"/>
            <w:shd w:val="clear" w:color="auto" w:fill="auto"/>
            <w:vAlign w:val="center"/>
          </w:tcPr>
          <w:p w14:paraId="30BA4794" w14:textId="04CC9336" w:rsidR="000706E0" w:rsidRPr="009A39FF" w:rsidRDefault="000706E0"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tc>
      </w:tr>
      <w:tr w:rsidR="00617C6B" w:rsidRPr="005B29E5" w14:paraId="56197CC7" w14:textId="77777777" w:rsidTr="00617C6B">
        <w:trPr>
          <w:trHeight w:val="601"/>
          <w:jc w:val="center"/>
        </w:trPr>
        <w:tc>
          <w:tcPr>
            <w:cnfStyle w:val="001000000000" w:firstRow="0" w:lastRow="0" w:firstColumn="1" w:lastColumn="0" w:oddVBand="0" w:evenVBand="0" w:oddHBand="0" w:evenHBand="0" w:firstRowFirstColumn="0" w:firstRowLastColumn="0" w:lastRowFirstColumn="0" w:lastRowLastColumn="0"/>
            <w:tcW w:w="2171" w:type="pct"/>
          </w:tcPr>
          <w:p w14:paraId="6A13274F" w14:textId="18E79705" w:rsidR="000706E0" w:rsidRPr="00AC1DE7" w:rsidRDefault="000706E0"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 xml:space="preserve">Project Manager </w:t>
            </w:r>
          </w:p>
        </w:tc>
        <w:tc>
          <w:tcPr>
            <w:tcW w:w="825" w:type="pct"/>
            <w:shd w:val="clear" w:color="auto" w:fill="auto"/>
            <w:vAlign w:val="center"/>
          </w:tcPr>
          <w:p w14:paraId="7BD7EA39" w14:textId="62E19BDC" w:rsidR="000706E0" w:rsidRPr="0064340B" w:rsidRDefault="000706E0" w:rsidP="000706E0">
            <w:pPr>
              <w:jc w:val="center"/>
              <w:cnfStyle w:val="000000000000" w:firstRow="0" w:lastRow="0" w:firstColumn="0" w:lastColumn="0" w:oddVBand="0" w:evenVBand="0" w:oddHBand="0" w:evenHBand="0" w:firstRowFirstColumn="0" w:firstRowLastColumn="0" w:lastRowFirstColumn="0" w:lastRowLastColumn="0"/>
            </w:pPr>
            <w:r w:rsidRPr="009375FE">
              <w:t>100%</w:t>
            </w:r>
          </w:p>
        </w:tc>
        <w:tc>
          <w:tcPr>
            <w:tcW w:w="2005" w:type="pct"/>
            <w:gridSpan w:val="2"/>
            <w:shd w:val="clear" w:color="auto" w:fill="auto"/>
            <w:vAlign w:val="center"/>
          </w:tcPr>
          <w:p w14:paraId="5B43E0F2" w14:textId="1D528346" w:rsidR="000706E0" w:rsidRPr="009A39FF" w:rsidRDefault="000706E0"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&lt;100%</w:t>
            </w:r>
          </w:p>
        </w:tc>
      </w:tr>
      <w:tr w:rsidR="00617C6B" w:rsidRPr="005B29E5" w14:paraId="184BB70D" w14:textId="77777777" w:rsidTr="00617C6B">
        <w:trPr>
          <w:trHeight w:val="601"/>
          <w:jc w:val="center"/>
        </w:trPr>
        <w:tc>
          <w:tcPr>
            <w:cnfStyle w:val="001000000000" w:firstRow="0" w:lastRow="0" w:firstColumn="1" w:lastColumn="0" w:oddVBand="0" w:evenVBand="0" w:oddHBand="0" w:evenHBand="0" w:firstRowFirstColumn="0" w:firstRowLastColumn="0" w:lastRowFirstColumn="0" w:lastRowLastColumn="0"/>
            <w:tcW w:w="2171" w:type="pct"/>
          </w:tcPr>
          <w:p w14:paraId="2AD4C878" w14:textId="640312C9" w:rsidR="000706E0" w:rsidRPr="00AC1DE7" w:rsidRDefault="000706E0"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Quality Assurance Manager</w:t>
            </w:r>
          </w:p>
        </w:tc>
        <w:tc>
          <w:tcPr>
            <w:tcW w:w="825" w:type="pct"/>
            <w:shd w:val="clear" w:color="auto" w:fill="auto"/>
            <w:vAlign w:val="center"/>
          </w:tcPr>
          <w:p w14:paraId="401B65D5" w14:textId="4532B8B3" w:rsidR="000706E0" w:rsidRPr="0064340B" w:rsidRDefault="000706E0" w:rsidP="000706E0">
            <w:pPr>
              <w:jc w:val="center"/>
              <w:cnfStyle w:val="000000000000" w:firstRow="0" w:lastRow="0" w:firstColumn="0" w:lastColumn="0" w:oddVBand="0" w:evenVBand="0" w:oddHBand="0" w:evenHBand="0" w:firstRowFirstColumn="0" w:firstRowLastColumn="0" w:lastRowFirstColumn="0" w:lastRowLastColumn="0"/>
            </w:pPr>
            <w:r w:rsidRPr="009375FE">
              <w:t>&lt;100%</w:t>
            </w:r>
          </w:p>
        </w:tc>
        <w:tc>
          <w:tcPr>
            <w:tcW w:w="2005" w:type="pct"/>
            <w:gridSpan w:val="2"/>
            <w:shd w:val="clear" w:color="auto" w:fill="auto"/>
            <w:vAlign w:val="center"/>
          </w:tcPr>
          <w:p w14:paraId="0731B079" w14:textId="601EE73A" w:rsidR="000706E0" w:rsidRPr="009A39FF" w:rsidRDefault="000706E0"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tc>
      </w:tr>
      <w:tr w:rsidR="001D5BD9" w:rsidRPr="005B29E5" w14:paraId="143F12CF" w14:textId="77777777" w:rsidTr="00617C6B">
        <w:trPr>
          <w:trHeight w:val="601"/>
          <w:jc w:val="center"/>
        </w:trPr>
        <w:tc>
          <w:tcPr>
            <w:cnfStyle w:val="001000000000" w:firstRow="0" w:lastRow="0" w:firstColumn="1" w:lastColumn="0" w:oddVBand="0" w:evenVBand="0" w:oddHBand="0" w:evenHBand="0" w:firstRowFirstColumn="0" w:firstRowLastColumn="0" w:lastRowFirstColumn="0" w:lastRowLastColumn="0"/>
            <w:tcW w:w="2171" w:type="pct"/>
          </w:tcPr>
          <w:p w14:paraId="2BBA1DD4" w14:textId="77777777" w:rsidR="001D5BD9" w:rsidRPr="00AC1DE7" w:rsidRDefault="001D5BD9"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 xml:space="preserve">Technical Lead </w:t>
            </w:r>
          </w:p>
        </w:tc>
        <w:tc>
          <w:tcPr>
            <w:tcW w:w="2829" w:type="pct"/>
            <w:gridSpan w:val="3"/>
            <w:shd w:val="clear" w:color="auto" w:fill="auto"/>
            <w:vAlign w:val="center"/>
          </w:tcPr>
          <w:p w14:paraId="1E5BB294" w14:textId="77777777" w:rsidR="00C2087A" w:rsidRPr="009375FE" w:rsidRDefault="009375FE"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p w14:paraId="475EA079" w14:textId="0FDA0604"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1D5BD9" w:rsidRPr="005B29E5" w14:paraId="34EB242B" w14:textId="77777777" w:rsidTr="00617C6B">
        <w:trPr>
          <w:trHeight w:val="576"/>
          <w:jc w:val="center"/>
        </w:trPr>
        <w:tc>
          <w:tcPr>
            <w:cnfStyle w:val="001000000000" w:firstRow="0" w:lastRow="0" w:firstColumn="1" w:lastColumn="0" w:oddVBand="0" w:evenVBand="0" w:oddHBand="0" w:evenHBand="0" w:firstRowFirstColumn="0" w:firstRowLastColumn="0" w:lastRowFirstColumn="0" w:lastRowLastColumn="0"/>
            <w:tcW w:w="2171" w:type="pct"/>
          </w:tcPr>
          <w:p w14:paraId="52C1424D" w14:textId="77777777" w:rsidR="001D5BD9" w:rsidRPr="00AC1DE7" w:rsidRDefault="001D5BD9" w:rsidP="000040E0">
            <w:pPr>
              <w:spacing w:before="60" w:after="60"/>
              <w:rPr>
                <w:rFonts w:asciiTheme="minorHAnsi" w:eastAsia="MS Mincho" w:hAnsiTheme="minorHAnsi" w:cstheme="minorHAnsi"/>
                <w:b w:val="0"/>
                <w:sz w:val="20"/>
                <w:szCs w:val="20"/>
              </w:rPr>
            </w:pPr>
            <w:r w:rsidRPr="00AC1DE7">
              <w:rPr>
                <w:rFonts w:asciiTheme="minorHAnsi" w:eastAsia="MS Mincho" w:hAnsiTheme="minorHAnsi" w:cstheme="minorHAnsi"/>
                <w:b w:val="0"/>
                <w:sz w:val="20"/>
                <w:szCs w:val="20"/>
              </w:rPr>
              <w:t>Testing Manager</w:t>
            </w:r>
          </w:p>
        </w:tc>
        <w:tc>
          <w:tcPr>
            <w:tcW w:w="2829" w:type="pct"/>
            <w:gridSpan w:val="3"/>
            <w:shd w:val="clear" w:color="auto" w:fill="auto"/>
            <w:vAlign w:val="center"/>
          </w:tcPr>
          <w:p w14:paraId="00745409" w14:textId="77777777" w:rsidR="00C2087A" w:rsidRPr="009375FE" w:rsidRDefault="009375FE"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375FE">
              <w:t>100%</w:t>
            </w:r>
          </w:p>
          <w:p w14:paraId="70241FF6" w14:textId="4126C594"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1D5BD9" w:rsidRPr="005B29E5" w14:paraId="55FDB70C" w14:textId="77777777" w:rsidTr="00617C6B">
        <w:trPr>
          <w:trHeight w:val="614"/>
          <w:jc w:val="center"/>
        </w:trPr>
        <w:tc>
          <w:tcPr>
            <w:cnfStyle w:val="001000000000" w:firstRow="0" w:lastRow="0" w:firstColumn="1" w:lastColumn="0" w:oddVBand="0" w:evenVBand="0" w:oddHBand="0" w:evenHBand="0" w:firstRowFirstColumn="0" w:firstRowLastColumn="0" w:lastRowFirstColumn="0" w:lastRowLastColumn="0"/>
            <w:tcW w:w="2171" w:type="pct"/>
          </w:tcPr>
          <w:p w14:paraId="3BD74C94" w14:textId="77777777" w:rsidR="001D5BD9" w:rsidRPr="003243A2" w:rsidRDefault="001D5BD9" w:rsidP="007D4296">
            <w:pPr>
              <w:pStyle w:val="BodyText"/>
              <w:spacing w:after="160"/>
              <w:rPr>
                <w:rFonts w:asciiTheme="minorHAnsi" w:hAnsiTheme="minorHAnsi" w:cstheme="minorHAnsi"/>
                <w:b w:val="0"/>
                <w:color w:val="00B0F0"/>
              </w:rPr>
            </w:pPr>
            <w:r w:rsidRPr="00AC1DE7">
              <w:rPr>
                <w:rFonts w:asciiTheme="minorHAnsi" w:eastAsia="MS Mincho" w:hAnsiTheme="minorHAnsi" w:cstheme="minorHAnsi"/>
                <w:b w:val="0"/>
                <w:sz w:val="20"/>
                <w:szCs w:val="20"/>
              </w:rPr>
              <w:t>Training Manager</w:t>
            </w:r>
          </w:p>
        </w:tc>
        <w:tc>
          <w:tcPr>
            <w:tcW w:w="2829" w:type="pct"/>
            <w:gridSpan w:val="3"/>
            <w:shd w:val="clear" w:color="auto" w:fill="auto"/>
            <w:vAlign w:val="center"/>
          </w:tcPr>
          <w:p w14:paraId="4CAE5A54" w14:textId="77777777" w:rsidR="00C2087A" w:rsidRPr="009375FE" w:rsidRDefault="009375FE"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375FE">
              <w:t>100%</w:t>
            </w:r>
          </w:p>
          <w:p w14:paraId="3B1955CF" w14:textId="4788A44A" w:rsidR="001D5BD9" w:rsidRPr="009A39FF" w:rsidRDefault="001D5BD9" w:rsidP="000706E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2AA52201" w14:textId="77777777" w:rsidR="001D5BD9" w:rsidRDefault="001D5BD9" w:rsidP="007D4296">
      <w:pPr>
        <w:spacing w:after="160"/>
        <w:rPr>
          <w:rFonts w:asciiTheme="minorHAnsi" w:hAnsiTheme="minorHAnsi" w:cstheme="minorHAnsi"/>
        </w:rPr>
        <w:sectPr w:rsidR="001D5BD9" w:rsidSect="00617C6B">
          <w:type w:val="continuous"/>
          <w:pgSz w:w="12240" w:h="15840"/>
          <w:pgMar w:top="1440" w:right="1440" w:bottom="1440" w:left="1440" w:header="720" w:footer="720" w:gutter="0"/>
          <w:cols w:space="720"/>
          <w:docGrid w:linePitch="360"/>
        </w:sectPr>
      </w:pPr>
    </w:p>
    <w:p w14:paraId="1DC0AEE5" w14:textId="5EBD677E" w:rsidR="001D5BD9" w:rsidRPr="00E031A7" w:rsidRDefault="00471BCF" w:rsidP="001D5BD9">
      <w:pPr>
        <w:pStyle w:val="Caption"/>
        <w:jc w:val="center"/>
        <w:rPr>
          <w:rFonts w:asciiTheme="minorHAnsi" w:eastAsia="Arial" w:hAnsiTheme="minorHAnsi" w:cstheme="minorHAnsi"/>
          <w:b/>
          <w:i w:val="0"/>
          <w:color w:val="FFFFFF" w:themeColor="background1"/>
        </w:rPr>
      </w:pPr>
      <w:bookmarkStart w:id="1060" w:name="_Toc172267625"/>
      <w:r w:rsidRPr="00E63EC2">
        <w:rPr>
          <w:b/>
          <w:i w:val="0"/>
          <w:color w:val="auto"/>
          <w:sz w:val="20"/>
          <w:szCs w:val="20"/>
        </w:rPr>
        <w:t xml:space="preserve">Table </w:t>
      </w:r>
      <w:r w:rsidRPr="008111C6">
        <w:rPr>
          <w:b/>
          <w:bCs/>
          <w:i w:val="0"/>
          <w:iCs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8111C6">
        <w:rPr>
          <w:b/>
          <w:bCs/>
          <w:i w:val="0"/>
          <w:iCs w:val="0"/>
          <w:color w:val="auto"/>
          <w:sz w:val="20"/>
          <w:szCs w:val="20"/>
        </w:rPr>
        <w:fldChar w:fldCharType="separate"/>
      </w:r>
      <w:r w:rsidR="00656599">
        <w:rPr>
          <w:rFonts w:asciiTheme="minorHAnsi" w:hAnsiTheme="minorHAnsi" w:cstheme="minorHAnsi"/>
          <w:b/>
          <w:i w:val="0"/>
          <w:noProof/>
          <w:color w:val="auto"/>
          <w:sz w:val="20"/>
          <w:szCs w:val="20"/>
        </w:rPr>
        <w:t>23</w:t>
      </w:r>
      <w:r w:rsidRPr="008111C6">
        <w:rPr>
          <w:b/>
          <w:bCs/>
          <w:i w:val="0"/>
          <w:iCs w:val="0"/>
          <w:color w:val="auto"/>
          <w:sz w:val="20"/>
          <w:szCs w:val="20"/>
        </w:rPr>
        <w:fldChar w:fldCharType="end"/>
      </w:r>
      <w:r w:rsidRPr="008111C6">
        <w:rPr>
          <w:b/>
          <w:bCs/>
          <w:i w:val="0"/>
          <w:iCs w:val="0"/>
          <w:color w:val="auto"/>
          <w:sz w:val="20"/>
          <w:szCs w:val="20"/>
        </w:rPr>
        <w:t>: Vendor Key Staff Roles and Responsibilities</w:t>
      </w:r>
      <w:bookmarkEnd w:id="1060"/>
      <w:r w:rsidRPr="008111C6">
        <w:rPr>
          <w:b/>
          <w:bCs/>
          <w:i w:val="0"/>
          <w:iCs w:val="0"/>
          <w:color w:val="auto"/>
          <w:sz w:val="20"/>
          <w:szCs w:val="20"/>
        </w:rPr>
        <w:t xml:space="preserve"> </w:t>
      </w:r>
    </w:p>
    <w:tbl>
      <w:tblPr>
        <w:tblStyle w:val="ListTable3-Accent1"/>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425"/>
        <w:gridCol w:w="4680"/>
      </w:tblGrid>
      <w:tr w:rsidR="00617C6B" w14:paraId="17C6508A" w14:textId="77777777" w:rsidTr="00617C6B">
        <w:trPr>
          <w:cnfStyle w:val="100000000000" w:firstRow="1" w:lastRow="0" w:firstColumn="0" w:lastColumn="0" w:oddVBand="0" w:evenVBand="0" w:oddHBand="0" w:evenHBand="0" w:firstRowFirstColumn="0" w:firstRowLastColumn="0" w:lastRowFirstColumn="0" w:lastRowLastColumn="0"/>
          <w:trHeight w:val="15"/>
          <w:tblHeader/>
          <w:jc w:val="center"/>
        </w:trPr>
        <w:tc>
          <w:tcPr>
            <w:cnfStyle w:val="001000000100" w:firstRow="0" w:lastRow="0" w:firstColumn="1" w:lastColumn="0" w:oddVBand="0" w:evenVBand="0" w:oddHBand="0" w:evenHBand="0" w:firstRowFirstColumn="1" w:firstRowLastColumn="0" w:lastRowFirstColumn="0" w:lastRowLastColumn="0"/>
            <w:tcW w:w="1795" w:type="dxa"/>
            <w:shd w:val="clear" w:color="auto" w:fill="154454"/>
          </w:tcPr>
          <w:p w14:paraId="04025B0A" w14:textId="77777777" w:rsidR="001D5BD9" w:rsidRPr="009A39FF" w:rsidRDefault="001D5BD9" w:rsidP="007D4296">
            <w:pPr>
              <w:spacing w:before="60" w:after="60"/>
              <w:rPr>
                <w:rFonts w:asciiTheme="minorHAnsi" w:hAnsiTheme="minorHAnsi" w:cstheme="minorHAnsi"/>
              </w:rPr>
            </w:pPr>
            <w:r w:rsidRPr="009A39FF">
              <w:rPr>
                <w:rFonts w:asciiTheme="minorHAnsi" w:eastAsia="Arial" w:hAnsiTheme="minorHAnsi" w:cstheme="minorHAnsi"/>
                <w:sz w:val="18"/>
                <w:szCs w:val="18"/>
              </w:rPr>
              <w:t>Vendor Role</w:t>
            </w:r>
          </w:p>
        </w:tc>
        <w:tc>
          <w:tcPr>
            <w:tcW w:w="3425" w:type="dxa"/>
            <w:shd w:val="clear" w:color="auto" w:fill="154454"/>
          </w:tcPr>
          <w:p w14:paraId="696B4BEC"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eastAsia="Arial" w:hAnsiTheme="minorHAnsi" w:cstheme="minorHAnsi"/>
                <w:sz w:val="18"/>
                <w:szCs w:val="18"/>
              </w:rPr>
              <w:t>Qualifications</w:t>
            </w:r>
          </w:p>
        </w:tc>
        <w:tc>
          <w:tcPr>
            <w:tcW w:w="4680" w:type="dxa"/>
            <w:shd w:val="clear" w:color="auto" w:fill="154454"/>
          </w:tcPr>
          <w:p w14:paraId="544C8CE7" w14:textId="77777777" w:rsidR="001D5BD9" w:rsidRPr="009A39FF" w:rsidRDefault="001D5BD9" w:rsidP="007D429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eastAsia="Arial" w:hAnsiTheme="minorHAnsi" w:cstheme="minorHAnsi"/>
                <w:sz w:val="18"/>
                <w:szCs w:val="18"/>
              </w:rPr>
              <w:t>Responsibilities</w:t>
            </w:r>
          </w:p>
        </w:tc>
      </w:tr>
      <w:tr w:rsidR="00617C6B" w14:paraId="31CCCBC0" w14:textId="77777777" w:rsidTr="00617C6B">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795" w:type="dxa"/>
          </w:tcPr>
          <w:p w14:paraId="2E0C70B6"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val="0"/>
                <w:color w:val="000000" w:themeColor="text1"/>
                <w:sz w:val="20"/>
                <w:szCs w:val="20"/>
              </w:rPr>
              <w:t>Account Manager</w:t>
            </w:r>
          </w:p>
        </w:tc>
        <w:tc>
          <w:tcPr>
            <w:tcW w:w="3425" w:type="dxa"/>
          </w:tcPr>
          <w:p w14:paraId="2E4CC0E6"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 xml:space="preserve">A minimum of eight (8) years of demonstrated experience in project management for a State Medicaid Agency with operations </w:t>
            </w:r>
            <w:r>
              <w:rPr>
                <w:rFonts w:asciiTheme="minorHAnsi" w:hAnsiTheme="minorHAnsi" w:cstheme="minorHAnsi"/>
                <w:color w:val="000000" w:themeColor="text1"/>
                <w:sz w:val="20"/>
                <w:szCs w:val="20"/>
              </w:rPr>
              <w:t xml:space="preserve">similar to </w:t>
            </w:r>
            <w:r w:rsidRPr="009A39FF">
              <w:rPr>
                <w:rFonts w:asciiTheme="minorHAnsi" w:hAnsiTheme="minorHAnsi" w:cstheme="minorHAnsi"/>
                <w:color w:val="000000" w:themeColor="text1"/>
                <w:sz w:val="20"/>
                <w:szCs w:val="20"/>
              </w:rPr>
              <w:t>the PRMP, a large healthcare provider management organization of a similar size, or an organization of comparable size implementing IT projects</w:t>
            </w:r>
          </w:p>
          <w:p w14:paraId="5190F5AB"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demonstrated experience in project management for implementation of information systems</w:t>
            </w:r>
          </w:p>
          <w:p w14:paraId="412D9137"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p w14:paraId="0C28BAA2"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Knowledge of Project Management standards and best practices including PMBOK</w:t>
            </w:r>
            <w:r w:rsidRPr="009A39FF">
              <w:rPr>
                <w:rFonts w:asciiTheme="minorHAnsi" w:hAnsiTheme="minorHAnsi" w:cstheme="minorHAnsi"/>
                <w:sz w:val="20"/>
                <w:szCs w:val="20"/>
                <w:vertAlign w:val="superscript"/>
              </w:rPr>
              <w:t>®</w:t>
            </w:r>
          </w:p>
        </w:tc>
        <w:tc>
          <w:tcPr>
            <w:tcW w:w="4680" w:type="dxa"/>
          </w:tcPr>
          <w:p w14:paraId="118C8F8D" w14:textId="77777777"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The Account Manager is expected to be a key staff position throughout the entire contract term. This position is responsible for overall delivery of the project. This individual serves as a liaison with the PRMP during all phases of the contract. The Account Manager:</w:t>
            </w:r>
          </w:p>
          <w:p w14:paraId="586BDEA0" w14:textId="55D60CC7" w:rsidR="001D5BD9" w:rsidRPr="009A39FF" w:rsidRDefault="001D5BD9" w:rsidP="0046095D">
            <w:pPr>
              <w:pStyle w:val="ListParagraph"/>
              <w:numPr>
                <w:ilvl w:val="0"/>
                <w:numId w:val="6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Attends in person, upon PRMP request, meetings and hearings of legislative committees and interested governmental bodies, agencies, and officers</w:t>
            </w:r>
          </w:p>
          <w:p w14:paraId="3D488820" w14:textId="739B1BBC" w:rsidR="001D5BD9" w:rsidRPr="009A39FF" w:rsidRDefault="001D5BD9" w:rsidP="0046095D">
            <w:pPr>
              <w:pStyle w:val="ListParagraph"/>
              <w:numPr>
                <w:ilvl w:val="0"/>
                <w:numId w:val="6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Is responsible for establishing and maintaining a positive client relationship</w:t>
            </w:r>
            <w:r w:rsidR="0059383A">
              <w:rPr>
                <w:rFonts w:asciiTheme="minorHAnsi" w:hAnsiTheme="minorHAnsi" w:cstheme="minorHAnsi"/>
                <w:color w:val="000000" w:themeColor="text1"/>
                <w:sz w:val="20"/>
                <w:szCs w:val="20"/>
              </w:rPr>
              <w:t xml:space="preserve"> and p</w:t>
            </w:r>
            <w:r w:rsidRPr="009A39FF">
              <w:rPr>
                <w:rFonts w:asciiTheme="minorHAnsi" w:hAnsiTheme="minorHAnsi" w:cstheme="minorHAnsi"/>
                <w:color w:val="000000" w:themeColor="text1"/>
                <w:sz w:val="20"/>
                <w:szCs w:val="20"/>
              </w:rPr>
              <w:t>rovides timely and informed responses to implementation, operational, and administrative inquiries that arise</w:t>
            </w:r>
          </w:p>
          <w:p w14:paraId="229B11F6" w14:textId="77777777" w:rsidR="001D5BD9" w:rsidRPr="009A39FF" w:rsidRDefault="001D5BD9" w:rsidP="0046095D">
            <w:pPr>
              <w:pStyle w:val="ListParagraph"/>
              <w:numPr>
                <w:ilvl w:val="0"/>
                <w:numId w:val="6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Delegates authority when not able to be available</w:t>
            </w:r>
          </w:p>
          <w:p w14:paraId="320CD825" w14:textId="77777777" w:rsidR="001D5BD9" w:rsidRPr="009A39FF" w:rsidRDefault="001D5BD9" w:rsidP="0046095D">
            <w:pPr>
              <w:pStyle w:val="ListParagraph"/>
              <w:numPr>
                <w:ilvl w:val="0"/>
                <w:numId w:val="61"/>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Meets with the PRMP staff or such other person as designated by the PRMP on a regular basis to provide oral and written status reports and other information as required</w:t>
            </w:r>
          </w:p>
        </w:tc>
      </w:tr>
      <w:tr w:rsidR="00617C6B" w14:paraId="6C4C646C" w14:textId="77777777" w:rsidTr="00617C6B">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18B14318"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val="0"/>
                <w:color w:val="000000" w:themeColor="text1"/>
                <w:sz w:val="20"/>
                <w:szCs w:val="20"/>
              </w:rPr>
              <w:t>Business Lead</w:t>
            </w:r>
          </w:p>
        </w:tc>
        <w:tc>
          <w:tcPr>
            <w:tcW w:w="3425" w:type="dxa"/>
          </w:tcPr>
          <w:p w14:paraId="6367A7FD"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demonstrated experience working within a State Medicaid Agency with operations of similar size to the PRMP or a large healthcare provider management organization</w:t>
            </w:r>
          </w:p>
          <w:p w14:paraId="1AA47E90"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demonstrated experience in implementation of information systems</w:t>
            </w:r>
          </w:p>
          <w:p w14:paraId="33981223"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two (2) years of experience managing project controls including issues, risks, requirements, scope, schedules</w:t>
            </w:r>
          </w:p>
          <w:p w14:paraId="6BFC888D"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p w14:paraId="520F8022"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 xml:space="preserve">A minimum of three (3) years of </w:t>
            </w:r>
            <w:r>
              <w:rPr>
                <w:rFonts w:asciiTheme="minorHAnsi" w:hAnsiTheme="minorHAnsi" w:cstheme="minorHAnsi"/>
                <w:color w:val="000000" w:themeColor="text1"/>
                <w:sz w:val="20"/>
                <w:szCs w:val="20"/>
              </w:rPr>
              <w:t xml:space="preserve">Medicaid E&amp;E </w:t>
            </w:r>
            <w:r w:rsidRPr="009A39FF">
              <w:rPr>
                <w:rFonts w:asciiTheme="minorHAnsi" w:hAnsiTheme="minorHAnsi" w:cstheme="minorHAnsi"/>
                <w:color w:val="000000" w:themeColor="text1"/>
                <w:sz w:val="20"/>
                <w:szCs w:val="20"/>
              </w:rPr>
              <w:t>experience applicable to the scope of this RFP</w:t>
            </w:r>
          </w:p>
          <w:p w14:paraId="37B37C62"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Knowledge of project management standards and best practices, including the PMBOK</w:t>
            </w:r>
            <w:r w:rsidRPr="009A39FF">
              <w:rPr>
                <w:rFonts w:asciiTheme="minorHAnsi" w:hAnsiTheme="minorHAnsi" w:cstheme="minorHAnsi"/>
                <w:sz w:val="20"/>
                <w:szCs w:val="20"/>
                <w:vertAlign w:val="superscript"/>
              </w:rPr>
              <w:t>®</w:t>
            </w:r>
          </w:p>
        </w:tc>
        <w:tc>
          <w:tcPr>
            <w:tcW w:w="4680" w:type="dxa"/>
          </w:tcPr>
          <w:p w14:paraId="7BB781E2" w14:textId="77777777"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The Business Lead is expected to be a key staff position throughout the entire contract term. Responsibilities include, but are not limited to:</w:t>
            </w:r>
          </w:p>
          <w:p w14:paraId="49FEA37A"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Serves as a liaison among stakeholders to ensure adherence to the structure, policies, and operations of the PRMP</w:t>
            </w:r>
          </w:p>
          <w:p w14:paraId="48D25A35" w14:textId="6E56F469"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 xml:space="preserve">Ensures requirements are efficiently and effectively addressed by the </w:t>
            </w:r>
            <w:r w:rsidR="00AC6380">
              <w:rPr>
                <w:rFonts w:asciiTheme="minorHAnsi" w:hAnsiTheme="minorHAnsi" w:cstheme="minorHAnsi"/>
                <w:color w:val="000000" w:themeColor="text1"/>
                <w:sz w:val="20"/>
                <w:szCs w:val="20"/>
              </w:rPr>
              <w:t>system</w:t>
            </w:r>
          </w:p>
          <w:p w14:paraId="48DB89C1" w14:textId="02E108D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Coordinates the day-to-day implementation activities and facilitates communication between the business analysts and development and QA teams</w:t>
            </w:r>
          </w:p>
          <w:p w14:paraId="29409D89"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Manages business analyst resources, assigns tasks, oversees work products and their completion, monitors the schedule, and ensures resources are utilized efficiently and effectively</w:t>
            </w:r>
          </w:p>
          <w:p w14:paraId="2EE8643E" w14:textId="150D93D9"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Provides expert guidance ensuring that policy and business rules defined by</w:t>
            </w:r>
            <w:r w:rsidRPr="009A39FF">
              <w:rPr>
                <w:rFonts w:asciiTheme="minorHAnsi" w:hAnsiTheme="minorHAnsi" w:cstheme="minorHAnsi"/>
              </w:rPr>
              <w:t xml:space="preserve"> </w:t>
            </w:r>
            <w:r w:rsidRPr="009A39FF">
              <w:rPr>
                <w:rFonts w:asciiTheme="minorHAnsi" w:hAnsiTheme="minorHAnsi" w:cstheme="minorHAnsi"/>
                <w:color w:val="000000" w:themeColor="text1"/>
                <w:sz w:val="20"/>
                <w:szCs w:val="20"/>
              </w:rPr>
              <w:t>the PRMP are correctly implemented in the vendor’s</w:t>
            </w:r>
            <w:r>
              <w:rPr>
                <w:rFonts w:asciiTheme="minorHAnsi" w:hAnsiTheme="minorHAnsi" w:cstheme="minorHAnsi"/>
                <w:color w:val="000000" w:themeColor="text1"/>
                <w:sz w:val="20"/>
                <w:szCs w:val="20"/>
              </w:rPr>
              <w:t xml:space="preserve"> system</w:t>
            </w:r>
          </w:p>
          <w:p w14:paraId="245A5F57" w14:textId="0950C1B8"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Serves as the senior business expert with a strong understanding of the vendor’s business application</w:t>
            </w:r>
          </w:p>
          <w:p w14:paraId="3A0844A7"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requirements and reporting needs, including those that exceed the standard reporting package, are addressed</w:t>
            </w:r>
          </w:p>
          <w:p w14:paraId="6A3E8F69"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Provides ad hoc reporting, as requested by the PRMP</w:t>
            </w:r>
          </w:p>
          <w:p w14:paraId="7D1099B0"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Manages the processes and procedures associated with system change orders</w:t>
            </w:r>
          </w:p>
          <w:p w14:paraId="00E50062"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Manages the OTM</w:t>
            </w:r>
          </w:p>
        </w:tc>
      </w:tr>
      <w:tr w:rsidR="00617C6B" w14:paraId="1FF2045B" w14:textId="77777777" w:rsidTr="00617C6B">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49B5859C" w14:textId="77777777" w:rsidR="001D5BD9" w:rsidRPr="00E96EC4" w:rsidRDefault="001D5BD9" w:rsidP="007D4296">
            <w:pPr>
              <w:spacing w:before="60" w:after="60"/>
              <w:rPr>
                <w:rFonts w:asciiTheme="minorHAnsi" w:eastAsia="Arial" w:hAnsiTheme="minorHAnsi" w:cstheme="minorHAnsi"/>
                <w:b w:val="0"/>
                <w:bCs w:val="0"/>
                <w:color w:val="000000" w:themeColor="text1"/>
                <w:sz w:val="20"/>
                <w:szCs w:val="20"/>
              </w:rPr>
            </w:pPr>
            <w:r w:rsidRPr="009A39FF">
              <w:rPr>
                <w:rFonts w:asciiTheme="minorHAnsi" w:eastAsia="Arial" w:hAnsiTheme="minorHAnsi" w:cstheme="minorHAnsi"/>
                <w:b w:val="0"/>
                <w:sz w:val="20"/>
                <w:szCs w:val="20"/>
              </w:rPr>
              <w:t>Documentation Management Lead</w:t>
            </w:r>
          </w:p>
        </w:tc>
        <w:tc>
          <w:tcPr>
            <w:tcW w:w="3425" w:type="dxa"/>
          </w:tcPr>
          <w:p w14:paraId="53D39926" w14:textId="317F7B92" w:rsidR="001D5BD9" w:rsidRPr="009A39FF" w:rsidRDefault="001D5BD9" w:rsidP="0046095D">
            <w:pPr>
              <w:pStyle w:val="ListParagraph"/>
              <w:numPr>
                <w:ilvl w:val="0"/>
                <w:numId w:val="62"/>
              </w:numPr>
              <w:spacing w:before="60" w:after="6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five (5) years</w:t>
            </w:r>
            <w:r w:rsidR="00D079FA">
              <w:rPr>
                <w:rFonts w:asciiTheme="minorHAnsi" w:hAnsiTheme="minorHAnsi" w:cstheme="minorHAnsi"/>
                <w:color w:val="000000" w:themeColor="text1"/>
                <w:sz w:val="20"/>
                <w:szCs w:val="20"/>
              </w:rPr>
              <w:t xml:space="preserve"> of</w:t>
            </w:r>
            <w:r w:rsidRPr="009A39FF">
              <w:rPr>
                <w:rFonts w:asciiTheme="minorHAnsi" w:hAnsiTheme="minorHAnsi" w:cstheme="minorHAnsi"/>
                <w:color w:val="000000" w:themeColor="text1"/>
                <w:sz w:val="20"/>
                <w:szCs w:val="20"/>
              </w:rPr>
              <w:t xml:space="preserve"> experience with MES, or other large-scale IT implementations within the healthcare sector; extensive knowledge of the </w:t>
            </w:r>
            <w:r>
              <w:rPr>
                <w:rFonts w:asciiTheme="minorHAnsi" w:hAnsiTheme="minorHAnsi" w:cstheme="minorHAnsi"/>
                <w:color w:val="000000" w:themeColor="text1"/>
                <w:sz w:val="20"/>
                <w:szCs w:val="20"/>
              </w:rPr>
              <w:t xml:space="preserve">E&amp;E system </w:t>
            </w:r>
            <w:r w:rsidRPr="009A39FF">
              <w:rPr>
                <w:rFonts w:asciiTheme="minorHAnsi" w:hAnsiTheme="minorHAnsi" w:cstheme="minorHAnsi"/>
                <w:color w:val="000000" w:themeColor="text1"/>
                <w:sz w:val="20"/>
                <w:szCs w:val="20"/>
              </w:rPr>
              <w:t>vendor’s overall processes</w:t>
            </w:r>
          </w:p>
        </w:tc>
        <w:tc>
          <w:tcPr>
            <w:tcW w:w="4680" w:type="dxa"/>
          </w:tcPr>
          <w:p w14:paraId="77A71AB9" w14:textId="4A491BDE"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The Documentation Management Lead manages all tasks related to project documentation processes in accordance with the RFP requirements, the organizational policies, and objectives. Responsibilities include</w:t>
            </w:r>
            <w:r w:rsidR="00D079FA">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60B915D4"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Develops standard documentation methods and tools to efficiently produce high-quality documents</w:t>
            </w:r>
          </w:p>
          <w:p w14:paraId="37875223"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Plans and directs documentation reviews for timely delivery and approval of documents, publications, and online content</w:t>
            </w:r>
          </w:p>
          <w:p w14:paraId="5D66E6AC"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Manages technical writers and documentation specialists assigned to the project</w:t>
            </w:r>
          </w:p>
          <w:p w14:paraId="4FAC4C25" w14:textId="77777777" w:rsidR="001D5BD9" w:rsidRPr="009A39FF" w:rsidRDefault="001D5BD9" w:rsidP="0046095D">
            <w:pPr>
              <w:pStyle w:val="ListParagraph"/>
              <w:numPr>
                <w:ilvl w:val="0"/>
                <w:numId w:val="59"/>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sz w:val="20"/>
                <w:szCs w:val="20"/>
              </w:rPr>
            </w:pPr>
            <w:r w:rsidRPr="009A39FF">
              <w:rPr>
                <w:rFonts w:asciiTheme="minorHAnsi" w:hAnsiTheme="minorHAnsi" w:cstheme="minorHAnsi"/>
                <w:color w:val="000000" w:themeColor="text1"/>
                <w:sz w:val="20"/>
                <w:szCs w:val="20"/>
              </w:rPr>
              <w:t>May act as final approver or editor</w:t>
            </w:r>
          </w:p>
        </w:tc>
      </w:tr>
      <w:tr w:rsidR="00617C6B" w14:paraId="49EC2BF2" w14:textId="77777777" w:rsidTr="00617C6B">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01B25F1B" w14:textId="6AA25009" w:rsidR="001D5BD9" w:rsidRPr="009A39FF" w:rsidRDefault="001D5BD9" w:rsidP="000040E0">
            <w:pPr>
              <w:spacing w:before="60" w:after="60"/>
              <w:rPr>
                <w:rFonts w:asciiTheme="minorHAnsi" w:eastAsia="Arial" w:hAnsiTheme="minorHAnsi" w:cstheme="minorHAnsi"/>
                <w:color w:val="000000" w:themeColor="text1"/>
                <w:sz w:val="20"/>
                <w:szCs w:val="20"/>
              </w:rPr>
            </w:pPr>
            <w:r w:rsidRPr="009A39FF">
              <w:rPr>
                <w:rFonts w:asciiTheme="minorHAnsi" w:eastAsia="Arial" w:hAnsiTheme="minorHAnsi" w:cstheme="minorHAnsi"/>
                <w:b w:val="0"/>
                <w:sz w:val="20"/>
                <w:szCs w:val="20"/>
              </w:rPr>
              <w:t>Information Security Architect Privacy</w:t>
            </w:r>
            <w:r>
              <w:rPr>
                <w:rFonts w:asciiTheme="minorHAnsi" w:eastAsia="Arial" w:hAnsiTheme="minorHAnsi" w:cstheme="minorHAnsi"/>
                <w:b w:val="0"/>
                <w:sz w:val="20"/>
                <w:szCs w:val="20"/>
              </w:rPr>
              <w:t xml:space="preserve"> </w:t>
            </w:r>
            <w:r w:rsidRPr="009A39FF">
              <w:rPr>
                <w:rFonts w:asciiTheme="minorHAnsi" w:eastAsia="Arial" w:hAnsiTheme="minorHAnsi" w:cstheme="minorHAnsi"/>
                <w:b w:val="0"/>
                <w:sz w:val="20"/>
                <w:szCs w:val="20"/>
              </w:rPr>
              <w:t>Data Protection Officer</w:t>
            </w:r>
          </w:p>
        </w:tc>
        <w:tc>
          <w:tcPr>
            <w:tcW w:w="3425" w:type="dxa"/>
          </w:tcPr>
          <w:p w14:paraId="32F72FB4"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Minimum of five (5) years IT security work experience including infrastructure/network and multi-platform environments with similar</w:t>
            </w:r>
            <w:r w:rsidRPr="009A39FF">
              <w:rPr>
                <w:rFonts w:asciiTheme="minorHAnsi" w:hAnsiTheme="minorHAnsi" w:cstheme="minorHAnsi"/>
                <w:sz w:val="20"/>
                <w:szCs w:val="20"/>
              </w:rPr>
              <w:t xml:space="preserve"> scope</w:t>
            </w:r>
            <w:r w:rsidRPr="009A39FF">
              <w:rPr>
                <w:rFonts w:asciiTheme="minorHAnsi" w:hAnsiTheme="minorHAnsi" w:cstheme="minorHAnsi"/>
                <w:color w:val="000000" w:themeColor="text1"/>
                <w:sz w:val="20"/>
                <w:szCs w:val="20"/>
              </w:rPr>
              <w:t xml:space="preserve"> to the services that the PRMP has requested</w:t>
            </w:r>
          </w:p>
          <w:p w14:paraId="4FEDDC44"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Experience should demonstrate familiarity with technical and risk assessment techniques, tools, and practices, and experience working with federal security and privacy requirements</w:t>
            </w:r>
          </w:p>
          <w:p w14:paraId="7327FF4E" w14:textId="77777777" w:rsidR="001D5BD9" w:rsidRPr="009A39FF" w:rsidRDefault="001D5BD9" w:rsidP="0046095D">
            <w:pPr>
              <w:pStyle w:val="ListParagraph"/>
              <w:numPr>
                <w:ilvl w:val="0"/>
                <w:numId w:val="62"/>
              </w:numPr>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Certified Information Systems Security Professional (CISSP) or Certified Information Systems Auditor (CISA) Certification</w:t>
            </w:r>
          </w:p>
        </w:tc>
        <w:tc>
          <w:tcPr>
            <w:tcW w:w="4680" w:type="dxa"/>
          </w:tcPr>
          <w:p w14:paraId="607A5509" w14:textId="065CED68"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 xml:space="preserve">The Information Security Architect/Privacy Data Protection Officer is responsible for ensuring that the architecture of the </w:t>
            </w:r>
            <w:r w:rsidR="00AC6380">
              <w:rPr>
                <w:rFonts w:asciiTheme="minorHAnsi" w:eastAsia="Arial" w:hAnsiTheme="minorHAnsi" w:cstheme="minorHAnsi"/>
                <w:color w:val="000000" w:themeColor="text1"/>
                <w:sz w:val="20"/>
                <w:szCs w:val="20"/>
              </w:rPr>
              <w:t>system</w:t>
            </w:r>
            <w:r w:rsidRPr="009A39FF">
              <w:rPr>
                <w:rFonts w:asciiTheme="minorHAnsi" w:eastAsia="Arial" w:hAnsiTheme="minorHAnsi" w:cstheme="minorHAnsi"/>
                <w:color w:val="000000" w:themeColor="text1"/>
                <w:sz w:val="20"/>
                <w:szCs w:val="20"/>
              </w:rPr>
              <w:t xml:space="preserve"> supports the PRMP’s security needs, and that security is a primary focus during </w:t>
            </w:r>
            <w:r w:rsidR="00AC6380">
              <w:rPr>
                <w:rFonts w:asciiTheme="minorHAnsi" w:eastAsia="Arial" w:hAnsiTheme="minorHAnsi" w:cstheme="minorHAnsi"/>
                <w:color w:val="000000" w:themeColor="text1"/>
                <w:sz w:val="20"/>
                <w:szCs w:val="20"/>
              </w:rPr>
              <w:t>system</w:t>
            </w:r>
            <w:r w:rsidRPr="009A39FF">
              <w:rPr>
                <w:rFonts w:asciiTheme="minorHAnsi" w:eastAsia="Arial" w:hAnsiTheme="minorHAnsi" w:cstheme="minorHAnsi"/>
                <w:color w:val="000000" w:themeColor="text1"/>
                <w:sz w:val="20"/>
                <w:szCs w:val="20"/>
              </w:rPr>
              <w:t xml:space="preserve"> DDI. Responsibilities include</w:t>
            </w:r>
            <w:r w:rsidR="00B35B2D">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501D244B" w14:textId="669F7233"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Integrate</w:t>
            </w:r>
            <w:r w:rsidR="00B35B2D">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with the rest of the vendor management team to ensure that any concerns or incidents related to security that emerge during implementation or operations are conveyed to the PRMP in a timely manner</w:t>
            </w:r>
          </w:p>
          <w:p w14:paraId="09062BEA" w14:textId="3B32E58F"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Take</w:t>
            </w:r>
            <w:r w:rsidR="00B35B2D">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the lead in developing </w:t>
            </w:r>
            <w:r w:rsidR="00AC6380">
              <w:rPr>
                <w:rFonts w:asciiTheme="minorHAnsi" w:hAnsiTheme="minorHAnsi" w:cstheme="minorHAnsi"/>
                <w:color w:val="000000" w:themeColor="text1"/>
                <w:sz w:val="20"/>
                <w:szCs w:val="20"/>
              </w:rPr>
              <w:t>system</w:t>
            </w:r>
            <w:r w:rsidRPr="009A39FF">
              <w:rPr>
                <w:rFonts w:asciiTheme="minorHAnsi" w:hAnsiTheme="minorHAnsi" w:cstheme="minorHAnsi"/>
                <w:color w:val="000000" w:themeColor="text1"/>
                <w:sz w:val="20"/>
                <w:szCs w:val="20"/>
              </w:rPr>
              <w:t xml:space="preserve">s to </w:t>
            </w:r>
            <w:r w:rsidR="007F552D">
              <w:rPr>
                <w:rFonts w:asciiTheme="minorHAnsi" w:hAnsiTheme="minorHAnsi" w:cstheme="minorHAnsi"/>
                <w:color w:val="000000" w:themeColor="text1"/>
                <w:sz w:val="20"/>
                <w:szCs w:val="20"/>
              </w:rPr>
              <w:t xml:space="preserve">correct </w:t>
            </w:r>
            <w:r w:rsidRPr="009A39FF">
              <w:rPr>
                <w:rFonts w:asciiTheme="minorHAnsi" w:hAnsiTheme="minorHAnsi" w:cstheme="minorHAnsi"/>
                <w:color w:val="000000" w:themeColor="text1"/>
                <w:sz w:val="20"/>
                <w:szCs w:val="20"/>
              </w:rPr>
              <w:t xml:space="preserve">any </w:t>
            </w:r>
            <w:r w:rsidR="00CB4AD6">
              <w:rPr>
                <w:rFonts w:asciiTheme="minorHAnsi" w:hAnsiTheme="minorHAnsi" w:cstheme="minorHAnsi"/>
                <w:color w:val="000000" w:themeColor="text1"/>
                <w:sz w:val="20"/>
                <w:szCs w:val="20"/>
              </w:rPr>
              <w:t>identified</w:t>
            </w:r>
            <w:r w:rsidRPr="009A39FF">
              <w:rPr>
                <w:rFonts w:asciiTheme="minorHAnsi" w:hAnsiTheme="minorHAnsi" w:cstheme="minorHAnsi"/>
                <w:color w:val="000000" w:themeColor="text1"/>
                <w:sz w:val="20"/>
                <w:szCs w:val="20"/>
              </w:rPr>
              <w:t xml:space="preserve"> issues</w:t>
            </w:r>
          </w:p>
          <w:p w14:paraId="4CCF5B3E" w14:textId="5F572283" w:rsidR="001D5BD9" w:rsidRPr="009A39FF" w:rsidRDefault="00B35B2D" w:rsidP="0046095D">
            <w:pPr>
              <w:pStyle w:val="ListParagraph"/>
              <w:numPr>
                <w:ilvl w:val="0"/>
                <w:numId w:val="57"/>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Pr>
                <w:rFonts w:asciiTheme="minorHAnsi" w:hAnsiTheme="minorHAnsi" w:cstheme="minorHAnsi"/>
                <w:color w:val="000000" w:themeColor="text1"/>
                <w:sz w:val="20"/>
                <w:szCs w:val="20"/>
              </w:rPr>
              <w:t>Is</w:t>
            </w:r>
            <w:r w:rsidR="001D5BD9" w:rsidRPr="009A39FF">
              <w:rPr>
                <w:rFonts w:asciiTheme="minorHAnsi" w:hAnsiTheme="minorHAnsi" w:cstheme="minorHAnsi"/>
                <w:color w:val="000000" w:themeColor="text1"/>
                <w:sz w:val="20"/>
                <w:szCs w:val="20"/>
              </w:rPr>
              <w:t xml:space="preserve"> the vendor single point of contact for supporting security audits</w:t>
            </w:r>
          </w:p>
        </w:tc>
      </w:tr>
      <w:tr w:rsidR="00617C6B" w14:paraId="4B1D4DBE" w14:textId="77777777" w:rsidTr="00617C6B">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045EB544"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val="0"/>
                <w:color w:val="000000" w:themeColor="text1"/>
                <w:sz w:val="20"/>
                <w:szCs w:val="20"/>
              </w:rPr>
              <w:t>Operations Manager</w:t>
            </w:r>
          </w:p>
        </w:tc>
        <w:tc>
          <w:tcPr>
            <w:tcW w:w="3425" w:type="dxa"/>
          </w:tcPr>
          <w:p w14:paraId="405C96B8" w14:textId="7D15049A"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five (5) years of demonstrated experience in project management for a State Medicaid Agency with operations similar to the PRMP, a large healthcare provider management organization of a similar size, or an organization of comparable size implementing IT projects</w:t>
            </w:r>
          </w:p>
          <w:p w14:paraId="3B0EE058"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demonstrated experience in project management for implementation of information systems</w:t>
            </w:r>
          </w:p>
          <w:p w14:paraId="44C15F18"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p w14:paraId="4969EE5D" w14:textId="07FBA728"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Certification in Project Management, preferably from the PMI</w:t>
            </w:r>
            <w:r w:rsidRPr="009A39FF">
              <w:rPr>
                <w:rFonts w:asciiTheme="minorHAnsi" w:hAnsiTheme="minorHAnsi" w:cstheme="minorHAnsi"/>
                <w:sz w:val="20"/>
                <w:szCs w:val="20"/>
                <w:vertAlign w:val="superscript"/>
              </w:rPr>
              <w:t>®</w:t>
            </w:r>
          </w:p>
          <w:p w14:paraId="7FEA4D08"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Knowledge of Project Management standards and best practices, including the PMBOK</w:t>
            </w:r>
            <w:r w:rsidRPr="009A39FF">
              <w:rPr>
                <w:rFonts w:asciiTheme="minorHAnsi" w:hAnsiTheme="minorHAnsi" w:cstheme="minorHAnsi"/>
                <w:sz w:val="20"/>
                <w:szCs w:val="20"/>
                <w:vertAlign w:val="superscript"/>
              </w:rPr>
              <w:t>®</w:t>
            </w:r>
          </w:p>
        </w:tc>
        <w:tc>
          <w:tcPr>
            <w:tcW w:w="4680" w:type="dxa"/>
          </w:tcPr>
          <w:p w14:paraId="0F70B0C1" w14:textId="21DAB8A1" w:rsidR="001D5BD9" w:rsidRPr="009A39FF" w:rsidRDefault="001D5BD9" w:rsidP="0011011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 xml:space="preserve">The Operations Manager is expected to be a key staff position throughout </w:t>
            </w:r>
            <w:r>
              <w:rPr>
                <w:rFonts w:asciiTheme="minorHAnsi" w:eastAsia="Arial" w:hAnsiTheme="minorHAnsi" w:cstheme="minorHAnsi"/>
                <w:color w:val="000000" w:themeColor="text1"/>
                <w:sz w:val="20"/>
                <w:szCs w:val="20"/>
              </w:rPr>
              <w:t>Phases II and III of the contract</w:t>
            </w:r>
            <w:r w:rsidRPr="009A39FF">
              <w:rPr>
                <w:rFonts w:asciiTheme="minorHAnsi" w:eastAsia="Arial" w:hAnsiTheme="minorHAnsi" w:cstheme="minorHAnsi"/>
                <w:color w:val="000000" w:themeColor="text1"/>
                <w:sz w:val="20"/>
                <w:szCs w:val="20"/>
              </w:rPr>
              <w:t>. Responsibilities include</w:t>
            </w:r>
            <w:r w:rsidR="002C4EB5">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7139A7F0" w14:textId="5C4870DD" w:rsidR="0011011E"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Supports project activities to ensure a smooth transition </w:t>
            </w:r>
            <w:r w:rsidR="002C4EB5">
              <w:rPr>
                <w:rFonts w:asciiTheme="minorHAnsi" w:hAnsiTheme="minorHAnsi" w:cstheme="minorHAnsi"/>
                <w:color w:val="000000" w:themeColor="text1"/>
                <w:sz w:val="20"/>
                <w:szCs w:val="20"/>
              </w:rPr>
              <w:t xml:space="preserve">from </w:t>
            </w:r>
            <w:r>
              <w:rPr>
                <w:rFonts w:cstheme="minorHAnsi"/>
                <w:color w:val="000000" w:themeColor="text1"/>
                <w:sz w:val="20"/>
                <w:szCs w:val="20"/>
              </w:rPr>
              <w:t>Phase I to Phases II</w:t>
            </w:r>
            <w:r w:rsidR="002C4EB5">
              <w:rPr>
                <w:rFonts w:cstheme="minorHAnsi"/>
                <w:color w:val="000000" w:themeColor="text1"/>
                <w:sz w:val="20"/>
                <w:szCs w:val="20"/>
              </w:rPr>
              <w:t xml:space="preserve"> – </w:t>
            </w:r>
            <w:r>
              <w:rPr>
                <w:rFonts w:cstheme="minorHAnsi"/>
                <w:color w:val="000000" w:themeColor="text1"/>
                <w:sz w:val="20"/>
                <w:szCs w:val="20"/>
              </w:rPr>
              <w:t>III of the contract</w:t>
            </w:r>
          </w:p>
          <w:p w14:paraId="4BEC9B7F" w14:textId="3AFAE3B7" w:rsidR="0011011E"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Provides on</w:t>
            </w:r>
            <w:r>
              <w:rPr>
                <w:rFonts w:asciiTheme="minorHAnsi" w:hAnsiTheme="minorHAnsi" w:cstheme="minorHAnsi"/>
                <w:color w:val="000000" w:themeColor="text1"/>
                <w:sz w:val="20"/>
                <w:szCs w:val="20"/>
              </w:rPr>
              <w:t>-site</w:t>
            </w:r>
            <w:r w:rsidRPr="009A39FF">
              <w:rPr>
                <w:rFonts w:asciiTheme="minorHAnsi" w:hAnsiTheme="minorHAnsi" w:cstheme="minorHAnsi"/>
                <w:color w:val="000000" w:themeColor="text1"/>
                <w:sz w:val="20"/>
                <w:szCs w:val="20"/>
              </w:rPr>
              <w:t xml:space="preserve"> management of the project and is the chief liaison for the PRMP for </w:t>
            </w:r>
            <w:r>
              <w:rPr>
                <w:rFonts w:asciiTheme="minorHAnsi" w:hAnsiTheme="minorHAnsi" w:cstheme="minorHAnsi"/>
                <w:color w:val="000000" w:themeColor="text1"/>
                <w:sz w:val="20"/>
                <w:szCs w:val="20"/>
              </w:rPr>
              <w:t>Phase</w:t>
            </w:r>
            <w:r>
              <w:rPr>
                <w:rFonts w:cstheme="minorHAnsi"/>
                <w:color w:val="000000" w:themeColor="text1"/>
                <w:sz w:val="20"/>
                <w:szCs w:val="20"/>
              </w:rPr>
              <w:t xml:space="preserve"> II</w:t>
            </w:r>
            <w:r w:rsidR="00C05C9B">
              <w:rPr>
                <w:rFonts w:cstheme="minorHAnsi"/>
                <w:color w:val="000000" w:themeColor="text1"/>
                <w:sz w:val="20"/>
                <w:szCs w:val="20"/>
              </w:rPr>
              <w:t xml:space="preserve"> – </w:t>
            </w:r>
            <w:r>
              <w:rPr>
                <w:rFonts w:cstheme="minorHAnsi"/>
                <w:color w:val="000000" w:themeColor="text1"/>
                <w:sz w:val="20"/>
                <w:szCs w:val="20"/>
              </w:rPr>
              <w:t>III</w:t>
            </w:r>
            <w:r>
              <w:rPr>
                <w:rFonts w:asciiTheme="minorHAnsi" w:hAnsiTheme="minorHAnsi" w:cstheme="minorHAnsi"/>
                <w:color w:val="000000" w:themeColor="text1"/>
                <w:sz w:val="20"/>
                <w:szCs w:val="20"/>
              </w:rPr>
              <w:t xml:space="preserve"> activities</w:t>
            </w:r>
          </w:p>
          <w:p w14:paraId="4F1633F9" w14:textId="77777777" w:rsidR="001D5BD9" w:rsidRPr="004C0EEB"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4C0EEB">
              <w:rPr>
                <w:rFonts w:cstheme="minorHAnsi"/>
                <w:color w:val="000000" w:themeColor="text1"/>
                <w:sz w:val="20"/>
                <w:szCs w:val="20"/>
              </w:rPr>
              <w:t xml:space="preserve">Manages and oversees the overall </w:t>
            </w:r>
            <w:r w:rsidR="00AC6380" w:rsidRPr="004C0EEB">
              <w:rPr>
                <w:rFonts w:cstheme="minorHAnsi"/>
                <w:color w:val="000000" w:themeColor="text1"/>
                <w:sz w:val="20"/>
                <w:szCs w:val="20"/>
              </w:rPr>
              <w:t>system</w:t>
            </w:r>
            <w:r w:rsidRPr="004C0EEB">
              <w:rPr>
                <w:rFonts w:cstheme="minorHAnsi"/>
                <w:color w:val="000000" w:themeColor="text1"/>
                <w:sz w:val="20"/>
                <w:szCs w:val="20"/>
              </w:rPr>
              <w:t xml:space="preserve"> operations</w:t>
            </w:r>
          </w:p>
          <w:p w14:paraId="21D4B352" w14:textId="77777777" w:rsidR="001D5BD9"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Coordinates maintenance activities with the PRMP</w:t>
            </w:r>
          </w:p>
          <w:p w14:paraId="77F01EC9" w14:textId="6ABD7E19" w:rsidR="0011011E" w:rsidRPr="004C0EEB"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Ensures compliance with any PRMP audit requests and timely responses </w:t>
            </w:r>
            <w:r w:rsidR="00067B21">
              <w:rPr>
                <w:rFonts w:asciiTheme="minorHAnsi" w:hAnsiTheme="minorHAnsi" w:cstheme="minorHAnsi"/>
                <w:color w:val="000000" w:themeColor="text1"/>
                <w:sz w:val="20"/>
                <w:szCs w:val="20"/>
              </w:rPr>
              <w:t>to</w:t>
            </w:r>
            <w:r w:rsidR="0050543A">
              <w:rPr>
                <w:rFonts w:asciiTheme="minorHAnsi" w:hAnsiTheme="minorHAnsi" w:cstheme="minorHAnsi"/>
                <w:color w:val="000000" w:themeColor="text1"/>
                <w:sz w:val="20"/>
                <w:szCs w:val="20"/>
              </w:rPr>
              <w:t xml:space="preserve"> </w:t>
            </w:r>
            <w:r w:rsidRPr="009A39FF">
              <w:rPr>
                <w:rFonts w:asciiTheme="minorHAnsi" w:hAnsiTheme="minorHAnsi" w:cstheme="minorHAnsi"/>
                <w:color w:val="000000" w:themeColor="text1"/>
                <w:sz w:val="20"/>
                <w:szCs w:val="20"/>
              </w:rPr>
              <w:t>audit inquiries</w:t>
            </w:r>
          </w:p>
          <w:p w14:paraId="51DA0898" w14:textId="5637FCED" w:rsidR="0011011E"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Ensures timely and effective execution of all </w:t>
            </w:r>
            <w:r>
              <w:rPr>
                <w:rFonts w:cstheme="minorHAnsi"/>
                <w:color w:val="000000" w:themeColor="text1"/>
                <w:sz w:val="20"/>
                <w:szCs w:val="20"/>
              </w:rPr>
              <w:t>Phase II</w:t>
            </w:r>
            <w:r w:rsidR="00C05C9B">
              <w:rPr>
                <w:rFonts w:cstheme="minorHAnsi"/>
                <w:color w:val="000000" w:themeColor="text1"/>
                <w:sz w:val="20"/>
                <w:szCs w:val="20"/>
              </w:rPr>
              <w:t xml:space="preserve"> – </w:t>
            </w:r>
            <w:r>
              <w:rPr>
                <w:rFonts w:cstheme="minorHAnsi"/>
                <w:color w:val="000000" w:themeColor="text1"/>
                <w:sz w:val="20"/>
                <w:szCs w:val="20"/>
              </w:rPr>
              <w:t>III</w:t>
            </w:r>
            <w:r w:rsidRPr="009A39FF">
              <w:rPr>
                <w:rFonts w:asciiTheme="minorHAnsi" w:hAnsiTheme="minorHAnsi" w:cstheme="minorHAnsi"/>
                <w:color w:val="000000" w:themeColor="text1"/>
                <w:sz w:val="20"/>
                <w:szCs w:val="20"/>
              </w:rPr>
              <w:t xml:space="preserve"> activities</w:t>
            </w:r>
            <w:r>
              <w:rPr>
                <w:rFonts w:cstheme="minorHAnsi"/>
                <w:color w:val="000000" w:themeColor="text1"/>
                <w:sz w:val="20"/>
                <w:szCs w:val="20"/>
              </w:rPr>
              <w:t xml:space="preserve"> and deliverables</w:t>
            </w:r>
          </w:p>
          <w:p w14:paraId="3488878F" w14:textId="77777777" w:rsidR="0011011E" w:rsidRPr="004C0EEB"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Ensures adequate staffing on the project consistent with required tasks and project schedule</w:t>
            </w:r>
          </w:p>
          <w:p w14:paraId="74C558B4"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 xml:space="preserve">Oversees, supports, and monitors day-to-day activities involving the ongoing maintenance of the </w:t>
            </w:r>
            <w:r w:rsidR="00AC6380">
              <w:rPr>
                <w:rFonts w:asciiTheme="minorHAnsi" w:hAnsiTheme="minorHAnsi" w:cstheme="minorHAnsi"/>
                <w:color w:val="000000" w:themeColor="text1"/>
                <w:sz w:val="20"/>
                <w:szCs w:val="20"/>
              </w:rPr>
              <w:t>system</w:t>
            </w:r>
          </w:p>
          <w:p w14:paraId="51E8F6D6"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understanding and agreement between stakeholders and the vendor</w:t>
            </w:r>
          </w:p>
          <w:p w14:paraId="71525CE9" w14:textId="77777777" w:rsidR="001D5BD9"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Manages ongoing risks and issues of the project</w:t>
            </w:r>
          </w:p>
          <w:p w14:paraId="7FC3496E" w14:textId="77777777" w:rsidR="0011011E"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Provides timely communication of project status and progress to key stakeholders and communication of project information to project team members</w:t>
            </w:r>
          </w:p>
          <w:p w14:paraId="01E50BA8" w14:textId="77777777" w:rsidR="0011011E" w:rsidRPr="009A39FF"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Schedules and reports on project activities, identifies resource requirements well in advance, coordinates the use of personnel resources, identifies issues, provides solutions to problems, and facilitates the implementation of the solution</w:t>
            </w:r>
          </w:p>
          <w:p w14:paraId="4AFCE7E6" w14:textId="77777777" w:rsidR="0011011E" w:rsidRPr="009A39FF"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Hosts on</w:t>
            </w:r>
            <w:r>
              <w:rPr>
                <w:rFonts w:asciiTheme="minorHAnsi" w:hAnsiTheme="minorHAnsi" w:cstheme="minorHAnsi"/>
                <w:color w:val="000000" w:themeColor="text1"/>
                <w:sz w:val="20"/>
                <w:szCs w:val="20"/>
              </w:rPr>
              <w:t>-site</w:t>
            </w:r>
            <w:r w:rsidRPr="009A39FF">
              <w:rPr>
                <w:rFonts w:asciiTheme="minorHAnsi" w:hAnsiTheme="minorHAnsi" w:cstheme="minorHAnsi"/>
                <w:color w:val="000000" w:themeColor="text1"/>
                <w:sz w:val="20"/>
                <w:szCs w:val="20"/>
              </w:rPr>
              <w:t xml:space="preserve"> status meetings, milestone meetings, and interim meetings, on a re</w:t>
            </w:r>
            <w:r>
              <w:rPr>
                <w:rFonts w:asciiTheme="minorHAnsi" w:hAnsiTheme="minorHAnsi" w:cstheme="minorHAnsi"/>
                <w:color w:val="000000" w:themeColor="text1"/>
                <w:sz w:val="20"/>
                <w:szCs w:val="20"/>
              </w:rPr>
              <w:t>curring</w:t>
            </w:r>
            <w:r w:rsidRPr="009A39FF">
              <w:rPr>
                <w:rFonts w:asciiTheme="minorHAnsi" w:hAnsiTheme="minorHAnsi" w:cstheme="minorHAnsi"/>
                <w:color w:val="000000" w:themeColor="text1"/>
                <w:sz w:val="20"/>
                <w:szCs w:val="20"/>
              </w:rPr>
              <w:t xml:space="preserve"> or ad</w:t>
            </w:r>
            <w:r>
              <w:rPr>
                <w:rFonts w:asciiTheme="minorHAnsi" w:hAnsiTheme="minorHAnsi" w:cstheme="minorHAnsi"/>
                <w:color w:val="000000" w:themeColor="text1"/>
                <w:sz w:val="20"/>
                <w:szCs w:val="20"/>
              </w:rPr>
              <w:t xml:space="preserve"> </w:t>
            </w:r>
            <w:r w:rsidRPr="009A39FF">
              <w:rPr>
                <w:rFonts w:asciiTheme="minorHAnsi" w:hAnsiTheme="minorHAnsi" w:cstheme="minorHAnsi"/>
                <w:color w:val="000000" w:themeColor="text1"/>
                <w:sz w:val="20"/>
                <w:szCs w:val="20"/>
              </w:rPr>
              <w:t>hoc basis</w:t>
            </w:r>
          </w:p>
          <w:p w14:paraId="6359416A" w14:textId="77777777" w:rsidR="0011011E" w:rsidRPr="009A39FF"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compliance with the project governance structure</w:t>
            </w:r>
          </w:p>
          <w:p w14:paraId="722F6EB3" w14:textId="77777777" w:rsidR="0011011E" w:rsidRPr="009A39FF"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Coordinates project management activities with the PRMP</w:t>
            </w:r>
          </w:p>
          <w:p w14:paraId="20B6B826" w14:textId="77777777" w:rsidR="0011011E" w:rsidRPr="004C0EEB" w:rsidRDefault="0011011E"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4710B2">
              <w:rPr>
                <w:rFonts w:cstheme="minorHAnsi"/>
                <w:color w:val="000000" w:themeColor="text1"/>
                <w:sz w:val="20"/>
                <w:szCs w:val="20"/>
              </w:rPr>
              <w:t>Manages system change contr</w:t>
            </w:r>
            <w:r>
              <w:rPr>
                <w:rFonts w:cstheme="minorHAnsi"/>
                <w:color w:val="000000" w:themeColor="text1"/>
                <w:sz w:val="20"/>
                <w:szCs w:val="20"/>
              </w:rPr>
              <w:t>ol</w:t>
            </w:r>
          </w:p>
          <w:p w14:paraId="5660655C" w14:textId="05696B3F"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710B2">
              <w:rPr>
                <w:rFonts w:cstheme="minorHAnsi"/>
                <w:color w:val="000000" w:themeColor="text1"/>
                <w:sz w:val="20"/>
                <w:szCs w:val="20"/>
              </w:rPr>
              <w:t>Coordinat</w:t>
            </w:r>
            <w:r w:rsidR="00D462D0">
              <w:rPr>
                <w:rFonts w:cstheme="minorHAnsi"/>
                <w:color w:val="000000" w:themeColor="text1"/>
                <w:sz w:val="20"/>
                <w:szCs w:val="20"/>
              </w:rPr>
              <w:t>es</w:t>
            </w:r>
            <w:r w:rsidRPr="004710B2">
              <w:rPr>
                <w:rFonts w:cstheme="minorHAnsi"/>
                <w:color w:val="000000" w:themeColor="text1"/>
                <w:sz w:val="20"/>
                <w:szCs w:val="20"/>
              </w:rPr>
              <w:t xml:space="preserve"> and oversee</w:t>
            </w:r>
            <w:r w:rsidR="00D462D0">
              <w:rPr>
                <w:rFonts w:cstheme="minorHAnsi"/>
                <w:color w:val="000000" w:themeColor="text1"/>
                <w:sz w:val="20"/>
                <w:szCs w:val="20"/>
              </w:rPr>
              <w:t>s</w:t>
            </w:r>
            <w:r w:rsidRPr="004710B2">
              <w:rPr>
                <w:rFonts w:cstheme="minorHAnsi"/>
                <w:color w:val="000000" w:themeColor="text1"/>
                <w:sz w:val="20"/>
                <w:szCs w:val="20"/>
              </w:rPr>
              <w:t xml:space="preserve"> the timely, seamless, and successful transition out, turnover, and contract closeout portion of the contract</w:t>
            </w:r>
          </w:p>
        </w:tc>
      </w:tr>
      <w:tr w:rsidR="00617C6B" w14:paraId="5520966F" w14:textId="77777777" w:rsidTr="00617C6B">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3E3C4B43"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val="0"/>
                <w:color w:val="000000" w:themeColor="text1"/>
                <w:sz w:val="20"/>
                <w:szCs w:val="20"/>
              </w:rPr>
              <w:t>Project Manager</w:t>
            </w:r>
          </w:p>
        </w:tc>
        <w:tc>
          <w:tcPr>
            <w:tcW w:w="3425" w:type="dxa"/>
          </w:tcPr>
          <w:p w14:paraId="2A202FFE" w14:textId="77777777" w:rsidR="001D5BD9" w:rsidRPr="009A39FF" w:rsidRDefault="001D5BD9" w:rsidP="0046095D">
            <w:pPr>
              <w:pStyle w:val="ListParagraph"/>
              <w:numPr>
                <w:ilvl w:val="0"/>
                <w:numId w:val="6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five (5) years of demonstrated experience in project management for a State Medicaid Agency with operations of a similar size to</w:t>
            </w:r>
            <w:r w:rsidRPr="009A39FF">
              <w:rPr>
                <w:rFonts w:asciiTheme="minorHAnsi" w:hAnsiTheme="minorHAnsi" w:cstheme="minorHAnsi"/>
              </w:rPr>
              <w:t xml:space="preserve"> </w:t>
            </w:r>
            <w:r w:rsidRPr="009A39FF">
              <w:rPr>
                <w:rFonts w:asciiTheme="minorHAnsi" w:hAnsiTheme="minorHAnsi" w:cstheme="minorHAnsi"/>
                <w:color w:val="000000" w:themeColor="text1"/>
                <w:sz w:val="20"/>
                <w:szCs w:val="20"/>
              </w:rPr>
              <w:t>the PRMP or a large healthcare provider management organization of a similar size</w:t>
            </w:r>
          </w:p>
          <w:p w14:paraId="2FDDF745" w14:textId="77777777" w:rsidR="001D5BD9" w:rsidRPr="009A39FF" w:rsidRDefault="001D5BD9" w:rsidP="0046095D">
            <w:pPr>
              <w:pStyle w:val="ListParagraph"/>
              <w:numPr>
                <w:ilvl w:val="0"/>
                <w:numId w:val="6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demonstrated experience in project management for implementation of information systems</w:t>
            </w:r>
          </w:p>
          <w:p w14:paraId="7163DD4B" w14:textId="77777777" w:rsidR="001D5BD9" w:rsidRPr="009A39FF" w:rsidRDefault="001D5BD9" w:rsidP="0046095D">
            <w:pPr>
              <w:pStyle w:val="ListParagraph"/>
              <w:numPr>
                <w:ilvl w:val="0"/>
                <w:numId w:val="6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p w14:paraId="1F2D6E2D" w14:textId="77777777" w:rsidR="001D5BD9" w:rsidRPr="009A39FF" w:rsidRDefault="001D5BD9" w:rsidP="0046095D">
            <w:pPr>
              <w:pStyle w:val="ListParagraph"/>
              <w:numPr>
                <w:ilvl w:val="0"/>
                <w:numId w:val="60"/>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certification in project management, preferably from the PMI</w:t>
            </w:r>
            <w:r w:rsidRPr="009A39FF">
              <w:rPr>
                <w:rFonts w:asciiTheme="minorHAnsi" w:hAnsiTheme="minorHAnsi" w:cstheme="minorHAnsi"/>
                <w:sz w:val="20"/>
                <w:szCs w:val="20"/>
                <w:vertAlign w:val="superscript"/>
              </w:rPr>
              <w:t>®</w:t>
            </w:r>
          </w:p>
          <w:p w14:paraId="2CE8656D" w14:textId="77777777" w:rsidR="001D5BD9" w:rsidRPr="009A39FF" w:rsidRDefault="001D5BD9" w:rsidP="0046095D">
            <w:pPr>
              <w:pStyle w:val="ListParagraph"/>
              <w:numPr>
                <w:ilvl w:val="0"/>
                <w:numId w:val="62"/>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Knowledge of project management standards and best practices, including the PMBOK</w:t>
            </w:r>
            <w:r w:rsidRPr="009A39FF">
              <w:rPr>
                <w:rFonts w:asciiTheme="minorHAnsi" w:hAnsiTheme="minorHAnsi" w:cstheme="minorHAnsi"/>
                <w:sz w:val="20"/>
                <w:szCs w:val="20"/>
                <w:vertAlign w:val="superscript"/>
              </w:rPr>
              <w:t>®</w:t>
            </w:r>
          </w:p>
        </w:tc>
        <w:tc>
          <w:tcPr>
            <w:tcW w:w="4680" w:type="dxa"/>
          </w:tcPr>
          <w:p w14:paraId="5D983F1A" w14:textId="4BC3C413" w:rsidR="00BA4CBC" w:rsidRPr="009A39FF" w:rsidRDefault="00BA4CBC" w:rsidP="00BA4CB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The Project Manager is expected to be a key staff position throughout</w:t>
            </w:r>
            <w:r>
              <w:rPr>
                <w:rFonts w:eastAsia="Arial" w:cstheme="minorHAnsi"/>
                <w:color w:val="000000" w:themeColor="text1"/>
                <w:sz w:val="20"/>
                <w:szCs w:val="20"/>
              </w:rPr>
              <w:t xml:space="preserve"> Phase I of the</w:t>
            </w:r>
            <w:r w:rsidRPr="009A39FF">
              <w:rPr>
                <w:rFonts w:asciiTheme="minorHAnsi" w:eastAsia="Arial" w:hAnsiTheme="minorHAnsi" w:cstheme="minorHAnsi"/>
                <w:color w:val="000000" w:themeColor="text1"/>
                <w:sz w:val="20"/>
                <w:szCs w:val="20"/>
              </w:rPr>
              <w:t xml:space="preserve"> contract. Responsibilities include</w:t>
            </w:r>
            <w:r w:rsidR="00D80E00">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34B9AAA4" w14:textId="77777777" w:rsidR="00BA4CBC" w:rsidRPr="009A39FF"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Provides on</w:t>
            </w:r>
            <w:r>
              <w:rPr>
                <w:rFonts w:asciiTheme="minorHAnsi" w:hAnsiTheme="minorHAnsi" w:cstheme="minorHAnsi"/>
                <w:color w:val="000000" w:themeColor="text1"/>
                <w:sz w:val="20"/>
                <w:szCs w:val="20"/>
              </w:rPr>
              <w:t>-site</w:t>
            </w:r>
            <w:r w:rsidRPr="009A39FF">
              <w:rPr>
                <w:rFonts w:asciiTheme="minorHAnsi" w:hAnsiTheme="minorHAnsi" w:cstheme="minorHAnsi"/>
                <w:color w:val="000000" w:themeColor="text1"/>
                <w:sz w:val="20"/>
                <w:szCs w:val="20"/>
              </w:rPr>
              <w:t xml:space="preserve"> management of the project and is the chief liaison for the PRMP for </w:t>
            </w:r>
            <w:r>
              <w:rPr>
                <w:rFonts w:asciiTheme="minorHAnsi" w:hAnsiTheme="minorHAnsi" w:cstheme="minorHAnsi"/>
                <w:color w:val="000000" w:themeColor="text1"/>
                <w:sz w:val="20"/>
                <w:szCs w:val="20"/>
              </w:rPr>
              <w:t>Phase I activities</w:t>
            </w:r>
          </w:p>
          <w:p w14:paraId="51D41DCF" w14:textId="1C4A0F6F" w:rsidR="001D5BD9"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Ensures compliance with any PRMP audit requests and timely responses </w:t>
            </w:r>
            <w:r w:rsidR="00067B21">
              <w:rPr>
                <w:rFonts w:asciiTheme="minorHAnsi" w:hAnsiTheme="minorHAnsi" w:cstheme="minorHAnsi"/>
                <w:color w:val="000000" w:themeColor="text1"/>
                <w:sz w:val="20"/>
                <w:szCs w:val="20"/>
              </w:rPr>
              <w:t>to</w:t>
            </w:r>
            <w:r w:rsidRPr="009A39FF">
              <w:rPr>
                <w:rFonts w:asciiTheme="minorHAnsi" w:hAnsiTheme="minorHAnsi" w:cstheme="minorHAnsi"/>
                <w:color w:val="000000" w:themeColor="text1"/>
                <w:sz w:val="20"/>
                <w:szCs w:val="20"/>
              </w:rPr>
              <w:t xml:space="preserve"> audit inquiries</w:t>
            </w:r>
          </w:p>
          <w:p w14:paraId="51886BEF" w14:textId="77777777" w:rsidR="00BA4CBC"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Performs day-to-day planning, directing, managing, and overseeing </w:t>
            </w:r>
            <w:r>
              <w:rPr>
                <w:rFonts w:cstheme="minorHAnsi"/>
                <w:color w:val="000000" w:themeColor="text1"/>
                <w:sz w:val="20"/>
                <w:szCs w:val="20"/>
              </w:rPr>
              <w:t>Phase I</w:t>
            </w:r>
          </w:p>
          <w:p w14:paraId="79A19294" w14:textId="77777777" w:rsidR="00BA4CBC" w:rsidRPr="009A39FF"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adequate staffing on the project consistent with required tasks and project schedule</w:t>
            </w:r>
          </w:p>
          <w:p w14:paraId="4681210A" w14:textId="77777777" w:rsidR="00BA4CBC" w:rsidRPr="004710B2"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Ensures timely and effective execution of all project tasks</w:t>
            </w:r>
            <w:r>
              <w:rPr>
                <w:rFonts w:cstheme="minorHAnsi"/>
                <w:color w:val="000000" w:themeColor="text1"/>
                <w:sz w:val="20"/>
                <w:szCs w:val="20"/>
              </w:rPr>
              <w:t xml:space="preserve"> including </w:t>
            </w:r>
            <w:r w:rsidRPr="009A39FF">
              <w:rPr>
                <w:rFonts w:asciiTheme="minorHAnsi" w:hAnsiTheme="minorHAnsi" w:cstheme="minorHAnsi"/>
                <w:color w:val="000000" w:themeColor="text1"/>
                <w:sz w:val="20"/>
                <w:szCs w:val="20"/>
              </w:rPr>
              <w:t xml:space="preserve">by using project management processes, organizing the project, and managing the teamwork activities consistent with the approved </w:t>
            </w:r>
            <w:r>
              <w:rPr>
                <w:rFonts w:asciiTheme="minorHAnsi" w:hAnsiTheme="minorHAnsi" w:cstheme="minorHAnsi"/>
                <w:color w:val="000000" w:themeColor="text1"/>
                <w:sz w:val="20"/>
                <w:szCs w:val="20"/>
              </w:rPr>
              <w:t>project schedule</w:t>
            </w:r>
          </w:p>
          <w:p w14:paraId="62DD5E6A" w14:textId="77777777" w:rsidR="00BA4CBC"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 xml:space="preserve">Oversees the development and implementation of the Project Management Plan and </w:t>
            </w:r>
            <w:r>
              <w:rPr>
                <w:rFonts w:cstheme="minorHAnsi"/>
                <w:color w:val="000000" w:themeColor="text1"/>
                <w:sz w:val="20"/>
                <w:szCs w:val="20"/>
              </w:rPr>
              <w:t>other applicable contract deliverables</w:t>
            </w:r>
          </w:p>
          <w:p w14:paraId="617BE3EB" w14:textId="77777777" w:rsidR="00BA4CBC"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Manages risks and issues</w:t>
            </w:r>
          </w:p>
          <w:p w14:paraId="68E39F49" w14:textId="77777777" w:rsidR="00BA4CBC" w:rsidRDefault="00BA4CBC"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A39FF">
              <w:rPr>
                <w:rFonts w:asciiTheme="minorHAnsi" w:hAnsiTheme="minorHAnsi" w:cstheme="minorHAnsi"/>
                <w:color w:val="000000" w:themeColor="text1"/>
                <w:sz w:val="20"/>
                <w:szCs w:val="20"/>
              </w:rPr>
              <w:t>Provides timely communication of project status and progress to key stakeholders and communication of project information to project team members</w:t>
            </w:r>
          </w:p>
          <w:p w14:paraId="7F62A974" w14:textId="77777777" w:rsidR="001D5BD9" w:rsidRPr="009A39FF"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Schedules and reports on project activities, identifies resource requirements well in advance, coordinates the use of personnel resources, identifies issues, provides solutions to problems, and facilitates the implementation of the solution</w:t>
            </w:r>
          </w:p>
          <w:p w14:paraId="070BC39A" w14:textId="77777777" w:rsidR="001D5BD9" w:rsidRPr="009A39FF"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Hosts on</w:t>
            </w:r>
            <w:r>
              <w:rPr>
                <w:rFonts w:asciiTheme="minorHAnsi" w:hAnsiTheme="minorHAnsi" w:cstheme="minorHAnsi"/>
                <w:color w:val="000000" w:themeColor="text1"/>
                <w:sz w:val="20"/>
                <w:szCs w:val="20"/>
              </w:rPr>
              <w:t>-site</w:t>
            </w:r>
            <w:r w:rsidRPr="009A39FF">
              <w:rPr>
                <w:rFonts w:asciiTheme="minorHAnsi" w:hAnsiTheme="minorHAnsi" w:cstheme="minorHAnsi"/>
                <w:color w:val="000000" w:themeColor="text1"/>
                <w:sz w:val="20"/>
                <w:szCs w:val="20"/>
              </w:rPr>
              <w:t xml:space="preserve"> status meetings, milestone meetings, and interim meetings, on a re</w:t>
            </w:r>
            <w:r>
              <w:rPr>
                <w:rFonts w:asciiTheme="minorHAnsi" w:hAnsiTheme="minorHAnsi" w:cstheme="minorHAnsi"/>
                <w:color w:val="000000" w:themeColor="text1"/>
                <w:sz w:val="20"/>
                <w:szCs w:val="20"/>
              </w:rPr>
              <w:t>curring</w:t>
            </w:r>
            <w:r w:rsidRPr="009A39FF">
              <w:rPr>
                <w:rFonts w:asciiTheme="minorHAnsi" w:hAnsiTheme="minorHAnsi" w:cstheme="minorHAnsi"/>
                <w:color w:val="000000" w:themeColor="text1"/>
                <w:sz w:val="20"/>
                <w:szCs w:val="20"/>
              </w:rPr>
              <w:t xml:space="preserve"> or ad</w:t>
            </w:r>
            <w:r>
              <w:rPr>
                <w:rFonts w:asciiTheme="minorHAnsi" w:hAnsiTheme="minorHAnsi" w:cstheme="minorHAnsi"/>
                <w:color w:val="000000" w:themeColor="text1"/>
                <w:sz w:val="20"/>
                <w:szCs w:val="20"/>
              </w:rPr>
              <w:t xml:space="preserve"> </w:t>
            </w:r>
            <w:r w:rsidRPr="009A39FF">
              <w:rPr>
                <w:rFonts w:asciiTheme="minorHAnsi" w:hAnsiTheme="minorHAnsi" w:cstheme="minorHAnsi"/>
                <w:color w:val="000000" w:themeColor="text1"/>
                <w:sz w:val="20"/>
                <w:szCs w:val="20"/>
              </w:rPr>
              <w:t>hoc basis</w:t>
            </w:r>
          </w:p>
          <w:p w14:paraId="695B932E" w14:textId="77777777" w:rsidR="001D5BD9" w:rsidRPr="009A39FF"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compliance with the project governance structure</w:t>
            </w:r>
          </w:p>
          <w:p w14:paraId="792A3A4D" w14:textId="77777777" w:rsidR="001D5BD9" w:rsidRPr="009A39FF"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Coordinates project management activities with the PRMP</w:t>
            </w:r>
          </w:p>
          <w:p w14:paraId="14672C71" w14:textId="294A590B" w:rsidR="001D5BD9" w:rsidRPr="00BA4CBC" w:rsidRDefault="001D5BD9" w:rsidP="0046095D">
            <w:pPr>
              <w:pStyle w:val="ListParagraph"/>
              <w:numPr>
                <w:ilvl w:val="0"/>
                <w:numId w:val="59"/>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710B2">
              <w:rPr>
                <w:rFonts w:cstheme="minorHAnsi"/>
                <w:color w:val="000000" w:themeColor="text1"/>
                <w:sz w:val="20"/>
                <w:szCs w:val="20"/>
              </w:rPr>
              <w:t>Manages system change contr</w:t>
            </w:r>
            <w:r>
              <w:rPr>
                <w:rFonts w:cstheme="minorHAnsi"/>
                <w:color w:val="000000" w:themeColor="text1"/>
                <w:sz w:val="20"/>
                <w:szCs w:val="20"/>
              </w:rPr>
              <w:t>ol</w:t>
            </w:r>
          </w:p>
        </w:tc>
      </w:tr>
      <w:tr w:rsidR="00617C6B" w14:paraId="6EA731E4" w14:textId="77777777" w:rsidTr="00617C6B">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5E3800AE" w14:textId="7C769608" w:rsidR="001D5BD9" w:rsidRPr="009A39FF" w:rsidRDefault="001D5BD9" w:rsidP="000040E0">
            <w:pPr>
              <w:spacing w:before="60" w:after="60"/>
              <w:rPr>
                <w:rFonts w:asciiTheme="minorHAnsi" w:hAnsiTheme="minorHAnsi" w:cstheme="minorHAnsi"/>
                <w:sz w:val="20"/>
                <w:szCs w:val="20"/>
              </w:rPr>
            </w:pPr>
            <w:r w:rsidRPr="009A39FF">
              <w:rPr>
                <w:rFonts w:asciiTheme="minorHAnsi" w:eastAsia="Arial" w:hAnsiTheme="minorHAnsi" w:cstheme="minorHAnsi"/>
                <w:b w:val="0"/>
                <w:sz w:val="20"/>
                <w:szCs w:val="20"/>
              </w:rPr>
              <w:t>Quality Assurance Manager</w:t>
            </w:r>
          </w:p>
        </w:tc>
        <w:tc>
          <w:tcPr>
            <w:tcW w:w="3425" w:type="dxa"/>
          </w:tcPr>
          <w:p w14:paraId="257F03AE" w14:textId="6A6E9F62"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 xml:space="preserve">A minimum of five (5) years of demonstrated experience in developing and maintaining vigorous ongoing QC functions for system implementations or operations and business processes, preferably for a State Medicaid Agency with operations of a similar size to </w:t>
            </w:r>
            <w:bookmarkStart w:id="1061" w:name="_Hlk118789883"/>
            <w:r w:rsidRPr="009A39FF">
              <w:rPr>
                <w:rFonts w:asciiTheme="minorHAnsi" w:hAnsiTheme="minorHAnsi" w:cstheme="minorHAnsi"/>
                <w:color w:val="000000" w:themeColor="text1"/>
                <w:sz w:val="20"/>
                <w:szCs w:val="20"/>
              </w:rPr>
              <w:t xml:space="preserve">the </w:t>
            </w:r>
            <w:bookmarkEnd w:id="1061"/>
            <w:r w:rsidRPr="009A39FF">
              <w:rPr>
                <w:rFonts w:asciiTheme="minorHAnsi" w:hAnsiTheme="minorHAnsi" w:cstheme="minorHAnsi"/>
                <w:color w:val="000000" w:themeColor="text1"/>
                <w:sz w:val="20"/>
                <w:szCs w:val="20"/>
              </w:rPr>
              <w:t>PRMP, or an organization of comparable size implementing IT projects</w:t>
            </w:r>
          </w:p>
          <w:p w14:paraId="14BCF657"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p w14:paraId="30433010"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Knowledge of applicable standards for health information systems</w:t>
            </w:r>
          </w:p>
          <w:p w14:paraId="1C97A218"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four (4) years developing and maintaining QC functions that address quality checks throughout the life of a similar project</w:t>
            </w:r>
          </w:p>
        </w:tc>
        <w:tc>
          <w:tcPr>
            <w:tcW w:w="4680" w:type="dxa"/>
          </w:tcPr>
          <w:p w14:paraId="003222C1" w14:textId="30E55CB4"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 xml:space="preserve">The Quality Assurance Manager performs oversight for all </w:t>
            </w:r>
            <w:r w:rsidR="008652E1">
              <w:rPr>
                <w:rFonts w:asciiTheme="minorHAnsi" w:eastAsia="Arial" w:hAnsiTheme="minorHAnsi" w:cstheme="minorHAnsi"/>
                <w:color w:val="000000" w:themeColor="text1"/>
                <w:sz w:val="20"/>
                <w:szCs w:val="20"/>
              </w:rPr>
              <w:t>QA</w:t>
            </w:r>
            <w:r w:rsidRPr="009A39FF">
              <w:rPr>
                <w:rFonts w:asciiTheme="minorHAnsi" w:eastAsia="Arial" w:hAnsiTheme="minorHAnsi" w:cstheme="minorHAnsi"/>
                <w:color w:val="000000" w:themeColor="text1"/>
                <w:sz w:val="20"/>
                <w:szCs w:val="20"/>
              </w:rPr>
              <w:t xml:space="preserve"> functions including deliverable review, accuracy of reports, </w:t>
            </w:r>
            <w:r w:rsidR="00AC6380">
              <w:rPr>
                <w:rFonts w:asciiTheme="minorHAnsi" w:eastAsia="Arial" w:hAnsiTheme="minorHAnsi" w:cstheme="minorHAnsi"/>
                <w:color w:val="000000" w:themeColor="text1"/>
                <w:sz w:val="20"/>
                <w:szCs w:val="20"/>
              </w:rPr>
              <w:t>system</w:t>
            </w:r>
            <w:r w:rsidRPr="009A39FF">
              <w:rPr>
                <w:rFonts w:asciiTheme="minorHAnsi" w:eastAsia="Arial" w:hAnsiTheme="minorHAnsi" w:cstheme="minorHAnsi"/>
                <w:color w:val="000000" w:themeColor="text1"/>
                <w:sz w:val="20"/>
                <w:szCs w:val="20"/>
              </w:rPr>
              <w:t xml:space="preserve"> documentation, and the review of test results. Responsibilities include</w:t>
            </w:r>
            <w:r w:rsidR="008652E1">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1E6BE3CA"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Develops, executes, and maintains the Quality Management Plan</w:t>
            </w:r>
          </w:p>
          <w:p w14:paraId="2C0E6D2A"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Establishes and executes quality monitoring and review processes</w:t>
            </w:r>
          </w:p>
          <w:p w14:paraId="407EAFA3"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Establishes and executes QC processes to observe and correct variances or abnormalities and ensure consistency in performance</w:t>
            </w:r>
          </w:p>
          <w:p w14:paraId="5724CFB6"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Establishes and executes QC processes to verify work process modifications, training, communication, and implementation</w:t>
            </w:r>
          </w:p>
          <w:p w14:paraId="3A416E9B"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Establishes and executes QC processes to verify data entry, system inputs and outputs, data integrity, and adequate internal controls</w:t>
            </w:r>
          </w:p>
          <w:p w14:paraId="7B3D02F4"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Serves as the main contact for any questions about quality</w:t>
            </w:r>
          </w:p>
        </w:tc>
      </w:tr>
      <w:tr w:rsidR="00617C6B" w14:paraId="52669E5A" w14:textId="77777777" w:rsidTr="00617C6B">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1F31DD5C" w14:textId="77777777" w:rsidR="001D5BD9" w:rsidRPr="00201090" w:rsidRDefault="001D5BD9" w:rsidP="007D4296">
            <w:pPr>
              <w:spacing w:before="60" w:after="60"/>
              <w:rPr>
                <w:rFonts w:asciiTheme="minorHAnsi" w:eastAsia="Arial" w:hAnsiTheme="minorHAnsi" w:cstheme="minorHAnsi"/>
                <w:b w:val="0"/>
                <w:bCs w:val="0"/>
                <w:sz w:val="20"/>
                <w:szCs w:val="20"/>
              </w:rPr>
            </w:pPr>
            <w:r>
              <w:rPr>
                <w:rFonts w:asciiTheme="minorHAnsi" w:eastAsia="Arial" w:hAnsiTheme="minorHAnsi" w:cstheme="minorHAnsi"/>
                <w:b w:val="0"/>
                <w:bCs w:val="0"/>
                <w:sz w:val="20"/>
                <w:szCs w:val="20"/>
              </w:rPr>
              <w:t>Technical Lead</w:t>
            </w:r>
          </w:p>
        </w:tc>
        <w:tc>
          <w:tcPr>
            <w:tcW w:w="3425" w:type="dxa"/>
          </w:tcPr>
          <w:p w14:paraId="5705CAB1"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Minimum of five (5) years leading t</w:t>
            </w:r>
            <w:r>
              <w:rPr>
                <w:rFonts w:asciiTheme="minorHAnsi" w:hAnsiTheme="minorHAnsi" w:cstheme="minorHAnsi"/>
                <w:color w:val="000000" w:themeColor="text1"/>
                <w:sz w:val="20"/>
                <w:szCs w:val="20"/>
              </w:rPr>
              <w:t>echnical implementation</w:t>
            </w:r>
            <w:r w:rsidRPr="009A39FF">
              <w:rPr>
                <w:rFonts w:asciiTheme="minorHAnsi" w:hAnsiTheme="minorHAnsi" w:cstheme="minorHAnsi"/>
                <w:color w:val="000000" w:themeColor="text1"/>
                <w:sz w:val="20"/>
                <w:szCs w:val="20"/>
              </w:rPr>
              <w:t xml:space="preserve"> for projects with a similar scope to the services that the PRMP has requested</w:t>
            </w:r>
          </w:p>
          <w:p w14:paraId="143DD1F4"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Medicaid IT experience</w:t>
            </w:r>
          </w:p>
          <w:p w14:paraId="22AC3577" w14:textId="77777777" w:rsidR="001D5BD9" w:rsidRPr="009A39FF" w:rsidRDefault="001D5BD9" w:rsidP="0046095D">
            <w:pPr>
              <w:pStyle w:val="ListParagraph"/>
              <w:numPr>
                <w:ilvl w:val="0"/>
                <w:numId w:val="59"/>
              </w:numPr>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tc>
        <w:tc>
          <w:tcPr>
            <w:tcW w:w="4680" w:type="dxa"/>
          </w:tcPr>
          <w:p w14:paraId="438BD612" w14:textId="28FA4BD0" w:rsidR="001D5BD9"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The Technical Lead is a professional experienced in infrastructure technology and E</w:t>
            </w:r>
            <w:r w:rsidR="007907D5">
              <w:rPr>
                <w:rFonts w:asciiTheme="minorHAnsi" w:eastAsia="Arial" w:hAnsiTheme="minorHAnsi" w:cstheme="minorHAnsi"/>
                <w:color w:val="000000" w:themeColor="text1"/>
                <w:sz w:val="20"/>
                <w:szCs w:val="20"/>
              </w:rPr>
              <w:t>&amp;</w:t>
            </w:r>
            <w:r>
              <w:rPr>
                <w:rFonts w:asciiTheme="minorHAnsi" w:eastAsia="Arial" w:hAnsiTheme="minorHAnsi" w:cstheme="minorHAnsi"/>
                <w:color w:val="000000" w:themeColor="text1"/>
                <w:sz w:val="20"/>
                <w:szCs w:val="20"/>
              </w:rPr>
              <w:t>E systems. Responsibilities include</w:t>
            </w:r>
            <w:r w:rsidR="008652E1">
              <w:rPr>
                <w:rFonts w:asciiTheme="minorHAnsi" w:eastAsia="Arial" w:hAnsiTheme="minorHAnsi" w:cstheme="minorHAnsi"/>
                <w:color w:val="000000" w:themeColor="text1"/>
                <w:sz w:val="20"/>
                <w:szCs w:val="20"/>
              </w:rPr>
              <w:t>,</w:t>
            </w:r>
            <w:r>
              <w:rPr>
                <w:rFonts w:asciiTheme="minorHAnsi" w:eastAsia="Arial" w:hAnsiTheme="minorHAnsi" w:cstheme="minorHAnsi"/>
                <w:color w:val="000000" w:themeColor="text1"/>
                <w:sz w:val="20"/>
                <w:szCs w:val="20"/>
              </w:rPr>
              <w:t xml:space="preserve"> but are not limited to: </w:t>
            </w:r>
          </w:p>
          <w:p w14:paraId="66A04116" w14:textId="111FE5FE" w:rsidR="001D5BD9" w:rsidRDefault="001D5BD9" w:rsidP="0046095D">
            <w:pPr>
              <w:pStyle w:val="ListParagraph"/>
              <w:numPr>
                <w:ilvl w:val="0"/>
                <w:numId w:val="5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Ensur</w:t>
            </w:r>
            <w:r w:rsidR="009D2082">
              <w:rPr>
                <w:rFonts w:asciiTheme="minorHAnsi" w:eastAsia="Arial" w:hAnsiTheme="minorHAnsi" w:cstheme="minorHAnsi"/>
                <w:color w:val="000000" w:themeColor="text1"/>
                <w:sz w:val="20"/>
                <w:szCs w:val="20"/>
              </w:rPr>
              <w:t>es</w:t>
            </w:r>
            <w:r>
              <w:rPr>
                <w:rFonts w:asciiTheme="minorHAnsi" w:eastAsia="Arial" w:hAnsiTheme="minorHAnsi" w:cstheme="minorHAnsi"/>
                <w:color w:val="000000" w:themeColor="text1"/>
                <w:sz w:val="20"/>
                <w:szCs w:val="20"/>
              </w:rPr>
              <w:t xml:space="preserve"> </w:t>
            </w:r>
            <w:r w:rsidRPr="00493A95">
              <w:rPr>
                <w:rFonts w:asciiTheme="minorHAnsi" w:eastAsia="Arial" w:hAnsiTheme="minorHAnsi" w:cstheme="minorHAnsi"/>
                <w:color w:val="000000" w:themeColor="text1"/>
                <w:sz w:val="20"/>
                <w:szCs w:val="20"/>
              </w:rPr>
              <w:t xml:space="preserve">hardware and software compatibility with state agency systems </w:t>
            </w:r>
          </w:p>
          <w:p w14:paraId="2CEDCCF3" w14:textId="3D10B95C" w:rsidR="001D5BD9" w:rsidRDefault="001D5BD9" w:rsidP="0046095D">
            <w:pPr>
              <w:pStyle w:val="ListParagraph"/>
              <w:numPr>
                <w:ilvl w:val="0"/>
                <w:numId w:val="5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C</w:t>
            </w:r>
            <w:r w:rsidRPr="00493A95">
              <w:rPr>
                <w:rFonts w:asciiTheme="minorHAnsi" w:eastAsia="Arial" w:hAnsiTheme="minorHAnsi" w:cstheme="minorHAnsi"/>
                <w:color w:val="000000" w:themeColor="text1"/>
                <w:sz w:val="20"/>
                <w:szCs w:val="20"/>
              </w:rPr>
              <w:t>ontinu</w:t>
            </w:r>
            <w:r w:rsidR="009D2082">
              <w:rPr>
                <w:rFonts w:asciiTheme="minorHAnsi" w:eastAsia="Arial" w:hAnsiTheme="minorHAnsi" w:cstheme="minorHAnsi"/>
                <w:color w:val="000000" w:themeColor="text1"/>
                <w:sz w:val="20"/>
                <w:szCs w:val="20"/>
              </w:rPr>
              <w:t>es</w:t>
            </w:r>
            <w:r w:rsidRPr="00493A95">
              <w:rPr>
                <w:rFonts w:asciiTheme="minorHAnsi" w:eastAsia="Arial" w:hAnsiTheme="minorHAnsi" w:cstheme="minorHAnsi"/>
                <w:color w:val="000000" w:themeColor="text1"/>
                <w:sz w:val="20"/>
                <w:szCs w:val="20"/>
              </w:rPr>
              <w:t xml:space="preserve"> activity necessary to fulfill all requirements of the contract</w:t>
            </w:r>
          </w:p>
          <w:p w14:paraId="39DC4598" w14:textId="4BD6D3E7" w:rsidR="001D5BD9" w:rsidRPr="00FB5401" w:rsidRDefault="001D5BD9" w:rsidP="0046095D">
            <w:pPr>
              <w:pStyle w:val="ListParagraph"/>
              <w:numPr>
                <w:ilvl w:val="0"/>
                <w:numId w:val="59"/>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Lead</w:t>
            </w:r>
            <w:r w:rsidR="009D2082">
              <w:rPr>
                <w:rFonts w:asciiTheme="minorHAnsi" w:eastAsia="Arial" w:hAnsiTheme="minorHAnsi" w:cstheme="minorHAnsi"/>
                <w:color w:val="000000" w:themeColor="text1"/>
                <w:sz w:val="20"/>
                <w:szCs w:val="20"/>
              </w:rPr>
              <w:t>s</w:t>
            </w:r>
            <w:r>
              <w:rPr>
                <w:rFonts w:asciiTheme="minorHAnsi" w:eastAsia="Arial" w:hAnsiTheme="minorHAnsi" w:cstheme="minorHAnsi"/>
                <w:color w:val="000000" w:themeColor="text1"/>
                <w:sz w:val="20"/>
                <w:szCs w:val="20"/>
              </w:rPr>
              <w:t xml:space="preserve"> the development team in creating new projects and applying technical changes to the existing E</w:t>
            </w:r>
            <w:r w:rsidR="007907D5">
              <w:rPr>
                <w:rFonts w:asciiTheme="minorHAnsi" w:eastAsia="Arial" w:hAnsiTheme="minorHAnsi" w:cstheme="minorHAnsi"/>
                <w:color w:val="000000" w:themeColor="text1"/>
                <w:sz w:val="20"/>
                <w:szCs w:val="20"/>
              </w:rPr>
              <w:t>&amp;</w:t>
            </w:r>
            <w:r>
              <w:rPr>
                <w:rFonts w:asciiTheme="minorHAnsi" w:eastAsia="Arial" w:hAnsiTheme="minorHAnsi" w:cstheme="minorHAnsi"/>
                <w:color w:val="000000" w:themeColor="text1"/>
                <w:sz w:val="20"/>
                <w:szCs w:val="20"/>
              </w:rPr>
              <w:t>E system for PRMP goals</w:t>
            </w:r>
          </w:p>
        </w:tc>
      </w:tr>
      <w:tr w:rsidR="00617C6B" w14:paraId="7D367213" w14:textId="77777777" w:rsidTr="00617C6B">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45D5BD22" w14:textId="77777777" w:rsidR="001D5BD9" w:rsidRPr="009A39FF" w:rsidRDefault="001D5BD9" w:rsidP="007D4296">
            <w:pPr>
              <w:spacing w:before="60" w:after="60"/>
              <w:rPr>
                <w:rFonts w:asciiTheme="minorHAnsi" w:hAnsiTheme="minorHAnsi" w:cstheme="minorHAnsi"/>
                <w:sz w:val="20"/>
                <w:szCs w:val="20"/>
              </w:rPr>
            </w:pPr>
            <w:r w:rsidRPr="009A39FF">
              <w:rPr>
                <w:rFonts w:asciiTheme="minorHAnsi" w:eastAsia="Arial" w:hAnsiTheme="minorHAnsi" w:cstheme="minorHAnsi"/>
                <w:b w:val="0"/>
                <w:sz w:val="20"/>
                <w:szCs w:val="20"/>
              </w:rPr>
              <w:t>Test</w:t>
            </w:r>
            <w:r>
              <w:rPr>
                <w:rFonts w:asciiTheme="minorHAnsi" w:eastAsia="Arial" w:hAnsiTheme="minorHAnsi" w:cstheme="minorHAnsi"/>
                <w:b w:val="0"/>
                <w:sz w:val="20"/>
                <w:szCs w:val="20"/>
              </w:rPr>
              <w:t>ing</w:t>
            </w:r>
            <w:r w:rsidRPr="009A39FF">
              <w:rPr>
                <w:rFonts w:asciiTheme="minorHAnsi" w:eastAsia="Arial" w:hAnsiTheme="minorHAnsi" w:cstheme="minorHAnsi"/>
                <w:b w:val="0"/>
                <w:sz w:val="20"/>
                <w:szCs w:val="20"/>
              </w:rPr>
              <w:t xml:space="preserve"> Manager</w:t>
            </w:r>
          </w:p>
        </w:tc>
        <w:tc>
          <w:tcPr>
            <w:tcW w:w="3425" w:type="dxa"/>
          </w:tcPr>
          <w:p w14:paraId="33C5A468"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four (4) years of experience leading the systems testing of a large-scale insurance or health and human services system</w:t>
            </w:r>
          </w:p>
          <w:p w14:paraId="40410891"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Previous service as a testing manager on one (1) or more Medicaid system implementation projects</w:t>
            </w:r>
          </w:p>
          <w:p w14:paraId="19F273E7"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Medicaid experience</w:t>
            </w:r>
          </w:p>
          <w:p w14:paraId="05551480" w14:textId="77777777" w:rsidR="001D5BD9" w:rsidRPr="009A39FF" w:rsidRDefault="001D5BD9" w:rsidP="0046095D">
            <w:pPr>
              <w:pStyle w:val="ListParagraph"/>
              <w:numPr>
                <w:ilvl w:val="0"/>
                <w:numId w:val="6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tc>
        <w:tc>
          <w:tcPr>
            <w:tcW w:w="4680" w:type="dxa"/>
          </w:tcPr>
          <w:p w14:paraId="2C003317" w14:textId="50F5CD58" w:rsidR="001D5BD9" w:rsidRPr="009A39FF" w:rsidRDefault="001D5BD9" w:rsidP="007D429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The Test</w:t>
            </w:r>
            <w:r w:rsidR="00A02645">
              <w:rPr>
                <w:rFonts w:asciiTheme="minorHAnsi" w:eastAsia="Arial" w:hAnsiTheme="minorHAnsi" w:cstheme="minorHAnsi"/>
                <w:color w:val="000000" w:themeColor="text1"/>
                <w:sz w:val="20"/>
                <w:szCs w:val="20"/>
              </w:rPr>
              <w:t>ing</w:t>
            </w:r>
            <w:r w:rsidRPr="009A39FF">
              <w:rPr>
                <w:rFonts w:asciiTheme="minorHAnsi" w:eastAsia="Arial" w:hAnsiTheme="minorHAnsi" w:cstheme="minorHAnsi"/>
                <w:color w:val="000000" w:themeColor="text1"/>
                <w:sz w:val="20"/>
                <w:szCs w:val="20"/>
              </w:rPr>
              <w:t xml:space="preserve"> Manager develops and executes all planning, management, coordination, communication, and oversight of all testing activities. Responsibilities include</w:t>
            </w:r>
            <w:r w:rsidR="00A02645">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1EB4C2DD"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Performs planning for all testing, management of test resources and test environments, oversight of testing execution, assessment and reporting of progress and effectiveness of testing efforts, and development of automated testing</w:t>
            </w:r>
          </w:p>
          <w:p w14:paraId="17A45308"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Develops a testing framework and develops and maintains a Master Test Plan</w:t>
            </w:r>
          </w:p>
          <w:p w14:paraId="16121CF8"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Ensures that system functionality and business operations meet certification criteria, including documentation of system artifacts necessary to support the certification process</w:t>
            </w:r>
          </w:p>
          <w:p w14:paraId="4FEE1F5F" w14:textId="77777777" w:rsidR="001D5BD9" w:rsidRPr="009A39FF" w:rsidRDefault="001D5BD9" w:rsidP="0046095D">
            <w:pPr>
              <w:pStyle w:val="ListParagraph"/>
              <w:numPr>
                <w:ilvl w:val="0"/>
                <w:numId w:val="59"/>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Establishes and executes quality standards and control processes for testing</w:t>
            </w:r>
          </w:p>
        </w:tc>
      </w:tr>
      <w:tr w:rsidR="00617C6B" w14:paraId="6D931E0E" w14:textId="77777777" w:rsidTr="00617C6B">
        <w:trPr>
          <w:trHeight w:val="15"/>
          <w:jc w:val="center"/>
        </w:trPr>
        <w:tc>
          <w:tcPr>
            <w:cnfStyle w:val="001000000000" w:firstRow="0" w:lastRow="0" w:firstColumn="1" w:lastColumn="0" w:oddVBand="0" w:evenVBand="0" w:oddHBand="0" w:evenHBand="0" w:firstRowFirstColumn="0" w:firstRowLastColumn="0" w:lastRowFirstColumn="0" w:lastRowLastColumn="0"/>
            <w:tcW w:w="1795" w:type="dxa"/>
          </w:tcPr>
          <w:p w14:paraId="2CC338B1" w14:textId="77777777" w:rsidR="001D5BD9" w:rsidRPr="009A39FF" w:rsidRDefault="001D5BD9" w:rsidP="007D4296">
            <w:pPr>
              <w:spacing w:before="60" w:after="60"/>
              <w:rPr>
                <w:rFonts w:asciiTheme="minorHAnsi" w:eastAsia="Arial" w:hAnsiTheme="minorHAnsi" w:cstheme="minorHAnsi"/>
                <w:b w:val="0"/>
                <w:sz w:val="20"/>
                <w:szCs w:val="20"/>
              </w:rPr>
            </w:pPr>
            <w:r w:rsidRPr="009A39FF">
              <w:rPr>
                <w:rFonts w:asciiTheme="minorHAnsi" w:eastAsia="Arial" w:hAnsiTheme="minorHAnsi" w:cstheme="minorHAnsi"/>
                <w:b w:val="0"/>
                <w:sz w:val="20"/>
                <w:szCs w:val="20"/>
              </w:rPr>
              <w:t>Training Manager</w:t>
            </w:r>
          </w:p>
        </w:tc>
        <w:tc>
          <w:tcPr>
            <w:tcW w:w="3425" w:type="dxa"/>
          </w:tcPr>
          <w:p w14:paraId="5862A675"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Minimum of five (5) years leading training for projects with a similar scope to the services that the PRMP has requested</w:t>
            </w:r>
          </w:p>
          <w:p w14:paraId="5B98AD45"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three (3) years of Medicaid IT experience</w:t>
            </w:r>
          </w:p>
          <w:p w14:paraId="0B3C16F2" w14:textId="77777777" w:rsidR="001D5BD9" w:rsidRPr="009A39FF" w:rsidRDefault="001D5BD9" w:rsidP="0046095D">
            <w:pPr>
              <w:pStyle w:val="ListParagraph"/>
              <w:numPr>
                <w:ilvl w:val="0"/>
                <w:numId w:val="5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A minimum of a bachelor’s degree or a minimum of four (4) years related experience</w:t>
            </w:r>
          </w:p>
        </w:tc>
        <w:tc>
          <w:tcPr>
            <w:tcW w:w="4680" w:type="dxa"/>
          </w:tcPr>
          <w:p w14:paraId="1B490474" w14:textId="1E3CEBA3" w:rsidR="001D5BD9" w:rsidRPr="009A39FF" w:rsidRDefault="001D5BD9" w:rsidP="007D429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eastAsia="Arial" w:hAnsiTheme="minorHAnsi" w:cstheme="minorHAnsi"/>
                <w:color w:val="000000" w:themeColor="text1"/>
                <w:sz w:val="20"/>
                <w:szCs w:val="20"/>
              </w:rPr>
              <w:t xml:space="preserve">The Training Manager is responsible for ensuring that the users of the </w:t>
            </w:r>
            <w:r w:rsidR="00A02645">
              <w:rPr>
                <w:rFonts w:asciiTheme="minorHAnsi" w:eastAsia="Arial" w:hAnsiTheme="minorHAnsi" w:cstheme="minorHAnsi"/>
                <w:color w:val="000000" w:themeColor="text1"/>
                <w:sz w:val="20"/>
                <w:szCs w:val="20"/>
              </w:rPr>
              <w:t>E&amp;E</w:t>
            </w:r>
            <w:r w:rsidRPr="007E4CE3">
              <w:rPr>
                <w:rFonts w:asciiTheme="minorHAnsi" w:eastAsia="Arial" w:hAnsiTheme="minorHAnsi" w:cstheme="minorHAnsi"/>
                <w:color w:val="000000" w:themeColor="text1"/>
                <w:sz w:val="20"/>
                <w:szCs w:val="20"/>
              </w:rPr>
              <w:t xml:space="preserve"> </w:t>
            </w:r>
            <w:r w:rsidR="00A02645">
              <w:rPr>
                <w:rFonts w:asciiTheme="minorHAnsi" w:eastAsia="Arial" w:hAnsiTheme="minorHAnsi" w:cstheme="minorHAnsi"/>
                <w:color w:val="000000" w:themeColor="text1"/>
                <w:sz w:val="20"/>
                <w:szCs w:val="20"/>
              </w:rPr>
              <w:t>s</w:t>
            </w:r>
            <w:r w:rsidRPr="007E4CE3">
              <w:rPr>
                <w:rFonts w:asciiTheme="minorHAnsi" w:eastAsia="Arial" w:hAnsiTheme="minorHAnsi" w:cstheme="minorHAnsi"/>
                <w:color w:val="000000" w:themeColor="text1"/>
                <w:sz w:val="20"/>
                <w:szCs w:val="20"/>
              </w:rPr>
              <w:t xml:space="preserve">ystem </w:t>
            </w:r>
            <w:r w:rsidRPr="009A39FF">
              <w:rPr>
                <w:rFonts w:asciiTheme="minorHAnsi" w:eastAsia="Arial" w:hAnsiTheme="minorHAnsi" w:cstheme="minorHAnsi"/>
                <w:color w:val="000000" w:themeColor="text1"/>
                <w:sz w:val="20"/>
                <w:szCs w:val="20"/>
              </w:rPr>
              <w:t>are well</w:t>
            </w:r>
            <w:r w:rsidR="001A2AE3">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trained and knowledgeable of systems functionality in alignment with the PRMP’s policies and procedures. Additionally, the Training Manager is responsible for overseeing the training of staff to perform the necessary </w:t>
            </w:r>
            <w:r w:rsidR="001A2AE3">
              <w:rPr>
                <w:rFonts w:asciiTheme="minorHAnsi" w:eastAsia="Arial" w:hAnsiTheme="minorHAnsi" w:cstheme="minorHAnsi"/>
                <w:color w:val="000000" w:themeColor="text1"/>
                <w:sz w:val="20"/>
                <w:szCs w:val="20"/>
              </w:rPr>
              <w:t>E&amp;E</w:t>
            </w:r>
            <w:r>
              <w:rPr>
                <w:rFonts w:asciiTheme="minorHAnsi" w:eastAsia="Arial" w:hAnsiTheme="minorHAnsi" w:cstheme="minorHAnsi"/>
                <w:color w:val="000000" w:themeColor="text1"/>
                <w:sz w:val="20"/>
                <w:szCs w:val="20"/>
              </w:rPr>
              <w:t xml:space="preserve"> </w:t>
            </w:r>
            <w:r w:rsidRPr="009A39FF">
              <w:rPr>
                <w:rFonts w:asciiTheme="minorHAnsi" w:eastAsia="Arial" w:hAnsiTheme="minorHAnsi" w:cstheme="minorHAnsi"/>
                <w:color w:val="000000" w:themeColor="text1"/>
                <w:sz w:val="20"/>
                <w:szCs w:val="20"/>
              </w:rPr>
              <w:t xml:space="preserve">activities in relation to the </w:t>
            </w:r>
            <w:r w:rsidR="001A2AE3">
              <w:rPr>
                <w:rFonts w:asciiTheme="minorHAnsi" w:eastAsia="Arial" w:hAnsiTheme="minorHAnsi" w:cstheme="minorHAnsi"/>
                <w:color w:val="000000" w:themeColor="text1"/>
                <w:sz w:val="20"/>
                <w:szCs w:val="20"/>
              </w:rPr>
              <w:t>E&amp;E</w:t>
            </w:r>
            <w:r w:rsidRPr="00950F3C">
              <w:rPr>
                <w:rFonts w:asciiTheme="minorHAnsi" w:eastAsia="Arial" w:hAnsiTheme="minorHAnsi" w:cstheme="minorHAnsi"/>
                <w:color w:val="000000" w:themeColor="text1"/>
                <w:sz w:val="20"/>
                <w:szCs w:val="20"/>
              </w:rPr>
              <w:t xml:space="preserve"> </w:t>
            </w:r>
            <w:r w:rsidR="001A2AE3">
              <w:rPr>
                <w:rFonts w:asciiTheme="minorHAnsi" w:eastAsia="Arial" w:hAnsiTheme="minorHAnsi" w:cstheme="minorHAnsi"/>
                <w:color w:val="000000" w:themeColor="text1"/>
                <w:sz w:val="20"/>
                <w:szCs w:val="20"/>
              </w:rPr>
              <w:t>s</w:t>
            </w:r>
            <w:r w:rsidRPr="00950F3C">
              <w:rPr>
                <w:rFonts w:asciiTheme="minorHAnsi" w:eastAsia="Arial" w:hAnsiTheme="minorHAnsi" w:cstheme="minorHAnsi"/>
                <w:color w:val="000000" w:themeColor="text1"/>
                <w:sz w:val="20"/>
                <w:szCs w:val="20"/>
              </w:rPr>
              <w:t>ystem</w:t>
            </w:r>
            <w:r w:rsidRPr="009A39FF">
              <w:rPr>
                <w:rFonts w:asciiTheme="minorHAnsi" w:eastAsia="Arial" w:hAnsiTheme="minorHAnsi" w:cstheme="minorHAnsi"/>
                <w:color w:val="000000" w:themeColor="text1"/>
                <w:sz w:val="20"/>
                <w:szCs w:val="20"/>
              </w:rPr>
              <w:t>.</w:t>
            </w:r>
            <w:r w:rsidRPr="009A39FF">
              <w:rPr>
                <w:rFonts w:asciiTheme="minorHAnsi" w:hAnsiTheme="minorHAnsi" w:cstheme="minorHAnsi"/>
              </w:rPr>
              <w:t xml:space="preserve"> </w:t>
            </w:r>
            <w:r w:rsidRPr="009A39FF">
              <w:rPr>
                <w:rFonts w:asciiTheme="minorHAnsi" w:eastAsia="Arial" w:hAnsiTheme="minorHAnsi" w:cstheme="minorHAnsi"/>
                <w:color w:val="000000" w:themeColor="text1"/>
                <w:sz w:val="20"/>
                <w:szCs w:val="20"/>
              </w:rPr>
              <w:t>Responsibilities include</w:t>
            </w:r>
            <w:r w:rsidR="001A2AE3">
              <w:rPr>
                <w:rFonts w:asciiTheme="minorHAnsi" w:eastAsia="Arial" w:hAnsiTheme="minorHAnsi" w:cstheme="minorHAnsi"/>
                <w:color w:val="000000" w:themeColor="text1"/>
                <w:sz w:val="20"/>
                <w:szCs w:val="20"/>
              </w:rPr>
              <w:t>,</w:t>
            </w:r>
            <w:r w:rsidRPr="009A39FF">
              <w:rPr>
                <w:rFonts w:asciiTheme="minorHAnsi" w:eastAsia="Arial" w:hAnsiTheme="minorHAnsi" w:cstheme="minorHAnsi"/>
                <w:color w:val="000000" w:themeColor="text1"/>
                <w:sz w:val="20"/>
                <w:szCs w:val="20"/>
              </w:rPr>
              <w:t xml:space="preserve"> but are not limited to:</w:t>
            </w:r>
          </w:p>
          <w:p w14:paraId="5B3C9501" w14:textId="0D8B2D12"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Develop</w:t>
            </w:r>
            <w:r w:rsidR="001A2AE3">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and socialize</w:t>
            </w:r>
            <w:r w:rsidR="001A2AE3">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training materials</w:t>
            </w:r>
          </w:p>
          <w:p w14:paraId="3E2D306A" w14:textId="04C05080"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Lead</w:t>
            </w:r>
            <w:r w:rsidR="001A2AE3">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training sessions</w:t>
            </w:r>
          </w:p>
          <w:p w14:paraId="66A71F4F" w14:textId="43FDECD1"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Ensure</w:t>
            </w:r>
            <w:r w:rsidR="001A2AE3">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all system users receive regular training to be up to date on system usage</w:t>
            </w:r>
          </w:p>
          <w:p w14:paraId="3468FA82" w14:textId="285C5D35" w:rsidR="001D5BD9" w:rsidRPr="009A39FF" w:rsidRDefault="001D5BD9"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A39FF">
              <w:rPr>
                <w:rFonts w:asciiTheme="minorHAnsi" w:hAnsiTheme="minorHAnsi" w:cstheme="minorHAnsi"/>
                <w:color w:val="000000" w:themeColor="text1"/>
                <w:sz w:val="20"/>
                <w:szCs w:val="20"/>
              </w:rPr>
              <w:t>Lead</w:t>
            </w:r>
            <w:r w:rsidR="001A2AE3">
              <w:rPr>
                <w:rFonts w:asciiTheme="minorHAnsi" w:hAnsiTheme="minorHAnsi" w:cstheme="minorHAnsi"/>
                <w:color w:val="000000" w:themeColor="text1"/>
                <w:sz w:val="20"/>
                <w:szCs w:val="20"/>
              </w:rPr>
              <w:t>s</w:t>
            </w:r>
            <w:r w:rsidRPr="009A39FF">
              <w:rPr>
                <w:rFonts w:asciiTheme="minorHAnsi" w:hAnsiTheme="minorHAnsi" w:cstheme="minorHAnsi"/>
                <w:color w:val="000000" w:themeColor="text1"/>
                <w:sz w:val="20"/>
                <w:szCs w:val="20"/>
              </w:rPr>
              <w:t xml:space="preserve"> the development of additional training materials, as necessary</w:t>
            </w:r>
          </w:p>
          <w:p w14:paraId="3A5F1AC7" w14:textId="4BA2B954" w:rsidR="001D5BD9" w:rsidRPr="009A39FF" w:rsidRDefault="001A2AE3" w:rsidP="0046095D">
            <w:pPr>
              <w:pStyle w:val="ListParagraph"/>
              <w:numPr>
                <w:ilvl w:val="0"/>
                <w:numId w:val="57"/>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Is</w:t>
            </w:r>
            <w:r w:rsidR="001D5BD9" w:rsidRPr="009A39FF">
              <w:rPr>
                <w:rFonts w:asciiTheme="minorHAnsi" w:hAnsiTheme="minorHAnsi" w:cstheme="minorHAnsi"/>
                <w:color w:val="000000" w:themeColor="text1"/>
                <w:sz w:val="20"/>
                <w:szCs w:val="20"/>
              </w:rPr>
              <w:t xml:space="preserve"> the vendor single point of contact for supporting user training</w:t>
            </w:r>
          </w:p>
        </w:tc>
      </w:tr>
    </w:tbl>
    <w:p w14:paraId="3FF4F027" w14:textId="77777777" w:rsidR="001D5BD9" w:rsidRPr="009A39FF" w:rsidRDefault="001D5BD9" w:rsidP="007D4296">
      <w:pPr>
        <w:rPr>
          <w:rFonts w:asciiTheme="minorHAnsi" w:hAnsiTheme="minorHAnsi" w:cstheme="minorHAnsi"/>
        </w:rPr>
        <w:sectPr w:rsidR="001D5BD9" w:rsidRPr="009A39FF" w:rsidSect="00617C6B">
          <w:type w:val="continuous"/>
          <w:pgSz w:w="12240" w:h="15840"/>
          <w:pgMar w:top="1440" w:right="1440" w:bottom="1440" w:left="1440" w:header="720" w:footer="720" w:gutter="0"/>
          <w:cols w:space="720"/>
          <w:docGrid w:linePitch="360"/>
        </w:sectPr>
      </w:pPr>
    </w:p>
    <w:p w14:paraId="32B26E0C" w14:textId="77777777" w:rsidR="00617C6B" w:rsidRDefault="00617C6B">
      <w:pPr>
        <w:spacing w:before="160" w:after="160" w:line="259" w:lineRule="auto"/>
        <w:rPr>
          <w:rFonts w:asciiTheme="minorHAnsi" w:eastAsia="Times New Roman" w:hAnsiTheme="minorHAnsi"/>
          <w:color w:val="003A5D" w:themeColor="accent1"/>
          <w:sz w:val="32"/>
          <w:szCs w:val="32"/>
        </w:rPr>
      </w:pPr>
      <w:bookmarkStart w:id="1062" w:name="_Toc2013501339"/>
      <w:bookmarkStart w:id="1063" w:name="_Ref158877646"/>
      <w:bookmarkStart w:id="1064" w:name="_Toc172267598"/>
      <w:r>
        <w:rPr>
          <w:rFonts w:asciiTheme="minorHAnsi" w:hAnsiTheme="minorHAnsi"/>
        </w:rPr>
        <w:br w:type="page"/>
      </w:r>
    </w:p>
    <w:p w14:paraId="32ADE5C1" w14:textId="74B72FD1" w:rsidR="001D5BD9" w:rsidRPr="009A39FF" w:rsidRDefault="001D5BD9" w:rsidP="007D4296">
      <w:pPr>
        <w:pStyle w:val="Heading2"/>
        <w:rPr>
          <w:rFonts w:asciiTheme="minorHAnsi" w:hAnsiTheme="minorHAnsi" w:cstheme="minorBidi"/>
        </w:rPr>
      </w:pPr>
      <w:r w:rsidRPr="003A2559">
        <w:rPr>
          <w:rFonts w:asciiTheme="minorHAnsi" w:hAnsiTheme="minorHAnsi" w:cstheme="minorBidi"/>
        </w:rPr>
        <w:t xml:space="preserve">Appendix </w:t>
      </w:r>
      <w:r w:rsidR="00A27334" w:rsidRPr="003A2559">
        <w:rPr>
          <w:rFonts w:asciiTheme="minorHAnsi" w:hAnsiTheme="minorHAnsi" w:cstheme="minorBidi"/>
        </w:rPr>
        <w:t>4</w:t>
      </w:r>
      <w:r w:rsidRPr="003A2559">
        <w:rPr>
          <w:rFonts w:asciiTheme="minorHAnsi" w:hAnsiTheme="minorHAnsi" w:cstheme="minorBidi"/>
        </w:rPr>
        <w:t>: Terms for Filing a Review 3 L.P.R.A Section 9659</w:t>
      </w:r>
      <w:bookmarkEnd w:id="1062"/>
      <w:bookmarkEnd w:id="1063"/>
      <w:bookmarkEnd w:id="1064"/>
    </w:p>
    <w:p w14:paraId="5453F1EE" w14:textId="6AC0064F" w:rsidR="001D5BD9" w:rsidRPr="00A577F1" w:rsidRDefault="001D5BD9" w:rsidP="00617C6B">
      <w:pPr>
        <w:spacing w:before="160" w:after="160"/>
        <w:jc w:val="both"/>
        <w:rPr>
          <w:color w:val="000000"/>
        </w:rPr>
      </w:pPr>
      <w:r>
        <w:rPr>
          <w:color w:val="000000"/>
        </w:rPr>
        <w:t xml:space="preserve">Any of the vendors that submitted a responsive proposal to </w:t>
      </w:r>
      <w:r w:rsidRPr="00D107C2">
        <w:rPr>
          <w:color w:val="000000"/>
        </w:rPr>
        <w:t>2024-PRMP-MES-EE-001</w:t>
      </w:r>
      <w:r>
        <w:rPr>
          <w:color w:val="000000"/>
        </w:rPr>
        <w:t xml:space="preserve"> will have the opportunity to challenge or appeal the award that results from the RFP and evaluation process.</w:t>
      </w:r>
    </w:p>
    <w:p w14:paraId="337528FA" w14:textId="3B4CAB04" w:rsidR="001D5BD9" w:rsidRPr="009A39FF" w:rsidRDefault="001D5BD9" w:rsidP="00617C6B">
      <w:pPr>
        <w:autoSpaceDE w:val="0"/>
        <w:autoSpaceDN w:val="0"/>
        <w:adjustRightInd w:val="0"/>
        <w:spacing w:after="160"/>
        <w:jc w:val="both"/>
        <w:rPr>
          <w:rFonts w:asciiTheme="minorHAnsi" w:eastAsia="Calibri" w:hAnsiTheme="minorHAnsi" w:cstheme="minorHAnsi"/>
          <w:color w:val="000000"/>
        </w:rPr>
      </w:pPr>
      <w:r>
        <w:rPr>
          <w:color w:val="000000"/>
        </w:rPr>
        <w:t xml:space="preserve">To file an application for review according to 3 L.P.R.A Section 9659, the vendor must fill out and submit this form within 10 </w:t>
      </w:r>
      <w:r w:rsidR="00AF6F51">
        <w:rPr>
          <w:color w:val="000000"/>
        </w:rPr>
        <w:t xml:space="preserve">business </w:t>
      </w:r>
      <w:r>
        <w:rPr>
          <w:color w:val="000000"/>
        </w:rPr>
        <w:t>days of the Notice of Award</w:t>
      </w:r>
      <w:r>
        <w:rPr>
          <w:rFonts w:asciiTheme="minorHAnsi" w:eastAsia="Calibri" w:hAnsiTheme="minorHAnsi" w:cstheme="minorHAnsi"/>
          <w:color w:val="000000"/>
        </w:rPr>
        <w:t xml:space="preserve"> </w:t>
      </w:r>
      <w:r w:rsidRPr="009A39FF">
        <w:rPr>
          <w:rFonts w:asciiTheme="minorHAnsi" w:eastAsia="Calibri" w:hAnsiTheme="minorHAnsi" w:cstheme="minorHAnsi"/>
          <w:color w:val="000000"/>
        </w:rPr>
        <w:t xml:space="preserve">as established in </w:t>
      </w:r>
      <w:r w:rsidRPr="00971FF8">
        <w:rPr>
          <w:rFonts w:asciiTheme="minorHAnsi" w:eastAsia="Calibri" w:hAnsiTheme="minorHAnsi" w:cstheme="minorHAnsi"/>
          <w:b/>
          <w:bCs/>
          <w:color w:val="000000"/>
        </w:rPr>
        <w:t xml:space="preserve">Section </w:t>
      </w:r>
      <w:hyperlink w:anchor="_1.3_RFP_Timeline" w:history="1">
        <w:r w:rsidR="00877C14" w:rsidRPr="00877C14">
          <w:rPr>
            <w:rStyle w:val="Hyperlink"/>
            <w:rFonts w:asciiTheme="minorHAnsi" w:eastAsia="Calibri" w:hAnsiTheme="minorHAnsi" w:cstheme="minorHAnsi"/>
            <w:b/>
            <w:bCs/>
            <w:color w:val="auto"/>
            <w:u w:val="none"/>
          </w:rPr>
          <w:fldChar w:fldCharType="begin"/>
        </w:r>
        <w:r w:rsidR="00877C14" w:rsidRPr="00D34F0E">
          <w:rPr>
            <w:b/>
            <w:bCs/>
          </w:rPr>
          <w:instrText xml:space="preserve"> REF _Ref161310715 \h </w:instrText>
        </w:r>
        <w:r w:rsidR="00877C14">
          <w:rPr>
            <w:rStyle w:val="Hyperlink"/>
            <w:rFonts w:asciiTheme="minorHAnsi" w:eastAsia="Calibri" w:hAnsiTheme="minorHAnsi" w:cstheme="minorHAnsi"/>
            <w:b/>
            <w:bCs/>
            <w:color w:val="auto"/>
            <w:u w:val="none"/>
          </w:rPr>
          <w:instrText xml:space="preserve"> \* MERGEFORMAT </w:instrText>
        </w:r>
        <w:r w:rsidR="00877C14" w:rsidRPr="00877C14">
          <w:rPr>
            <w:rStyle w:val="Hyperlink"/>
            <w:rFonts w:asciiTheme="minorHAnsi" w:eastAsia="Calibri" w:hAnsiTheme="minorHAnsi" w:cstheme="minorHAnsi"/>
            <w:b/>
            <w:bCs/>
            <w:color w:val="auto"/>
            <w:u w:val="none"/>
          </w:rPr>
        </w:r>
        <w:r w:rsidR="00877C14" w:rsidRPr="00877C14">
          <w:rPr>
            <w:rStyle w:val="Hyperlink"/>
            <w:rFonts w:asciiTheme="minorHAnsi" w:eastAsia="Calibri" w:hAnsiTheme="minorHAnsi" w:cstheme="minorHAnsi"/>
            <w:b/>
            <w:bCs/>
            <w:color w:val="auto"/>
            <w:u w:val="none"/>
          </w:rPr>
          <w:fldChar w:fldCharType="separate"/>
        </w:r>
        <w:r w:rsidR="00656599" w:rsidRPr="00656599">
          <w:rPr>
            <w:b/>
            <w:bCs/>
          </w:rPr>
          <w:t>1.3 RFP Timeline</w:t>
        </w:r>
        <w:r w:rsidR="00877C14" w:rsidRPr="00877C14">
          <w:rPr>
            <w:rStyle w:val="Hyperlink"/>
            <w:rFonts w:asciiTheme="minorHAnsi" w:eastAsia="Calibri" w:hAnsiTheme="minorHAnsi" w:cstheme="minorHAnsi"/>
            <w:b/>
            <w:bCs/>
            <w:color w:val="auto"/>
            <w:u w:val="none"/>
          </w:rPr>
          <w:fldChar w:fldCharType="end"/>
        </w:r>
      </w:hyperlink>
      <w:r w:rsidRPr="009A39FF">
        <w:rPr>
          <w:rFonts w:asciiTheme="minorHAnsi" w:eastAsia="Calibri" w:hAnsiTheme="minorHAnsi" w:cstheme="minorHAnsi"/>
          <w:b/>
          <w:color w:val="000000"/>
        </w:rPr>
        <w:t>.</w:t>
      </w:r>
      <w:r w:rsidRPr="009A39FF">
        <w:rPr>
          <w:rFonts w:asciiTheme="minorHAnsi" w:eastAsia="Calibri" w:hAnsiTheme="minorHAnsi" w:cstheme="minorHAnsi"/>
          <w:color w:val="000000"/>
        </w:rPr>
        <w:t xml:space="preserve"> If the form is not received in the period established in </w:t>
      </w:r>
      <w:r w:rsidRPr="00971FF8">
        <w:rPr>
          <w:rFonts w:asciiTheme="minorHAnsi" w:eastAsia="Calibri" w:hAnsiTheme="minorHAnsi" w:cstheme="minorHAnsi"/>
          <w:b/>
          <w:bCs/>
          <w:color w:val="000000"/>
        </w:rPr>
        <w:t xml:space="preserve">Section </w:t>
      </w:r>
      <w:r w:rsidR="00877C14" w:rsidRPr="00877C14">
        <w:rPr>
          <w:rFonts w:asciiTheme="minorHAnsi" w:eastAsia="Calibri" w:hAnsiTheme="minorHAnsi" w:cstheme="minorHAnsi"/>
          <w:b/>
          <w:bCs/>
          <w:color w:val="000000"/>
        </w:rPr>
        <w:fldChar w:fldCharType="begin"/>
      </w:r>
      <w:r w:rsidR="00877C14" w:rsidRPr="00877C14">
        <w:rPr>
          <w:rFonts w:asciiTheme="minorHAnsi" w:eastAsia="Calibri" w:hAnsiTheme="minorHAnsi" w:cstheme="minorHAnsi"/>
          <w:b/>
          <w:bCs/>
          <w:color w:val="000000"/>
        </w:rPr>
        <w:instrText xml:space="preserve"> REF _Ref161310725 \h </w:instrText>
      </w:r>
      <w:r w:rsidR="00877C14" w:rsidRPr="00D34F0E">
        <w:rPr>
          <w:rFonts w:asciiTheme="minorHAnsi" w:eastAsia="Calibri" w:hAnsiTheme="minorHAnsi" w:cstheme="minorHAnsi"/>
          <w:b/>
          <w:bCs/>
          <w:color w:val="000000"/>
        </w:rPr>
        <w:instrText xml:space="preserve"> \* MERGEFORMAT </w:instrText>
      </w:r>
      <w:r w:rsidR="00877C14" w:rsidRPr="00877C14">
        <w:rPr>
          <w:rFonts w:asciiTheme="minorHAnsi" w:eastAsia="Calibri" w:hAnsiTheme="minorHAnsi" w:cstheme="minorHAnsi"/>
          <w:b/>
          <w:bCs/>
          <w:color w:val="000000"/>
        </w:rPr>
      </w:r>
      <w:r w:rsidR="00877C14" w:rsidRPr="00877C14">
        <w:rPr>
          <w:rFonts w:asciiTheme="minorHAnsi" w:eastAsia="Calibri" w:hAnsiTheme="minorHAnsi" w:cstheme="minorHAnsi"/>
          <w:b/>
          <w:bCs/>
          <w:color w:val="000000"/>
        </w:rPr>
        <w:fldChar w:fldCharType="separate"/>
      </w:r>
      <w:r w:rsidR="00656599" w:rsidRPr="00656599">
        <w:rPr>
          <w:b/>
          <w:bCs/>
        </w:rPr>
        <w:t>1.3 RFP Timeline</w:t>
      </w:r>
      <w:r w:rsidR="00877C14" w:rsidRPr="00877C14">
        <w:rPr>
          <w:rFonts w:asciiTheme="minorHAnsi" w:eastAsia="Calibri" w:hAnsiTheme="minorHAnsi" w:cstheme="minorHAnsi"/>
          <w:b/>
          <w:bCs/>
          <w:color w:val="000000"/>
        </w:rPr>
        <w:fldChar w:fldCharType="end"/>
      </w:r>
      <w:r w:rsidRPr="009A39FF">
        <w:rPr>
          <w:rFonts w:asciiTheme="minorHAnsi" w:eastAsia="Calibri" w:hAnsiTheme="minorHAnsi" w:cstheme="minorHAnsi"/>
          <w:b/>
          <w:color w:val="000000"/>
        </w:rPr>
        <w:t>,</w:t>
      </w:r>
      <w:r w:rsidRPr="009A39FF">
        <w:rPr>
          <w:rFonts w:asciiTheme="minorHAnsi" w:eastAsia="Calibri" w:hAnsiTheme="minorHAnsi" w:cstheme="minorHAnsi"/>
          <w:color w:val="000000"/>
        </w:rPr>
        <w:t xml:space="preserve"> then the application for review will not be considered. This form must be </w:t>
      </w:r>
      <w:r w:rsidRPr="009A39FF">
        <w:rPr>
          <w:rFonts w:asciiTheme="minorHAnsi" w:eastAsia="Calibri" w:hAnsiTheme="minorHAnsi" w:cstheme="minorHAnsi"/>
          <w:b/>
          <w:color w:val="000000"/>
        </w:rPr>
        <w:t xml:space="preserve">hand delivered </w:t>
      </w:r>
      <w:r w:rsidRPr="009A39FF">
        <w:rPr>
          <w:rFonts w:asciiTheme="minorHAnsi" w:eastAsia="Calibri" w:hAnsiTheme="minorHAnsi" w:cstheme="minorHAnsi"/>
          <w:color w:val="000000"/>
        </w:rPr>
        <w:t>in person or by courier to the following address:</w:t>
      </w:r>
    </w:p>
    <w:p w14:paraId="30B1DFC7"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rPr>
      </w:pPr>
      <w:r w:rsidRPr="009A39FF">
        <w:rPr>
          <w:rFonts w:asciiTheme="minorHAnsi" w:eastAsia="Calibri" w:hAnsiTheme="minorHAnsi" w:cstheme="minorHAnsi"/>
          <w:color w:val="000000"/>
        </w:rPr>
        <w:t>Puerto Rico Department of Health</w:t>
      </w:r>
    </w:p>
    <w:p w14:paraId="32E2B0C8"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rPr>
      </w:pPr>
      <w:r w:rsidRPr="009A39FF">
        <w:rPr>
          <w:rFonts w:asciiTheme="minorHAnsi" w:eastAsia="Calibri" w:hAnsiTheme="minorHAnsi" w:cstheme="minorHAnsi"/>
          <w:color w:val="000000"/>
        </w:rPr>
        <w:t>Legal Office</w:t>
      </w:r>
    </w:p>
    <w:p w14:paraId="3DA4BA2E"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lang w:val="es-PR"/>
        </w:rPr>
      </w:pPr>
      <w:r w:rsidRPr="009A39FF">
        <w:rPr>
          <w:rFonts w:asciiTheme="minorHAnsi" w:eastAsia="Calibri" w:hAnsiTheme="minorHAnsi" w:cstheme="minorHAnsi"/>
          <w:color w:val="000000"/>
          <w:lang w:val="es-PR"/>
        </w:rPr>
        <w:t>Centro Médico Edificio A</w:t>
      </w:r>
    </w:p>
    <w:p w14:paraId="73874229" w14:textId="77777777" w:rsidR="001D5BD9" w:rsidRPr="009A39FF" w:rsidRDefault="001D5BD9" w:rsidP="00F91B6E">
      <w:pPr>
        <w:autoSpaceDE w:val="0"/>
        <w:autoSpaceDN w:val="0"/>
        <w:adjustRightInd w:val="0"/>
        <w:spacing w:after="0"/>
        <w:ind w:left="720"/>
        <w:rPr>
          <w:rFonts w:asciiTheme="minorHAnsi" w:eastAsia="Calibri" w:hAnsiTheme="minorHAnsi" w:cstheme="minorHAnsi"/>
          <w:color w:val="000000"/>
          <w:lang w:val="es-PR"/>
        </w:rPr>
      </w:pPr>
      <w:r w:rsidRPr="009A39FF">
        <w:rPr>
          <w:rFonts w:asciiTheme="minorHAnsi" w:eastAsia="Calibri" w:hAnsiTheme="minorHAnsi" w:cstheme="minorHAnsi"/>
          <w:color w:val="000000"/>
          <w:lang w:val="es-PR"/>
        </w:rPr>
        <w:t>Antiguo Hospital de Psiquiatría</w:t>
      </w:r>
    </w:p>
    <w:p w14:paraId="27021BBA" w14:textId="77777777" w:rsidR="001D5BD9" w:rsidRPr="009A39FF" w:rsidRDefault="001D5BD9" w:rsidP="00F91B6E">
      <w:pPr>
        <w:autoSpaceDE w:val="0"/>
        <w:autoSpaceDN w:val="0"/>
        <w:adjustRightInd w:val="0"/>
        <w:ind w:left="720"/>
        <w:rPr>
          <w:rFonts w:asciiTheme="minorHAnsi" w:eastAsia="Calibri" w:hAnsiTheme="minorHAnsi" w:cstheme="minorHAnsi"/>
          <w:color w:val="000000"/>
          <w:lang w:val="fr-BE"/>
        </w:rPr>
      </w:pPr>
      <w:r w:rsidRPr="009A39FF">
        <w:rPr>
          <w:rFonts w:asciiTheme="minorHAnsi" w:eastAsia="Calibri" w:hAnsiTheme="minorHAnsi" w:cstheme="minorHAnsi"/>
          <w:color w:val="000000"/>
          <w:lang w:val="fr-BE"/>
        </w:rPr>
        <w:t>San Juan PR 00936</w:t>
      </w:r>
    </w:p>
    <w:p w14:paraId="16EE79BA" w14:textId="77777777" w:rsidR="001D5BD9" w:rsidRPr="009A39FF" w:rsidRDefault="001D5BD9" w:rsidP="00617C6B">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This form, and any packaging that it is transmitted in, must clearly state on the outside of the package:</w:t>
      </w:r>
    </w:p>
    <w:p w14:paraId="55C08F2A" w14:textId="5A9FECE6" w:rsidR="001D5BD9" w:rsidRPr="009A39FF" w:rsidRDefault="001D5BD9" w:rsidP="007D4296">
      <w:pPr>
        <w:autoSpaceDE w:val="0"/>
        <w:autoSpaceDN w:val="0"/>
        <w:adjustRightInd w:val="0"/>
        <w:spacing w:after="160"/>
        <w:ind w:firstLine="720"/>
        <w:rPr>
          <w:rFonts w:asciiTheme="minorHAnsi" w:eastAsia="Calibri" w:hAnsiTheme="minorHAnsi" w:cstheme="minorHAnsi"/>
          <w:color w:val="000000"/>
        </w:rPr>
      </w:pPr>
      <w:r w:rsidRPr="009A39FF">
        <w:rPr>
          <w:rFonts w:asciiTheme="minorHAnsi" w:eastAsia="Calibri" w:hAnsiTheme="minorHAnsi" w:cstheme="minorHAnsi"/>
          <w:color w:val="000000" w:themeColor="text1"/>
        </w:rPr>
        <w:t xml:space="preserve">Application for Review for: RFP number </w:t>
      </w:r>
      <w:r w:rsidRPr="009A39FF">
        <w:rPr>
          <w:rFonts w:asciiTheme="minorHAnsi" w:eastAsia="MS Mincho" w:hAnsiTheme="minorHAnsi" w:cstheme="minorHAnsi"/>
        </w:rPr>
        <w:t>202</w:t>
      </w:r>
      <w:r w:rsidR="00C92E55">
        <w:rPr>
          <w:rFonts w:asciiTheme="minorHAnsi" w:eastAsia="MS Mincho" w:hAnsiTheme="minorHAnsi" w:cstheme="minorHAnsi"/>
        </w:rPr>
        <w:t>4</w:t>
      </w:r>
      <w:r w:rsidRPr="009A39FF">
        <w:rPr>
          <w:rFonts w:asciiTheme="minorHAnsi" w:eastAsia="MS Mincho" w:hAnsiTheme="minorHAnsi" w:cstheme="minorHAnsi"/>
        </w:rPr>
        <w:t>-PRMP-MES-</w:t>
      </w:r>
      <w:r>
        <w:rPr>
          <w:rFonts w:asciiTheme="minorHAnsi" w:eastAsia="MS Mincho" w:hAnsiTheme="minorHAnsi" w:cstheme="minorHAnsi"/>
        </w:rPr>
        <w:t>EE</w:t>
      </w:r>
      <w:r w:rsidRPr="009A39FF">
        <w:rPr>
          <w:rFonts w:asciiTheme="minorHAnsi" w:eastAsia="MS Mincho" w:hAnsiTheme="minorHAnsi" w:cstheme="minorHAnsi"/>
        </w:rPr>
        <w:t>-001</w:t>
      </w:r>
    </w:p>
    <w:p w14:paraId="574119BF" w14:textId="0D4C1C8E" w:rsidR="001D5BD9" w:rsidRPr="009A39FF" w:rsidRDefault="001D5BD9" w:rsidP="007D4296">
      <w:pPr>
        <w:autoSpaceDE w:val="0"/>
        <w:autoSpaceDN w:val="0"/>
        <w:adjustRightInd w:val="0"/>
        <w:spacing w:after="160"/>
        <w:rPr>
          <w:rFonts w:asciiTheme="minorHAnsi" w:eastAsia="Calibri" w:hAnsiTheme="minorHAnsi" w:cstheme="minorHAnsi"/>
          <w:color w:val="000000"/>
        </w:rPr>
      </w:pPr>
      <w:r w:rsidRPr="009A39FF">
        <w:rPr>
          <w:rFonts w:asciiTheme="minorHAnsi" w:eastAsia="Calibri" w:hAnsiTheme="minorHAnsi" w:cstheme="minorHAnsi"/>
          <w:color w:val="000000"/>
        </w:rPr>
        <w:t>Vendor’s Legal Name</w:t>
      </w:r>
    </w:p>
    <w:p w14:paraId="778585E8"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I ___________________________ representing ___________________ company</w:t>
      </w:r>
    </w:p>
    <w:p w14:paraId="586F0719"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367020A0" w14:textId="52DBB6C9"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 xml:space="preserve">hereby submit an application for review of </w:t>
      </w:r>
      <w:r w:rsidRPr="009A39FF">
        <w:rPr>
          <w:rFonts w:asciiTheme="minorHAnsi" w:eastAsia="MS Mincho" w:hAnsiTheme="minorHAnsi" w:cstheme="minorHAnsi"/>
        </w:rPr>
        <w:t>202</w:t>
      </w:r>
      <w:r w:rsidR="00C92E55">
        <w:rPr>
          <w:rFonts w:asciiTheme="minorHAnsi" w:eastAsia="MS Mincho" w:hAnsiTheme="minorHAnsi" w:cstheme="minorHAnsi"/>
        </w:rPr>
        <w:t>4</w:t>
      </w:r>
      <w:r w:rsidRPr="009A39FF">
        <w:rPr>
          <w:rFonts w:asciiTheme="minorHAnsi" w:eastAsia="MS Mincho" w:hAnsiTheme="minorHAnsi" w:cstheme="minorHAnsi"/>
        </w:rPr>
        <w:t>-PRMP-MES-</w:t>
      </w:r>
      <w:r>
        <w:rPr>
          <w:rFonts w:asciiTheme="minorHAnsi" w:eastAsia="MS Mincho" w:hAnsiTheme="minorHAnsi" w:cstheme="minorHAnsi"/>
        </w:rPr>
        <w:t>E</w:t>
      </w:r>
      <w:r w:rsidRPr="009A39FF">
        <w:rPr>
          <w:rFonts w:asciiTheme="minorHAnsi" w:eastAsia="MS Mincho" w:hAnsiTheme="minorHAnsi" w:cstheme="minorHAnsi"/>
        </w:rPr>
        <w:t>E-001</w:t>
      </w:r>
      <w:r w:rsidRPr="009A39FF">
        <w:rPr>
          <w:rFonts w:asciiTheme="minorHAnsi" w:eastAsia="Calibri" w:hAnsiTheme="minorHAnsi" w:cstheme="minorHAnsi"/>
          <w:color w:val="000000"/>
        </w:rPr>
        <w:t xml:space="preserve"> to __________</w:t>
      </w:r>
      <w:r w:rsidR="006454FD" w:rsidRPr="009A39FF">
        <w:rPr>
          <w:rFonts w:asciiTheme="minorHAnsi" w:eastAsia="Calibri" w:hAnsiTheme="minorHAnsi" w:cstheme="minorHAnsi"/>
          <w:color w:val="000000"/>
        </w:rPr>
        <w:t>_ (</w:t>
      </w:r>
      <w:r w:rsidRPr="009A39FF">
        <w:rPr>
          <w:rFonts w:asciiTheme="minorHAnsi" w:eastAsia="Calibri" w:hAnsiTheme="minorHAnsi" w:cstheme="minorHAnsi"/>
          <w:color w:val="000000"/>
        </w:rPr>
        <w:t>awarded entity) due to the following reasons:</w:t>
      </w:r>
    </w:p>
    <w:p w14:paraId="06A06C1A"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535FC9FB" w14:textId="77777777" w:rsidR="001D5BD9" w:rsidRPr="009A39FF" w:rsidRDefault="001D5BD9" w:rsidP="007D4296">
      <w:pPr>
        <w:spacing w:after="160"/>
        <w:rPr>
          <w:rFonts w:asciiTheme="minorHAnsi" w:eastAsia="Calibri" w:hAnsiTheme="minorHAnsi" w:cstheme="minorHAnsi"/>
          <w:color w:val="000000"/>
        </w:rPr>
      </w:pPr>
      <w:r w:rsidRPr="009A39FF">
        <w:rPr>
          <w:rFonts w:asciiTheme="minorHAnsi" w:eastAsia="Calibri" w:hAnsiTheme="minorHAnsi" w:cstheme="minorHAnsi"/>
          <w:color w:val="000000"/>
        </w:rPr>
        <w:t>Please explain and detail the reasons below:</w:t>
      </w:r>
    </w:p>
    <w:p w14:paraId="1CD4864A" w14:textId="0A367E89" w:rsidR="001D5BD9" w:rsidRDefault="001D5BD9" w:rsidP="007D4296">
      <w:pPr>
        <w:autoSpaceDE w:val="0"/>
        <w:autoSpaceDN w:val="0"/>
        <w:adjustRightInd w:val="0"/>
        <w:spacing w:after="0"/>
        <w:rPr>
          <w:rFonts w:asciiTheme="minorHAnsi" w:eastAsia="Calibri" w:hAnsiTheme="minorHAnsi" w:cstheme="minorHAnsi"/>
          <w:color w:val="000000"/>
        </w:rPr>
      </w:pPr>
      <w:r>
        <w:rPr>
          <w:rFonts w:asciiTheme="minorHAnsi" w:eastAsia="Calibri" w:hAnsiTheme="minorHAnsi" w:cstheme="minorHAnsi"/>
          <w:color w:val="000000"/>
        </w:rPr>
        <w:t>&lt;Response&gt;</w:t>
      </w:r>
    </w:p>
    <w:p w14:paraId="20309223" w14:textId="77777777" w:rsidR="001D5BD9" w:rsidRDefault="001D5BD9" w:rsidP="007D4296">
      <w:pPr>
        <w:autoSpaceDE w:val="0"/>
        <w:autoSpaceDN w:val="0"/>
        <w:adjustRightInd w:val="0"/>
        <w:spacing w:after="0"/>
        <w:rPr>
          <w:rFonts w:asciiTheme="minorHAnsi" w:eastAsia="Calibri" w:hAnsiTheme="minorHAnsi" w:cstheme="minorHAnsi"/>
          <w:color w:val="000000"/>
        </w:rPr>
      </w:pPr>
    </w:p>
    <w:p w14:paraId="0263069C"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r w:rsidRPr="009A39FF">
        <w:rPr>
          <w:rFonts w:asciiTheme="minorHAnsi" w:eastAsia="Calibri" w:hAnsiTheme="minorHAnsi" w:cstheme="minorHAnsi"/>
          <w:color w:val="000000"/>
        </w:rPr>
        <w:t>Representative Signature: __________________________________</w:t>
      </w:r>
    </w:p>
    <w:p w14:paraId="2C01437F" w14:textId="77777777" w:rsidR="001D5BD9" w:rsidRPr="009A39FF" w:rsidRDefault="001D5BD9" w:rsidP="007D4296">
      <w:pPr>
        <w:autoSpaceDE w:val="0"/>
        <w:autoSpaceDN w:val="0"/>
        <w:adjustRightInd w:val="0"/>
        <w:spacing w:after="0"/>
        <w:rPr>
          <w:rFonts w:asciiTheme="minorHAnsi" w:eastAsia="Calibri" w:hAnsiTheme="minorHAnsi" w:cstheme="minorHAnsi"/>
          <w:color w:val="000000"/>
        </w:rPr>
      </w:pPr>
    </w:p>
    <w:p w14:paraId="47873B27" w14:textId="13031274" w:rsidR="001D5BD9" w:rsidRPr="009A39FF" w:rsidRDefault="006454FD" w:rsidP="007D4296">
      <w:pPr>
        <w:pStyle w:val="Style1"/>
        <w:rPr>
          <w:rFonts w:asciiTheme="minorHAnsi" w:eastAsia="Calibri" w:hAnsiTheme="minorHAnsi" w:cstheme="minorHAnsi"/>
        </w:rPr>
      </w:pPr>
      <w:r w:rsidRPr="009A39FF">
        <w:rPr>
          <w:rFonts w:asciiTheme="minorHAnsi" w:eastAsia="Calibri" w:hAnsiTheme="minorHAnsi" w:cstheme="minorHAnsi"/>
          <w:i w:val="0"/>
          <w:color w:val="auto"/>
        </w:rPr>
        <w:t>Date: _</w:t>
      </w:r>
      <w:r w:rsidR="001D5BD9" w:rsidRPr="009A39FF">
        <w:rPr>
          <w:rFonts w:asciiTheme="minorHAnsi" w:eastAsia="Calibri" w:hAnsiTheme="minorHAnsi" w:cstheme="minorHAnsi"/>
          <w:i w:val="0"/>
          <w:color w:val="auto"/>
        </w:rPr>
        <w:t>_________________________________________________</w:t>
      </w:r>
      <w:r w:rsidR="001D5BD9" w:rsidRPr="009A39FF">
        <w:rPr>
          <w:rFonts w:asciiTheme="minorHAnsi" w:eastAsia="Calibri" w:hAnsiTheme="minorHAnsi" w:cstheme="minorHAnsi"/>
        </w:rPr>
        <w:br w:type="page"/>
      </w:r>
    </w:p>
    <w:p w14:paraId="29F513BF" w14:textId="68F8C5D7" w:rsidR="001D5BD9" w:rsidRPr="009A39FF" w:rsidRDefault="001D5BD9" w:rsidP="007D4296">
      <w:pPr>
        <w:pStyle w:val="Heading2"/>
        <w:rPr>
          <w:rFonts w:asciiTheme="minorHAnsi" w:hAnsiTheme="minorHAnsi" w:cstheme="minorBidi"/>
        </w:rPr>
      </w:pPr>
      <w:bookmarkStart w:id="1065" w:name="_Toc1433962297"/>
      <w:bookmarkStart w:id="1066" w:name="_Toc172267599"/>
      <w:r w:rsidRPr="003A2559">
        <w:rPr>
          <w:rFonts w:asciiTheme="minorHAnsi" w:hAnsiTheme="minorHAnsi" w:cstheme="minorBidi"/>
        </w:rPr>
        <w:t xml:space="preserve">Appendix </w:t>
      </w:r>
      <w:r w:rsidR="00A27334" w:rsidRPr="003A2559">
        <w:rPr>
          <w:rFonts w:asciiTheme="minorHAnsi" w:hAnsiTheme="minorHAnsi" w:cstheme="minorBidi"/>
        </w:rPr>
        <w:t>5</w:t>
      </w:r>
      <w:r w:rsidRPr="003A2559">
        <w:rPr>
          <w:rFonts w:asciiTheme="minorHAnsi" w:hAnsiTheme="minorHAnsi" w:cstheme="minorBidi"/>
        </w:rPr>
        <w:t>: Disclosure of Lobbying Activities</w:t>
      </w:r>
      <w:bookmarkEnd w:id="1065"/>
      <w:bookmarkEnd w:id="1066"/>
    </w:p>
    <w:p w14:paraId="3A03524A" w14:textId="472C783E" w:rsidR="001D5BD9" w:rsidRPr="009A39FF" w:rsidRDefault="001D5BD9" w:rsidP="009F383C">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The</w:t>
      </w:r>
      <w:r>
        <w:rPr>
          <w:rFonts w:asciiTheme="minorHAnsi" w:eastAsia="Calibri" w:hAnsiTheme="minorHAnsi" w:cstheme="minorHAnsi"/>
          <w:color w:val="000000"/>
        </w:rPr>
        <w:t xml:space="preserve"> </w:t>
      </w:r>
      <w:r w:rsidRPr="009A39FF">
        <w:rPr>
          <w:rFonts w:asciiTheme="minorHAnsi" w:eastAsia="Calibri" w:hAnsiTheme="minorHAnsi" w:cstheme="minorHAnsi"/>
          <w:color w:val="000000"/>
        </w:rPr>
        <w:t>vendor shall also disclose if any corporation was, or has been, hired to perform lobbying activities or notify if any partner or employees of the corporation are engaged in this type of activity.</w:t>
      </w:r>
    </w:p>
    <w:p w14:paraId="2C78BACC" w14:textId="100DBF23" w:rsidR="001D5BD9" w:rsidRPr="009A39FF" w:rsidRDefault="001D5BD9" w:rsidP="009F383C">
      <w:pPr>
        <w:autoSpaceDE w:val="0"/>
        <w:autoSpaceDN w:val="0"/>
        <w:adjustRightInd w:val="0"/>
        <w:spacing w:after="160"/>
        <w:jc w:val="both"/>
        <w:rPr>
          <w:rFonts w:asciiTheme="minorHAnsi" w:eastAsia="Calibri" w:hAnsiTheme="minorHAnsi" w:cstheme="minorHAnsi"/>
          <w:color w:val="000000"/>
        </w:rPr>
      </w:pPr>
      <w:r w:rsidRPr="009A39FF">
        <w:rPr>
          <w:rFonts w:asciiTheme="minorHAnsi" w:eastAsia="Calibri" w:hAnsiTheme="minorHAnsi" w:cstheme="minorHAnsi"/>
          <w:color w:val="000000"/>
        </w:rPr>
        <w:t>This disclosure must be delivered via a written certification by the legal representative of the vendor. If there were no lobbying activities, then a negative certification must be sent as part of the process.</w:t>
      </w:r>
    </w:p>
    <w:p w14:paraId="2EA2FCC0" w14:textId="77777777" w:rsidR="001D5BD9" w:rsidRPr="00193D3F" w:rsidRDefault="001D5BD9" w:rsidP="009F383C">
      <w:pPr>
        <w:autoSpaceDE w:val="0"/>
        <w:autoSpaceDN w:val="0"/>
        <w:adjustRightInd w:val="0"/>
        <w:spacing w:after="160"/>
        <w:jc w:val="both"/>
        <w:rPr>
          <w:rFonts w:asciiTheme="minorHAnsi" w:eastAsia="Calibri" w:hAnsiTheme="minorHAnsi" w:cstheme="minorHAnsi"/>
          <w:color w:val="000000"/>
        </w:rPr>
      </w:pPr>
      <w:r w:rsidRPr="00193D3F">
        <w:rPr>
          <w:rFonts w:asciiTheme="minorHAnsi" w:eastAsia="Calibri" w:hAnsiTheme="minorHAnsi" w:cstheme="minorHAnsi"/>
          <w:color w:val="000000"/>
        </w:rPr>
        <w:t>Failure to disclose this information will result in disqualification from the process.</w:t>
      </w:r>
    </w:p>
    <w:p w14:paraId="3DC72705" w14:textId="77777777" w:rsidR="001D5BD9" w:rsidRPr="009A39FF" w:rsidRDefault="001D5BD9" w:rsidP="007D4296">
      <w:pPr>
        <w:spacing w:after="160"/>
        <w:rPr>
          <w:rFonts w:asciiTheme="minorHAnsi" w:eastAsia="Calibri" w:hAnsiTheme="minorHAnsi" w:cstheme="minorHAnsi"/>
          <w:b/>
          <w:color w:val="000000"/>
          <w:u w:val="single"/>
        </w:rPr>
      </w:pPr>
      <w:r w:rsidRPr="009A39FF">
        <w:rPr>
          <w:rFonts w:asciiTheme="minorHAnsi" w:eastAsia="Calibri" w:hAnsiTheme="minorHAnsi" w:cstheme="minorHAnsi"/>
          <w:b/>
          <w:color w:val="000000"/>
          <w:u w:val="single"/>
        </w:rPr>
        <w:br w:type="page"/>
      </w:r>
    </w:p>
    <w:p w14:paraId="1C30B96B" w14:textId="40B0AC56" w:rsidR="001D5BD9" w:rsidRPr="009A39FF" w:rsidRDefault="001D5BD9" w:rsidP="007D4296">
      <w:pPr>
        <w:pStyle w:val="Heading2"/>
        <w:rPr>
          <w:rFonts w:asciiTheme="minorHAnsi" w:hAnsiTheme="minorHAnsi" w:cstheme="minorBidi"/>
        </w:rPr>
      </w:pPr>
      <w:bookmarkStart w:id="1067" w:name="_Appendix_7:_Proforma"/>
      <w:bookmarkStart w:id="1068" w:name="_Toc81923594"/>
      <w:bookmarkStart w:id="1069" w:name="_Toc81930113"/>
      <w:bookmarkStart w:id="1070" w:name="_Toc81942691"/>
      <w:bookmarkStart w:id="1071" w:name="_Toc81948386"/>
      <w:bookmarkStart w:id="1072" w:name="_Toc82013024"/>
      <w:bookmarkStart w:id="1073" w:name="_Toc82071024"/>
      <w:bookmarkStart w:id="1074" w:name="_Toc83805005"/>
      <w:bookmarkStart w:id="1075" w:name="_Toc89886832"/>
      <w:bookmarkStart w:id="1076" w:name="_Toc90028247"/>
      <w:bookmarkStart w:id="1077" w:name="_Toc50516476"/>
      <w:bookmarkStart w:id="1078" w:name="_Ref158881390"/>
      <w:bookmarkStart w:id="1079" w:name="_Ref158881430"/>
      <w:bookmarkStart w:id="1080" w:name="_Ref158882724"/>
      <w:bookmarkStart w:id="1081" w:name="_Ref161310337"/>
      <w:bookmarkStart w:id="1082" w:name="_Ref161310457"/>
      <w:bookmarkStart w:id="1083" w:name="_Ref161310486"/>
      <w:bookmarkStart w:id="1084" w:name="_Toc172267600"/>
      <w:bookmarkEnd w:id="1067"/>
      <w:r w:rsidRPr="003A2559">
        <w:rPr>
          <w:rFonts w:asciiTheme="minorHAnsi" w:hAnsiTheme="minorHAnsi" w:cstheme="minorBidi"/>
        </w:rPr>
        <w:t xml:space="preserve">Appendix </w:t>
      </w:r>
      <w:r w:rsidR="00A27334" w:rsidRPr="003A2559">
        <w:rPr>
          <w:rFonts w:asciiTheme="minorHAnsi" w:hAnsiTheme="minorHAnsi" w:cstheme="minorBidi"/>
        </w:rPr>
        <w:t>6</w:t>
      </w:r>
      <w:r w:rsidRPr="003A2559">
        <w:rPr>
          <w:rFonts w:asciiTheme="minorHAnsi" w:hAnsiTheme="minorHAnsi" w:cstheme="minorBidi"/>
        </w:rPr>
        <w:t>: Proforma Contract Draft</w:t>
      </w:r>
      <w:bookmarkEnd w:id="1033"/>
      <w:bookmarkEnd w:id="1034"/>
      <w:bookmarkEnd w:id="103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1446061B" w14:textId="167058E3" w:rsidR="001D5BD9" w:rsidRPr="009A39FF" w:rsidRDefault="001D5BD9" w:rsidP="009F383C">
      <w:pPr>
        <w:spacing w:after="160"/>
        <w:jc w:val="both"/>
        <w:rPr>
          <w:rFonts w:asciiTheme="minorHAnsi" w:eastAsia="MS Mincho" w:hAnsiTheme="minorHAnsi" w:cstheme="minorHAnsi"/>
        </w:rPr>
      </w:pPr>
      <w:r w:rsidRPr="009A39FF">
        <w:rPr>
          <w:rFonts w:asciiTheme="minorHAnsi" w:eastAsia="MS Mincho" w:hAnsiTheme="minorHAnsi" w:cstheme="minorHAnsi"/>
        </w:rPr>
        <w:t>The following details a draft of the contract that the awarded vendor will be required to sign. The finalized version of the contract might change and will be provided prior to contract execution.</w:t>
      </w:r>
    </w:p>
    <w:p w14:paraId="5D64F12E" w14:textId="77777777" w:rsidR="001D5BD9" w:rsidRPr="009A39FF" w:rsidRDefault="001D5BD9" w:rsidP="007D4296">
      <w:pPr>
        <w:rPr>
          <w:rFonts w:asciiTheme="minorHAnsi" w:eastAsia="MS Mincho" w:hAnsiTheme="minorHAnsi" w:cstheme="minorHAnsi"/>
        </w:rPr>
      </w:pPr>
      <w:r w:rsidRPr="009A39FF">
        <w:rPr>
          <w:rFonts w:asciiTheme="minorHAnsi" w:eastAsia="MS Mincho" w:hAnsiTheme="minorHAnsi" w:cstheme="minorHAnsi"/>
        </w:rPr>
        <w:t>------------------------------------------------------------------------------</w:t>
      </w:r>
    </w:p>
    <w:p w14:paraId="2336CBB0" w14:textId="77777777" w:rsidR="00A634BE" w:rsidRPr="00A634BE" w:rsidRDefault="00A634BE" w:rsidP="00A634BE">
      <w:pPr>
        <w:widowControl w:val="0"/>
        <w:autoSpaceDE w:val="0"/>
        <w:autoSpaceDN w:val="0"/>
        <w:spacing w:after="0" w:line="240" w:lineRule="auto"/>
        <w:jc w:val="center"/>
        <w:rPr>
          <w:rFonts w:asciiTheme="minorHAnsi" w:eastAsia="Arial MT" w:hAnsiTheme="minorHAnsi" w:cstheme="minorHAnsi"/>
          <w:b/>
        </w:rPr>
      </w:pPr>
      <w:r w:rsidRPr="00A634BE">
        <w:rPr>
          <w:rFonts w:asciiTheme="minorHAnsi" w:eastAsia="Arial MT" w:hAnsiTheme="minorHAnsi" w:cstheme="minorHAnsi"/>
          <w:b/>
        </w:rPr>
        <w:t>COMMONWEALTH</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OF</w:t>
      </w:r>
      <w:r w:rsidRPr="00A634BE">
        <w:rPr>
          <w:rFonts w:asciiTheme="minorHAnsi" w:eastAsia="Arial MT" w:hAnsiTheme="minorHAnsi" w:cstheme="minorHAnsi"/>
          <w:b/>
          <w:spacing w:val="-14"/>
        </w:rPr>
        <w:t xml:space="preserve"> </w:t>
      </w:r>
      <w:r w:rsidRPr="00A634BE">
        <w:rPr>
          <w:rFonts w:asciiTheme="minorHAnsi" w:eastAsia="Arial MT" w:hAnsiTheme="minorHAnsi" w:cstheme="minorHAnsi"/>
          <w:b/>
        </w:rPr>
        <w:t>PUERTO</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RICO</w:t>
      </w:r>
    </w:p>
    <w:p w14:paraId="0830F3D6" w14:textId="77777777" w:rsidR="00A634BE" w:rsidRPr="00A634BE" w:rsidRDefault="00A634BE" w:rsidP="00A634BE">
      <w:pPr>
        <w:widowControl w:val="0"/>
        <w:autoSpaceDE w:val="0"/>
        <w:autoSpaceDN w:val="0"/>
        <w:spacing w:after="0" w:line="240" w:lineRule="auto"/>
        <w:jc w:val="center"/>
        <w:rPr>
          <w:rFonts w:asciiTheme="minorHAnsi" w:eastAsia="Arial MT" w:hAnsiTheme="minorHAnsi" w:cstheme="minorHAnsi"/>
          <w:b/>
        </w:rPr>
      </w:pPr>
      <w:r w:rsidRPr="00A634BE">
        <w:rPr>
          <w:rFonts w:asciiTheme="minorHAnsi" w:eastAsia="Arial MT" w:hAnsiTheme="minorHAnsi" w:cstheme="minorHAnsi"/>
          <w:b/>
        </w:rPr>
        <w:t>DEPARTMENT OF HEALTH</w:t>
      </w:r>
    </w:p>
    <w:p w14:paraId="59070480" w14:textId="77777777" w:rsidR="00A634BE" w:rsidRDefault="00A634BE" w:rsidP="00A634BE">
      <w:pPr>
        <w:widowControl w:val="0"/>
        <w:autoSpaceDE w:val="0"/>
        <w:autoSpaceDN w:val="0"/>
        <w:spacing w:before="2" w:after="0" w:line="240" w:lineRule="auto"/>
        <w:jc w:val="center"/>
        <w:rPr>
          <w:rFonts w:asciiTheme="minorHAnsi" w:eastAsia="Arial MT" w:hAnsiTheme="minorHAnsi" w:cstheme="minorHAnsi"/>
          <w:b/>
          <w:spacing w:val="-4"/>
          <w:lang w:val="es-ES"/>
        </w:rPr>
      </w:pPr>
      <w:r w:rsidRPr="00094933">
        <w:rPr>
          <w:rFonts w:asciiTheme="minorHAnsi" w:eastAsia="Arial MT" w:hAnsiTheme="minorHAnsi" w:cstheme="minorHAnsi"/>
          <w:b/>
          <w:lang w:val="es-ES"/>
        </w:rPr>
        <w:t>SAN</w:t>
      </w:r>
      <w:r w:rsidRPr="00094933">
        <w:rPr>
          <w:rFonts w:asciiTheme="minorHAnsi" w:eastAsia="Arial MT" w:hAnsiTheme="minorHAnsi" w:cstheme="minorHAnsi"/>
          <w:b/>
          <w:spacing w:val="-6"/>
          <w:lang w:val="es-ES"/>
        </w:rPr>
        <w:t xml:space="preserve"> </w:t>
      </w:r>
      <w:r w:rsidRPr="00094933">
        <w:rPr>
          <w:rFonts w:asciiTheme="minorHAnsi" w:eastAsia="Arial MT" w:hAnsiTheme="minorHAnsi" w:cstheme="minorHAnsi"/>
          <w:b/>
          <w:lang w:val="es-ES"/>
        </w:rPr>
        <w:t>JUAN,</w:t>
      </w:r>
      <w:r w:rsidRPr="00094933">
        <w:rPr>
          <w:rFonts w:asciiTheme="minorHAnsi" w:eastAsia="Arial MT" w:hAnsiTheme="minorHAnsi" w:cstheme="minorHAnsi"/>
          <w:b/>
          <w:spacing w:val="-3"/>
          <w:lang w:val="es-ES"/>
        </w:rPr>
        <w:t xml:space="preserve"> </w:t>
      </w:r>
      <w:r w:rsidRPr="00094933">
        <w:rPr>
          <w:rFonts w:asciiTheme="minorHAnsi" w:eastAsia="Arial MT" w:hAnsiTheme="minorHAnsi" w:cstheme="minorHAnsi"/>
          <w:b/>
          <w:lang w:val="es-ES"/>
        </w:rPr>
        <w:t>PUERTO</w:t>
      </w:r>
      <w:r w:rsidRPr="00094933">
        <w:rPr>
          <w:rFonts w:asciiTheme="minorHAnsi" w:eastAsia="Arial MT" w:hAnsiTheme="minorHAnsi" w:cstheme="minorHAnsi"/>
          <w:b/>
          <w:spacing w:val="-4"/>
          <w:lang w:val="es-ES"/>
        </w:rPr>
        <w:t xml:space="preserve"> RICO</w:t>
      </w:r>
    </w:p>
    <w:p w14:paraId="3679E0EE" w14:textId="77777777" w:rsidR="009F383C" w:rsidRPr="00094933" w:rsidRDefault="009F383C" w:rsidP="00A634BE">
      <w:pPr>
        <w:widowControl w:val="0"/>
        <w:autoSpaceDE w:val="0"/>
        <w:autoSpaceDN w:val="0"/>
        <w:spacing w:before="2" w:after="0" w:line="240" w:lineRule="auto"/>
        <w:jc w:val="center"/>
        <w:rPr>
          <w:rFonts w:asciiTheme="minorHAnsi" w:eastAsia="Arial MT" w:hAnsiTheme="minorHAnsi" w:cstheme="minorHAnsi"/>
          <w:b/>
          <w:lang w:val="es-ES"/>
        </w:rPr>
      </w:pPr>
    </w:p>
    <w:p w14:paraId="47D5E21B" w14:textId="77777777" w:rsidR="00A634BE" w:rsidRPr="00094933" w:rsidRDefault="00A634BE" w:rsidP="00A634BE">
      <w:pPr>
        <w:widowControl w:val="0"/>
        <w:autoSpaceDE w:val="0"/>
        <w:autoSpaceDN w:val="0"/>
        <w:spacing w:before="196" w:after="0" w:line="240" w:lineRule="auto"/>
        <w:jc w:val="center"/>
        <w:rPr>
          <w:rFonts w:asciiTheme="minorHAnsi" w:eastAsia="Arial MT" w:hAnsiTheme="minorHAnsi" w:cstheme="minorHAnsi"/>
          <w:b/>
          <w:spacing w:val="-6"/>
          <w:lang w:val="es-ES"/>
        </w:rPr>
      </w:pPr>
      <w:r w:rsidRPr="00094933">
        <w:rPr>
          <w:rFonts w:asciiTheme="minorHAnsi" w:eastAsia="Arial MT" w:hAnsiTheme="minorHAnsi" w:cstheme="minorHAnsi"/>
          <w:b/>
          <w:lang w:val="es-ES"/>
        </w:rPr>
        <w:t>PROFESSIONAL</w:t>
      </w:r>
      <w:r w:rsidRPr="00094933">
        <w:rPr>
          <w:rFonts w:asciiTheme="minorHAnsi" w:eastAsia="Arial MT" w:hAnsiTheme="minorHAnsi" w:cstheme="minorHAnsi"/>
          <w:b/>
          <w:spacing w:val="-11"/>
          <w:lang w:val="es-ES"/>
        </w:rPr>
        <w:t xml:space="preserve"> </w:t>
      </w:r>
      <w:r w:rsidRPr="00094933">
        <w:rPr>
          <w:rFonts w:asciiTheme="minorHAnsi" w:eastAsia="Arial MT" w:hAnsiTheme="minorHAnsi" w:cstheme="minorHAnsi"/>
          <w:b/>
          <w:lang w:val="es-ES"/>
        </w:rPr>
        <w:t>SERVICES</w:t>
      </w:r>
      <w:r w:rsidRPr="00094933">
        <w:rPr>
          <w:rFonts w:asciiTheme="minorHAnsi" w:eastAsia="Arial MT" w:hAnsiTheme="minorHAnsi" w:cstheme="minorHAnsi"/>
          <w:b/>
          <w:spacing w:val="-6"/>
          <w:lang w:val="es-ES"/>
        </w:rPr>
        <w:t xml:space="preserve"> </w:t>
      </w:r>
      <w:r w:rsidRPr="00094933">
        <w:rPr>
          <w:rFonts w:asciiTheme="minorHAnsi" w:eastAsia="Arial MT" w:hAnsiTheme="minorHAnsi" w:cstheme="minorHAnsi"/>
          <w:b/>
          <w:lang w:val="es-ES"/>
        </w:rPr>
        <w:t>CONTRACT</w:t>
      </w:r>
      <w:r w:rsidRPr="00094933">
        <w:rPr>
          <w:rFonts w:asciiTheme="minorHAnsi" w:eastAsia="Arial MT" w:hAnsiTheme="minorHAnsi" w:cstheme="minorHAnsi"/>
          <w:b/>
          <w:spacing w:val="-6"/>
          <w:lang w:val="es-ES"/>
        </w:rPr>
        <w:t xml:space="preserve"> </w:t>
      </w:r>
    </w:p>
    <w:p w14:paraId="734FF3F5" w14:textId="77777777" w:rsidR="00A634BE" w:rsidRPr="00094933" w:rsidRDefault="00A634BE" w:rsidP="00A634BE">
      <w:pPr>
        <w:widowControl w:val="0"/>
        <w:autoSpaceDE w:val="0"/>
        <w:autoSpaceDN w:val="0"/>
        <w:spacing w:before="196" w:after="0" w:line="240" w:lineRule="auto"/>
        <w:jc w:val="center"/>
        <w:rPr>
          <w:rFonts w:asciiTheme="minorHAnsi" w:eastAsia="Arial MT" w:hAnsiTheme="minorHAnsi" w:cstheme="minorHAnsi"/>
          <w:b/>
          <w:lang w:val="es-ES"/>
        </w:rPr>
      </w:pPr>
    </w:p>
    <w:p w14:paraId="5D4EE926" w14:textId="77777777" w:rsidR="00A634BE" w:rsidRPr="00A634BE" w:rsidRDefault="00A634BE" w:rsidP="00A634BE">
      <w:pPr>
        <w:widowControl w:val="0"/>
        <w:autoSpaceDE w:val="0"/>
        <w:autoSpaceDN w:val="0"/>
        <w:spacing w:before="196" w:after="0" w:line="240" w:lineRule="auto"/>
        <w:jc w:val="center"/>
        <w:rPr>
          <w:rFonts w:asciiTheme="minorHAnsi" w:eastAsia="Arial MT" w:hAnsiTheme="minorHAnsi" w:cstheme="minorHAnsi"/>
          <w:b/>
        </w:rPr>
      </w:pPr>
      <w:r w:rsidRPr="00A634BE">
        <w:rPr>
          <w:rFonts w:asciiTheme="minorHAnsi" w:eastAsia="Arial MT" w:hAnsiTheme="minorHAnsi" w:cstheme="minorHAnsi"/>
          <w:b/>
        </w:rPr>
        <w:t>2024-PRMP-MES-EE-001</w:t>
      </w:r>
    </w:p>
    <w:p w14:paraId="37534D6B" w14:textId="77777777" w:rsidR="00A634BE" w:rsidRPr="00A634BE" w:rsidRDefault="00A634BE" w:rsidP="00A634BE">
      <w:pPr>
        <w:widowControl w:val="0"/>
        <w:autoSpaceDE w:val="0"/>
        <w:autoSpaceDN w:val="0"/>
        <w:spacing w:before="152" w:after="0" w:line="240" w:lineRule="auto"/>
        <w:jc w:val="center"/>
        <w:rPr>
          <w:rFonts w:asciiTheme="minorHAnsi" w:eastAsia="Arial MT" w:hAnsiTheme="minorHAnsi" w:cstheme="minorHAnsi"/>
          <w:b/>
        </w:rPr>
      </w:pPr>
      <w:r w:rsidRPr="00A634BE">
        <w:rPr>
          <w:rFonts w:asciiTheme="minorHAnsi" w:eastAsia="Arial MT" w:hAnsiTheme="minorHAnsi" w:cstheme="minorHAnsi"/>
          <w:b/>
          <w:spacing w:val="-2"/>
        </w:rPr>
        <w:t>APPEARING</w:t>
      </w:r>
    </w:p>
    <w:p w14:paraId="11CDC9F5" w14:textId="77777777" w:rsidR="00A634BE" w:rsidRPr="00A634BE" w:rsidRDefault="00A634BE" w:rsidP="00A634BE">
      <w:pPr>
        <w:widowControl w:val="0"/>
        <w:autoSpaceDE w:val="0"/>
        <w:autoSpaceDN w:val="0"/>
        <w:spacing w:before="196" w:after="0" w:line="240" w:lineRule="auto"/>
        <w:jc w:val="both"/>
        <w:rPr>
          <w:rFonts w:asciiTheme="minorHAnsi" w:eastAsia="Arial MT" w:hAnsiTheme="minorHAnsi" w:cstheme="minorHAnsi"/>
          <w:b/>
        </w:rPr>
      </w:pPr>
      <w:r w:rsidRPr="00A634BE">
        <w:rPr>
          <w:rFonts w:asciiTheme="minorHAnsi" w:eastAsia="Arial MT" w:hAnsiTheme="minorHAnsi" w:cstheme="minorHAnsi"/>
          <w:b/>
        </w:rPr>
        <w:t xml:space="preserve">FOR THE FIRST PARTY: </w:t>
      </w:r>
      <w:r w:rsidRPr="00A634BE">
        <w:rPr>
          <w:rFonts w:asciiTheme="minorHAnsi" w:eastAsia="Arial MT" w:hAnsiTheme="minorHAnsi" w:cstheme="minorHAnsi"/>
          <w:b/>
          <w:bCs/>
        </w:rPr>
        <w:t>PUERTO RICO DEPARTMENT OF HEALTH</w:t>
      </w:r>
      <w:r w:rsidRPr="00A634BE">
        <w:rPr>
          <w:rFonts w:asciiTheme="minorHAnsi" w:eastAsia="Arial MT" w:hAnsiTheme="minorHAnsi" w:cstheme="minorHAnsi"/>
        </w:rPr>
        <w:t>, herein represented by the Secretary of Health</w:t>
      </w:r>
      <w:r w:rsidRPr="00A634BE">
        <w:rPr>
          <w:rFonts w:asciiTheme="minorHAnsi" w:eastAsia="Arial MT" w:hAnsiTheme="minorHAnsi" w:cstheme="minorHAnsi"/>
          <w:b/>
        </w:rPr>
        <w:t xml:space="preserve">, CARLOS MELLADO LÓPEZ, MD, </w:t>
      </w:r>
      <w:r w:rsidRPr="00A634BE">
        <w:rPr>
          <w:rFonts w:asciiTheme="minorHAnsi" w:eastAsia="Arial MT" w:hAnsiTheme="minorHAnsi" w:cstheme="minorHAnsi"/>
        </w:rPr>
        <w:t>of legal age, married, a medical doctor and resident of San</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Juan, Puerto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Rico, or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Undersecretary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Health, </w:t>
      </w:r>
      <w:r w:rsidRPr="00A634BE">
        <w:rPr>
          <w:rFonts w:asciiTheme="minorHAnsi" w:eastAsia="Arial MT" w:hAnsiTheme="minorHAnsi" w:cstheme="minorHAnsi"/>
          <w:b/>
        </w:rPr>
        <w:t>FÉLIX</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RODRÍGUEZ SCHMIDT, MD</w:t>
      </w:r>
      <w:r w:rsidRPr="00A634BE">
        <w:rPr>
          <w:rFonts w:asciiTheme="minorHAnsi" w:eastAsia="Arial MT" w:hAnsiTheme="minorHAnsi" w:cstheme="minorHAnsi"/>
        </w:rPr>
        <w:t xml:space="preserve">, of legal age, married, a medical doctor and resident of Caguas, Puerto Rico, or by the Secretary of Administration of the Department of Health, </w:t>
      </w:r>
      <w:r w:rsidRPr="00A634BE">
        <w:rPr>
          <w:rFonts w:asciiTheme="minorHAnsi" w:eastAsia="Arial MT" w:hAnsiTheme="minorHAnsi" w:cstheme="minorHAnsi"/>
          <w:b/>
        </w:rPr>
        <w:t>RUBÉN MARTORELL NATAL</w:t>
      </w:r>
      <w:r w:rsidRPr="00A634BE">
        <w:rPr>
          <w:rFonts w:asciiTheme="minorHAnsi" w:eastAsia="Arial MT" w:hAnsiTheme="minorHAnsi" w:cstheme="minorHAnsi"/>
        </w:rPr>
        <w:t xml:space="preserve">, of legal age, married and resident of Luquillo, Puerto Rico who may appear in representation of the Secretary of Health and are duly authorized to sign this Agreement by delegation made on September 24, 2023 in accordance with Act No. 81 of March 14, 1912, henceforth referred to as the </w:t>
      </w:r>
      <w:r w:rsidRPr="00A634BE">
        <w:rPr>
          <w:rFonts w:asciiTheme="minorHAnsi" w:eastAsia="Arial MT" w:hAnsiTheme="minorHAnsi" w:cstheme="minorHAnsi"/>
          <w:b/>
        </w:rPr>
        <w:t>FIRST PARTY.</w:t>
      </w:r>
    </w:p>
    <w:p w14:paraId="1EC96571" w14:textId="77777777" w:rsidR="00A634BE" w:rsidRPr="00A634BE" w:rsidRDefault="00A634BE" w:rsidP="00A634BE">
      <w:pPr>
        <w:widowControl w:val="0"/>
        <w:autoSpaceDE w:val="0"/>
        <w:autoSpaceDN w:val="0"/>
        <w:spacing w:before="196" w:after="0" w:line="240" w:lineRule="auto"/>
        <w:jc w:val="both"/>
        <w:rPr>
          <w:rFonts w:asciiTheme="minorHAnsi" w:eastAsia="Arial MT" w:hAnsiTheme="minorHAnsi" w:cstheme="minorHAnsi"/>
          <w:b/>
        </w:rPr>
      </w:pPr>
    </w:p>
    <w:p w14:paraId="2F4564B0" w14:textId="6CFA13B0" w:rsidR="00A634BE" w:rsidRPr="00A634BE" w:rsidRDefault="00A634BE" w:rsidP="00A634BE">
      <w:pPr>
        <w:widowControl w:val="0"/>
        <w:tabs>
          <w:tab w:val="left" w:pos="2469"/>
          <w:tab w:val="left" w:pos="4119"/>
          <w:tab w:val="left" w:pos="7522"/>
        </w:tabs>
        <w:autoSpaceDE w:val="0"/>
        <w:autoSpaceDN w:val="0"/>
        <w:spacing w:after="0" w:line="240" w:lineRule="auto"/>
        <w:jc w:val="both"/>
        <w:rPr>
          <w:rFonts w:asciiTheme="minorHAnsi" w:eastAsia="Arial MT" w:hAnsiTheme="minorHAnsi" w:cstheme="minorHAnsi"/>
        </w:rPr>
      </w:pPr>
      <w:bookmarkStart w:id="1085" w:name="_Hlk172273821"/>
      <w:r w:rsidRPr="00A634BE">
        <w:rPr>
          <w:rFonts w:asciiTheme="minorHAnsi" w:eastAsia="Arial MT" w:hAnsiTheme="minorHAnsi" w:cstheme="minorHAnsi"/>
          <w:b/>
        </w:rPr>
        <w:t xml:space="preserve">FOR THE SECOND PARTY: </w:t>
      </w:r>
      <w:r w:rsidRPr="00A634BE">
        <w:rPr>
          <w:rFonts w:asciiTheme="minorHAnsi" w:eastAsia="Arial MT" w:hAnsiTheme="minorHAnsi" w:cstheme="minorHAnsi"/>
        </w:rPr>
        <w:t xml:space="preserve">_______________________, a corporation created under the Laws of the Commonwealth of Puerto Rico, duly registered with the Department of State under number ________, represented by _________________ in its capacity as ______________________, of legal age, </w:t>
      </w:r>
      <w:r w:rsidR="00C86311">
        <w:rPr>
          <w:rFonts w:asciiTheme="minorHAnsi" w:eastAsia="Arial MT" w:hAnsiTheme="minorHAnsi" w:cstheme="minorHAnsi"/>
        </w:rPr>
        <w:t>___________ (</w:t>
      </w:r>
      <w:r w:rsidRPr="00A634BE">
        <w:rPr>
          <w:rFonts w:asciiTheme="minorHAnsi" w:eastAsia="Arial MT" w:hAnsiTheme="minorHAnsi" w:cstheme="minorHAnsi"/>
        </w:rPr>
        <w:t>ma</w:t>
      </w:r>
      <w:r w:rsidR="00C86311">
        <w:rPr>
          <w:rFonts w:asciiTheme="minorHAnsi" w:eastAsia="Arial MT" w:hAnsiTheme="minorHAnsi" w:cstheme="minorHAnsi"/>
        </w:rPr>
        <w:t>rital status),</w:t>
      </w:r>
      <w:r w:rsidRPr="00A634BE">
        <w:rPr>
          <w:rFonts w:asciiTheme="minorHAnsi" w:eastAsia="Arial MT" w:hAnsiTheme="minorHAnsi" w:cstheme="minorHAnsi"/>
        </w:rPr>
        <w:t xml:space="preserve"> and neighbor of ______, Puerto Rico, authorized to execute this contract, hereinafter referred to as the </w:t>
      </w:r>
      <w:r w:rsidRPr="00A634BE">
        <w:rPr>
          <w:rFonts w:asciiTheme="minorHAnsi" w:eastAsia="Arial MT" w:hAnsiTheme="minorHAnsi" w:cstheme="minorHAnsi"/>
          <w:b/>
          <w:bCs/>
        </w:rPr>
        <w:t>SECOND PARTY</w:t>
      </w:r>
      <w:r w:rsidRPr="00A634BE">
        <w:rPr>
          <w:rFonts w:asciiTheme="minorHAnsi" w:eastAsia="Arial MT" w:hAnsiTheme="minorHAnsi" w:cstheme="minorHAnsi"/>
        </w:rPr>
        <w:t>.</w:t>
      </w:r>
    </w:p>
    <w:bookmarkEnd w:id="1085"/>
    <w:p w14:paraId="1434761A" w14:textId="77777777" w:rsidR="00A634BE" w:rsidRPr="00A634BE" w:rsidRDefault="00A634BE" w:rsidP="00A634BE">
      <w:pPr>
        <w:keepNext/>
        <w:keepLines/>
        <w:widowControl w:val="0"/>
        <w:autoSpaceDE w:val="0"/>
        <w:autoSpaceDN w:val="0"/>
        <w:spacing w:before="40" w:after="0" w:line="240" w:lineRule="auto"/>
        <w:jc w:val="center"/>
        <w:outlineLvl w:val="5"/>
        <w:rPr>
          <w:rFonts w:asciiTheme="minorHAnsi" w:eastAsia="Times New Roman" w:hAnsiTheme="minorHAnsi" w:cstheme="minorHAnsi"/>
          <w:i/>
          <w:iCs/>
          <w:spacing w:val="-2"/>
        </w:rPr>
      </w:pPr>
      <w:r w:rsidRPr="00A634BE">
        <w:rPr>
          <w:rFonts w:asciiTheme="minorHAnsi" w:eastAsia="Times New Roman" w:hAnsiTheme="minorHAnsi" w:cstheme="minorHAnsi"/>
          <w:i/>
          <w:iCs/>
          <w:spacing w:val="-2"/>
        </w:rPr>
        <w:t>WITNESSETH</w:t>
      </w:r>
    </w:p>
    <w:p w14:paraId="3BA385D5" w14:textId="77777777" w:rsidR="00A634BE" w:rsidRPr="00A634BE" w:rsidRDefault="00A634BE" w:rsidP="00A634BE">
      <w:pPr>
        <w:keepNext/>
        <w:keepLines/>
        <w:widowControl w:val="0"/>
        <w:autoSpaceDE w:val="0"/>
        <w:autoSpaceDN w:val="0"/>
        <w:spacing w:before="40" w:after="0" w:line="240" w:lineRule="auto"/>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rPr>
        <w:t>WHEREAS: The Department of Health (PRDoH)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be in charge of all matters entrusted by law related to health, sanitation and public welfare, except those related to the maritime quarantine service.</w:t>
      </w:r>
    </w:p>
    <w:p w14:paraId="0B5213AD" w14:textId="77777777" w:rsidR="00A634BE" w:rsidRPr="00A634BE" w:rsidRDefault="00A634BE" w:rsidP="00A634BE">
      <w:pPr>
        <w:widowControl w:val="0"/>
        <w:autoSpaceDE w:val="0"/>
        <w:autoSpaceDN w:val="0"/>
        <w:spacing w:before="159" w:after="0" w:line="240" w:lineRule="auto"/>
        <w:jc w:val="both"/>
        <w:rPr>
          <w:rFonts w:asciiTheme="minorHAnsi" w:eastAsia="Arial MT" w:hAnsiTheme="minorHAnsi" w:cstheme="minorHAnsi"/>
        </w:rPr>
      </w:pPr>
      <w:r w:rsidRPr="00A634BE">
        <w:rPr>
          <w:rFonts w:asciiTheme="minorHAnsi" w:eastAsia="Arial MT" w:hAnsiTheme="minorHAnsi" w:cstheme="minorHAnsi"/>
          <w:b/>
          <w:bCs/>
        </w:rPr>
        <w:t>WHEREAS</w:t>
      </w:r>
      <w:r w:rsidRPr="00A634BE">
        <w:rPr>
          <w:rFonts w:asciiTheme="minorHAnsi" w:eastAsia="Arial MT" w:hAnsiTheme="minorHAnsi" w:cstheme="minorHAnsi"/>
        </w:rPr>
        <w:t>: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66C97869" w14:textId="77777777" w:rsidR="00A634BE" w:rsidRPr="00A634BE" w:rsidRDefault="00A634BE" w:rsidP="00A634BE">
      <w:pPr>
        <w:widowControl w:val="0"/>
        <w:autoSpaceDE w:val="0"/>
        <w:autoSpaceDN w:val="0"/>
        <w:spacing w:before="159" w:after="0" w:line="240" w:lineRule="auto"/>
        <w:jc w:val="both"/>
        <w:rPr>
          <w:rFonts w:asciiTheme="minorHAnsi" w:eastAsia="Arial MT" w:hAnsiTheme="minorHAnsi" w:cstheme="minorHAnsi"/>
          <w:b/>
          <w:bCs/>
        </w:rPr>
      </w:pPr>
      <w:r w:rsidRPr="00A634BE">
        <w:rPr>
          <w:rFonts w:asciiTheme="minorHAnsi" w:eastAsia="Arial MT" w:hAnsiTheme="minorHAnsi" w:cstheme="minorHAnsi"/>
          <w:b/>
          <w:bCs/>
        </w:rPr>
        <w:t>WHEREAS: (</w:t>
      </w:r>
      <w:r w:rsidRPr="00A634BE">
        <w:rPr>
          <w:rFonts w:asciiTheme="minorHAnsi" w:eastAsia="Arial MT" w:hAnsiTheme="minorHAnsi" w:cstheme="minorHAnsi"/>
          <w:i/>
          <w:iCs/>
        </w:rPr>
        <w:t xml:space="preserve">Include agreement purposes.)  </w:t>
      </w:r>
      <w:r w:rsidRPr="00A634BE">
        <w:rPr>
          <w:rFonts w:asciiTheme="minorHAnsi" w:eastAsia="Arial MT" w:hAnsiTheme="minorHAnsi" w:cstheme="minorHAnsi"/>
        </w:rPr>
        <w:t xml:space="preserve">Accordingly, the PRMP published on January 9, 2024, a request for (proposal name), that was adjudicated on _______________ to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w:t>
      </w:r>
    </w:p>
    <w:p w14:paraId="5A1D468F" w14:textId="77777777" w:rsidR="00A634BE" w:rsidRPr="00A634BE" w:rsidRDefault="00A634BE" w:rsidP="00A634BE">
      <w:pPr>
        <w:widowControl w:val="0"/>
        <w:autoSpaceDE w:val="0"/>
        <w:autoSpaceDN w:val="0"/>
        <w:spacing w:before="159" w:after="0" w:line="240" w:lineRule="auto"/>
        <w:jc w:val="both"/>
        <w:rPr>
          <w:rFonts w:asciiTheme="minorHAnsi" w:eastAsia="Arial MT" w:hAnsiTheme="minorHAnsi" w:cstheme="minorHAnsi"/>
        </w:rPr>
      </w:pPr>
      <w:r w:rsidRPr="00A634BE">
        <w:rPr>
          <w:rFonts w:asciiTheme="minorHAnsi" w:eastAsia="Arial MT" w:hAnsiTheme="minorHAnsi" w:cstheme="minorHAnsi"/>
          <w:b/>
        </w:rPr>
        <w:t>NOW</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b/>
        </w:rPr>
        <w:t>THEREFORE</w:t>
      </w:r>
      <w:r w:rsidRPr="00A634BE">
        <w:rPr>
          <w:rFonts w:asciiTheme="minorHAnsi" w:eastAsia="Arial MT" w:hAnsiTheme="minorHAnsi" w:cstheme="minorHAnsi"/>
        </w:rPr>
        <w:t>,</w:t>
      </w:r>
      <w:r w:rsidRPr="00A634BE">
        <w:rPr>
          <w:rFonts w:asciiTheme="minorHAnsi" w:eastAsia="Arial MT" w:hAnsiTheme="minorHAnsi" w:cstheme="minorHAnsi"/>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3028C3CD" w14:textId="77777777" w:rsidR="00A634BE" w:rsidRPr="00A634BE" w:rsidRDefault="00A634BE" w:rsidP="00A634BE">
      <w:pPr>
        <w:widowControl w:val="0"/>
        <w:autoSpaceDE w:val="0"/>
        <w:autoSpaceDN w:val="0"/>
        <w:spacing w:before="144" w:after="0" w:line="240" w:lineRule="auto"/>
        <w:rPr>
          <w:rFonts w:asciiTheme="minorHAnsi" w:eastAsia="Arial MT" w:hAnsiTheme="minorHAnsi" w:cstheme="minorHAnsi"/>
        </w:rPr>
      </w:pPr>
    </w:p>
    <w:p w14:paraId="26EC5FDF" w14:textId="77777777" w:rsidR="00A634BE" w:rsidRPr="00A634BE" w:rsidRDefault="00A634BE" w:rsidP="00A634BE">
      <w:pPr>
        <w:keepNext/>
        <w:keepLines/>
        <w:widowControl w:val="0"/>
        <w:autoSpaceDE w:val="0"/>
        <w:autoSpaceDN w:val="0"/>
        <w:spacing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rPr>
        <w:t>CLAUSES</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AND</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spacing w:val="-2"/>
        </w:rPr>
        <w:t>CONDITIONS</w:t>
      </w:r>
    </w:p>
    <w:p w14:paraId="5526C407" w14:textId="77777777" w:rsidR="00A634BE" w:rsidRPr="00A634BE" w:rsidRDefault="00A634BE" w:rsidP="0046095D">
      <w:pPr>
        <w:widowControl w:val="0"/>
        <w:numPr>
          <w:ilvl w:val="0"/>
          <w:numId w:val="169"/>
        </w:numPr>
        <w:autoSpaceDE w:val="0"/>
        <w:autoSpaceDN w:val="0"/>
        <w:spacing w:before="143"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spacing w:val="-2"/>
          <w:u w:val="single"/>
        </w:rPr>
        <w:t>SERVICES.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through the personnel hired for this purpose, shall provide the Professional Services listed and described below, according to the proposal that is part of the contract. </w:t>
      </w:r>
    </w:p>
    <w:p w14:paraId="4B3B2E76" w14:textId="77777777" w:rsidR="00A634BE" w:rsidRPr="00A634BE" w:rsidRDefault="00A634BE" w:rsidP="0046095D">
      <w:pPr>
        <w:widowControl w:val="0"/>
        <w:numPr>
          <w:ilvl w:val="0"/>
          <w:numId w:val="169"/>
        </w:numPr>
        <w:autoSpaceDE w:val="0"/>
        <w:autoSpaceDN w:val="0"/>
        <w:spacing w:before="143"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rPr>
        <w:t xml:space="preserve">SECOND: </w:t>
      </w:r>
      <w:r w:rsidRPr="00A634BE">
        <w:rPr>
          <w:rFonts w:asciiTheme="minorHAnsi" w:eastAsia="Arial MT" w:hAnsiTheme="minorHAnsi" w:cstheme="minorHAnsi"/>
          <w:b/>
          <w:u w:val="single"/>
        </w:rPr>
        <w:t>INTERAGENCY SERVICES.</w:t>
      </w:r>
      <w:r w:rsidRPr="00A634BE">
        <w:rPr>
          <w:rFonts w:asciiTheme="minorHAnsi" w:eastAsia="Arial MT" w:hAnsiTheme="minorHAnsi" w:cstheme="minorHAnsi"/>
        </w:rPr>
        <w:t xml:space="preserve"> </w:t>
      </w:r>
      <w:r w:rsidRPr="00A634BE">
        <w:rPr>
          <w:rFonts w:asciiTheme="minorHAnsi" w:eastAsia="Arial MT" w:hAnsiTheme="minorHAnsi" w:cstheme="minorHAnsi"/>
          <w:b/>
        </w:rPr>
        <w:t xml:space="preserve">BOTH PARTIES </w:t>
      </w:r>
      <w:r w:rsidRPr="00A634BE">
        <w:rPr>
          <w:rFonts w:asciiTheme="minorHAnsi" w:eastAsia="Arial MT" w:hAnsiTheme="minorHAnsi" w:cstheme="minorHAnsi"/>
        </w:rPr>
        <w:t>acknowledge and agree that the contracted services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can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rendered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entity</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Executive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Branch,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which</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 xml:space="preserve">has entered into an interagency agreement or by direct order of the Governor’s Chief of Staff. Said services will be rendered under the same terms and conditions as agreed upon in this </w:t>
      </w:r>
      <w:r w:rsidRPr="00A634BE">
        <w:rPr>
          <w:rFonts w:asciiTheme="minorHAnsi" w:eastAsia="Arial MT" w:hAnsiTheme="minorHAnsi" w:cstheme="minorHAnsi"/>
          <w:spacing w:val="-2"/>
        </w:rPr>
        <w:t xml:space="preserve">Contract. </w:t>
      </w:r>
      <w:r w:rsidRPr="00A634BE">
        <w:rPr>
          <w:rFonts w:asciiTheme="minorHAnsi" w:eastAsia="Arial MT" w:hAnsiTheme="minorHAnsi" w:cstheme="minorHAnsi"/>
          <w:bCs/>
        </w:rPr>
        <w:t>For purposes of this clause, the term “Executive Branch entity” includes all agencies of the Government of Puerto Rico, as well as public instrumentalities and corporations and the Office of the Governor.</w:t>
      </w:r>
    </w:p>
    <w:p w14:paraId="148B7885" w14:textId="77777777" w:rsidR="00A634BE" w:rsidRPr="00A634BE" w:rsidRDefault="00A634BE" w:rsidP="0046095D">
      <w:pPr>
        <w:widowControl w:val="0"/>
        <w:numPr>
          <w:ilvl w:val="0"/>
          <w:numId w:val="169"/>
        </w:numPr>
        <w:autoSpaceDE w:val="0"/>
        <w:autoSpaceDN w:val="0"/>
        <w:spacing w:before="143"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u w:val="single"/>
        </w:rPr>
        <w:t>TIMETABLE</w:t>
      </w:r>
      <w:r w:rsidRPr="00A634BE">
        <w:rPr>
          <w:rFonts w:asciiTheme="minorHAnsi" w:eastAsia="Arial MT" w:hAnsiTheme="minorHAnsi" w:cstheme="minorHAnsi"/>
          <w:b/>
          <w:spacing w:val="-9"/>
          <w:u w:val="single"/>
        </w:rPr>
        <w:t xml:space="preserve"> </w:t>
      </w:r>
      <w:r w:rsidRPr="00A634BE">
        <w:rPr>
          <w:rFonts w:asciiTheme="minorHAnsi" w:eastAsia="Arial MT" w:hAnsiTheme="minorHAnsi" w:cstheme="minorHAnsi"/>
          <w:b/>
          <w:u w:val="single"/>
        </w:rPr>
        <w:t>AND</w:t>
      </w:r>
      <w:r w:rsidRPr="00A634BE">
        <w:rPr>
          <w:rFonts w:asciiTheme="minorHAnsi" w:eastAsia="Arial MT" w:hAnsiTheme="minorHAnsi" w:cstheme="minorHAnsi"/>
          <w:b/>
          <w:spacing w:val="-8"/>
          <w:u w:val="single"/>
        </w:rPr>
        <w:t xml:space="preserve"> </w:t>
      </w:r>
      <w:r w:rsidRPr="00A634BE">
        <w:rPr>
          <w:rFonts w:asciiTheme="minorHAnsi" w:eastAsia="Arial MT" w:hAnsiTheme="minorHAnsi" w:cstheme="minorHAnsi"/>
          <w:b/>
          <w:u w:val="single"/>
        </w:rPr>
        <w:t>WORK</w:t>
      </w:r>
      <w:r w:rsidRPr="00A634BE">
        <w:rPr>
          <w:rFonts w:asciiTheme="minorHAnsi" w:eastAsia="Arial MT" w:hAnsiTheme="minorHAnsi" w:cstheme="minorHAnsi"/>
          <w:b/>
          <w:spacing w:val="-7"/>
          <w:u w:val="single"/>
        </w:rPr>
        <w:t xml:space="preserve"> </w:t>
      </w:r>
      <w:r w:rsidRPr="00A634BE">
        <w:rPr>
          <w:rFonts w:asciiTheme="minorHAnsi" w:eastAsia="Arial MT" w:hAnsiTheme="minorHAnsi" w:cstheme="minorHAnsi"/>
          <w:b/>
          <w:u w:val="single"/>
        </w:rPr>
        <w:t>SITE</w:t>
      </w:r>
      <w:r w:rsidRPr="00A634BE">
        <w:rPr>
          <w:rFonts w:asciiTheme="minorHAnsi" w:eastAsia="Arial MT" w:hAnsiTheme="minorHAnsi" w:cstheme="minorHAnsi"/>
          <w:b/>
          <w:spacing w:val="-10"/>
          <w:u w:val="single"/>
        </w:rPr>
        <w:t xml:space="preserve"> </w:t>
      </w:r>
      <w:r w:rsidRPr="00A634BE">
        <w:rPr>
          <w:rFonts w:asciiTheme="minorHAnsi" w:eastAsia="Arial MT" w:hAnsiTheme="minorHAnsi" w:cstheme="minorHAnsi"/>
          <w:b/>
          <w:u w:val="single"/>
        </w:rPr>
        <w:t>AND</w:t>
      </w:r>
      <w:r w:rsidRPr="00A634BE">
        <w:rPr>
          <w:rFonts w:asciiTheme="minorHAnsi" w:eastAsia="Arial MT" w:hAnsiTheme="minorHAnsi" w:cstheme="minorHAnsi"/>
          <w:b/>
          <w:spacing w:val="-9"/>
          <w:u w:val="single"/>
        </w:rPr>
        <w:t xml:space="preserve"> </w:t>
      </w:r>
      <w:r w:rsidRPr="00A634BE">
        <w:rPr>
          <w:rFonts w:asciiTheme="minorHAnsi" w:eastAsia="Arial MT" w:hAnsiTheme="minorHAnsi" w:cstheme="minorHAnsi"/>
          <w:b/>
          <w:u w:val="single"/>
        </w:rPr>
        <w:t>ASSIGNED</w:t>
      </w:r>
      <w:r w:rsidRPr="00A634BE">
        <w:rPr>
          <w:rFonts w:asciiTheme="minorHAnsi" w:eastAsia="Arial MT" w:hAnsiTheme="minorHAnsi" w:cstheme="minorHAnsi"/>
          <w:b/>
          <w:spacing w:val="-6"/>
          <w:u w:val="single"/>
        </w:rPr>
        <w:t xml:space="preserve"> </w:t>
      </w:r>
      <w:r w:rsidRPr="00A634BE">
        <w:rPr>
          <w:rFonts w:asciiTheme="minorHAnsi" w:eastAsia="Arial MT" w:hAnsiTheme="minorHAnsi" w:cstheme="minorHAnsi"/>
          <w:b/>
          <w:u w:val="single"/>
        </w:rPr>
        <w:t>STAFF</w:t>
      </w:r>
      <w:r w:rsidRPr="00A634BE">
        <w:rPr>
          <w:rFonts w:asciiTheme="minorHAnsi" w:eastAsia="Arial MT" w:hAnsiTheme="minorHAnsi" w:cstheme="minorHAnsi"/>
          <w:b/>
        </w:rPr>
        <w:t>:</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personnel provided by the </w:t>
      </w:r>
      <w:r w:rsidRPr="00A634BE">
        <w:rPr>
          <w:rFonts w:asciiTheme="minorHAnsi" w:eastAsia="Arial MT" w:hAnsiTheme="minorHAnsi" w:cstheme="minorHAnsi"/>
          <w:b/>
        </w:rPr>
        <w:t>SECOND</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spacing w:val="-5"/>
        </w:rPr>
        <w:t xml:space="preserve">for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on a flexible schedule in its own facilities or those of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and complete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enhancements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according</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terms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stipulated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 xml:space="preserve">proposal, attached to this agreement as addendum 1. </w:t>
      </w:r>
      <w:r w:rsidRPr="00A634BE">
        <w:rPr>
          <w:rFonts w:asciiTheme="minorHAnsi" w:eastAsia="Arial MT" w:hAnsiTheme="minorHAnsi" w:cstheme="minorHAnsi"/>
          <w:spacing w:val="-8"/>
        </w:rPr>
        <w:t xml:space="preserve"> </w:t>
      </w:r>
    </w:p>
    <w:p w14:paraId="459B45DB" w14:textId="77777777" w:rsidR="00A634BE" w:rsidRPr="00A634BE" w:rsidRDefault="00A634BE" w:rsidP="00A634BE">
      <w:pPr>
        <w:widowControl w:val="0"/>
        <w:tabs>
          <w:tab w:val="left" w:pos="402"/>
        </w:tabs>
        <w:autoSpaceDE w:val="0"/>
        <w:autoSpaceDN w:val="0"/>
        <w:spacing w:before="161" w:after="0" w:line="240" w:lineRule="auto"/>
        <w:contextualSpacing/>
        <w:jc w:val="both"/>
        <w:rPr>
          <w:rFonts w:asciiTheme="minorHAnsi" w:eastAsia="Arial MT" w:hAnsiTheme="minorHAnsi" w:cstheme="minorHAnsi"/>
          <w:strike/>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deliver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 Staff Roster. The Staff Roster will disclose all staff assigned to work under the contract and it will contain at a minimum the following</w:t>
      </w:r>
      <w:r w:rsidRPr="00A634BE">
        <w:rPr>
          <w:rFonts w:asciiTheme="minorHAnsi" w:eastAsia="Arial MT" w:hAnsiTheme="minorHAnsi" w:cstheme="minorHAnsi"/>
          <w:strike/>
        </w:rPr>
        <w:t>:</w:t>
      </w:r>
    </w:p>
    <w:p w14:paraId="70D3BD98" w14:textId="77777777" w:rsidR="00A634BE" w:rsidRPr="00A634BE" w:rsidRDefault="00A634BE" w:rsidP="00A634BE">
      <w:pPr>
        <w:widowControl w:val="0"/>
        <w:autoSpaceDE w:val="0"/>
        <w:autoSpaceDN w:val="0"/>
        <w:spacing w:before="10" w:after="1" w:line="240" w:lineRule="auto"/>
        <w:rPr>
          <w:rFonts w:asciiTheme="minorHAnsi" w:eastAsia="Arial MT" w:hAnsiTheme="minorHAnsi" w:cstheme="minorHAnsi"/>
          <w:strike/>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7"/>
        <w:gridCol w:w="1338"/>
        <w:gridCol w:w="1337"/>
        <w:gridCol w:w="1340"/>
        <w:gridCol w:w="1337"/>
        <w:gridCol w:w="1338"/>
        <w:gridCol w:w="1337"/>
      </w:tblGrid>
      <w:tr w:rsidR="00A634BE" w:rsidRPr="00A634BE" w14:paraId="5F982DA5" w14:textId="77777777" w:rsidTr="005C22A7">
        <w:trPr>
          <w:trHeight w:val="1192"/>
        </w:trPr>
        <w:tc>
          <w:tcPr>
            <w:tcW w:w="1337" w:type="dxa"/>
          </w:tcPr>
          <w:p w14:paraId="061D64A9" w14:textId="77777777" w:rsidR="00A634BE" w:rsidRPr="00A634BE" w:rsidRDefault="00A634BE" w:rsidP="00A634BE">
            <w:pPr>
              <w:widowControl w:val="0"/>
              <w:autoSpaceDE w:val="0"/>
              <w:autoSpaceDN w:val="0"/>
              <w:spacing w:before="163" w:after="0" w:line="240" w:lineRule="auto"/>
              <w:rPr>
                <w:rFonts w:asciiTheme="minorHAnsi" w:eastAsia="Arial MT" w:hAnsiTheme="minorHAnsi" w:cstheme="minorHAnsi"/>
              </w:rPr>
            </w:pPr>
            <w:r w:rsidRPr="00A634BE">
              <w:rPr>
                <w:rFonts w:asciiTheme="minorHAnsi" w:eastAsia="Arial MT" w:hAnsiTheme="minorHAnsi" w:cstheme="minorHAnsi"/>
              </w:rPr>
              <w:t>Full</w:t>
            </w:r>
            <w:r w:rsidRPr="00A634BE">
              <w:rPr>
                <w:rFonts w:asciiTheme="minorHAnsi" w:eastAsia="Arial MT" w:hAnsiTheme="minorHAnsi" w:cstheme="minorHAnsi"/>
                <w:spacing w:val="-4"/>
              </w:rPr>
              <w:t xml:space="preserve"> Name</w:t>
            </w:r>
          </w:p>
        </w:tc>
        <w:tc>
          <w:tcPr>
            <w:tcW w:w="1338" w:type="dxa"/>
          </w:tcPr>
          <w:p w14:paraId="30AB655D" w14:textId="77777777" w:rsidR="00A634BE" w:rsidRPr="00A634BE" w:rsidRDefault="00A634BE" w:rsidP="00A634BE">
            <w:pPr>
              <w:widowControl w:val="0"/>
              <w:autoSpaceDE w:val="0"/>
              <w:autoSpaceDN w:val="0"/>
              <w:spacing w:before="160" w:after="0" w:line="240" w:lineRule="auto"/>
              <w:rPr>
                <w:rFonts w:asciiTheme="minorHAnsi" w:eastAsia="Arial MT" w:hAnsiTheme="minorHAnsi" w:cstheme="minorHAnsi"/>
              </w:rPr>
            </w:pPr>
            <w:r w:rsidRPr="00A634BE">
              <w:rPr>
                <w:rFonts w:asciiTheme="minorHAnsi" w:eastAsia="Arial MT" w:hAnsiTheme="minorHAnsi" w:cstheme="minorHAnsi"/>
                <w:spacing w:val="-2"/>
              </w:rPr>
              <w:t>Contact Information</w:t>
            </w:r>
          </w:p>
        </w:tc>
        <w:tc>
          <w:tcPr>
            <w:tcW w:w="1337" w:type="dxa"/>
          </w:tcPr>
          <w:p w14:paraId="3A5C5C94" w14:textId="77777777" w:rsidR="00A634BE" w:rsidRPr="00A634BE" w:rsidRDefault="00A634BE" w:rsidP="00A634BE">
            <w:pPr>
              <w:widowControl w:val="0"/>
              <w:autoSpaceDE w:val="0"/>
              <w:autoSpaceDN w:val="0"/>
              <w:spacing w:before="160" w:after="0" w:line="240" w:lineRule="auto"/>
              <w:rPr>
                <w:rFonts w:asciiTheme="minorHAnsi" w:eastAsia="Arial MT" w:hAnsiTheme="minorHAnsi" w:cstheme="minorHAnsi"/>
              </w:rPr>
            </w:pPr>
            <w:r w:rsidRPr="00A634BE">
              <w:rPr>
                <w:rFonts w:asciiTheme="minorHAnsi" w:eastAsia="Arial MT" w:hAnsiTheme="minorHAnsi" w:cstheme="minorHAnsi"/>
                <w:spacing w:val="-2"/>
              </w:rPr>
              <w:t>Physical Location</w:t>
            </w:r>
          </w:p>
        </w:tc>
        <w:tc>
          <w:tcPr>
            <w:tcW w:w="1340" w:type="dxa"/>
          </w:tcPr>
          <w:p w14:paraId="045871A9" w14:textId="77777777" w:rsidR="00A634BE" w:rsidRPr="00A634BE" w:rsidRDefault="00A634BE" w:rsidP="00A634BE">
            <w:pPr>
              <w:widowControl w:val="0"/>
              <w:autoSpaceDE w:val="0"/>
              <w:autoSpaceDN w:val="0"/>
              <w:spacing w:before="160" w:after="0" w:line="240" w:lineRule="auto"/>
              <w:rPr>
                <w:rFonts w:asciiTheme="minorHAnsi" w:eastAsia="Arial MT" w:hAnsiTheme="minorHAnsi" w:cstheme="minorHAnsi"/>
              </w:rPr>
            </w:pPr>
            <w:r w:rsidRPr="00A634BE">
              <w:rPr>
                <w:rFonts w:asciiTheme="minorHAnsi" w:eastAsia="Arial MT" w:hAnsiTheme="minorHAnsi" w:cstheme="minorHAnsi"/>
              </w:rPr>
              <w:t>US</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 xml:space="preserve">Citizen </w:t>
            </w:r>
            <w:r w:rsidRPr="00A634BE">
              <w:rPr>
                <w:rFonts w:asciiTheme="minorHAnsi" w:eastAsia="Arial MT" w:hAnsiTheme="minorHAnsi" w:cstheme="minorHAnsi"/>
                <w:spacing w:val="-2"/>
              </w:rPr>
              <w:t>(Y/N)</w:t>
            </w:r>
          </w:p>
        </w:tc>
        <w:tc>
          <w:tcPr>
            <w:tcW w:w="1337" w:type="dxa"/>
          </w:tcPr>
          <w:p w14:paraId="500D1658"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spacing w:val="-2"/>
              </w:rPr>
              <w:t xml:space="preserve">Allocation Percentage </w:t>
            </w:r>
            <w:r w:rsidRPr="00A634BE">
              <w:rPr>
                <w:rFonts w:asciiTheme="minorHAnsi" w:eastAsia="Arial MT" w:hAnsiTheme="minorHAnsi" w:cstheme="minorHAnsi"/>
              </w:rPr>
              <w:t>e (%)</w:t>
            </w:r>
          </w:p>
        </w:tc>
        <w:tc>
          <w:tcPr>
            <w:tcW w:w="1338" w:type="dxa"/>
          </w:tcPr>
          <w:p w14:paraId="211EFF6B"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Role &amp; </w:t>
            </w:r>
            <w:r w:rsidRPr="00A634BE">
              <w:rPr>
                <w:rFonts w:asciiTheme="minorHAnsi" w:eastAsia="Arial MT" w:hAnsiTheme="minorHAnsi" w:cstheme="minorHAnsi"/>
                <w:spacing w:val="-2"/>
              </w:rPr>
              <w:t>Responsibilities</w:t>
            </w:r>
          </w:p>
        </w:tc>
        <w:tc>
          <w:tcPr>
            <w:tcW w:w="1337" w:type="dxa"/>
          </w:tcPr>
          <w:p w14:paraId="3D39705B" w14:textId="77777777" w:rsidR="00A634BE" w:rsidRPr="00A634BE" w:rsidRDefault="00A634BE" w:rsidP="00A634BE">
            <w:pPr>
              <w:widowControl w:val="0"/>
              <w:autoSpaceDE w:val="0"/>
              <w:autoSpaceDN w:val="0"/>
              <w:spacing w:before="163" w:after="0" w:line="240" w:lineRule="auto"/>
              <w:rPr>
                <w:rFonts w:asciiTheme="minorHAnsi" w:eastAsia="Arial MT" w:hAnsiTheme="minorHAnsi" w:cstheme="minorHAnsi"/>
              </w:rPr>
            </w:pPr>
            <w:r w:rsidRPr="00A634BE">
              <w:rPr>
                <w:rFonts w:asciiTheme="minorHAnsi" w:eastAsia="Arial MT" w:hAnsiTheme="minorHAnsi" w:cstheme="minorHAnsi"/>
                <w:spacing w:val="-2"/>
              </w:rPr>
              <w:t>Expertise</w:t>
            </w:r>
          </w:p>
        </w:tc>
      </w:tr>
      <w:tr w:rsidR="00A634BE" w:rsidRPr="00A634BE" w14:paraId="630F4A64" w14:textId="77777777" w:rsidTr="005C22A7">
        <w:trPr>
          <w:trHeight w:val="613"/>
        </w:trPr>
        <w:tc>
          <w:tcPr>
            <w:tcW w:w="1337" w:type="dxa"/>
          </w:tcPr>
          <w:p w14:paraId="6C1C03EE"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38" w:type="dxa"/>
          </w:tcPr>
          <w:p w14:paraId="09CFBE5F"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37" w:type="dxa"/>
          </w:tcPr>
          <w:p w14:paraId="01C6EE33"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40" w:type="dxa"/>
          </w:tcPr>
          <w:p w14:paraId="47ACCA08"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37" w:type="dxa"/>
          </w:tcPr>
          <w:p w14:paraId="4ACF74E4"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38" w:type="dxa"/>
          </w:tcPr>
          <w:p w14:paraId="13C43376"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c>
          <w:tcPr>
            <w:tcW w:w="1337" w:type="dxa"/>
          </w:tcPr>
          <w:p w14:paraId="68F6E72B"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tc>
      </w:tr>
    </w:tbl>
    <w:p w14:paraId="5CA5BC23"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strike/>
        </w:rPr>
      </w:pPr>
    </w:p>
    <w:p w14:paraId="5D2F7470"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must keep the Staff Roster updated and will deliver an updated copy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within seven (7) calendar days of each change.</w:t>
      </w:r>
    </w:p>
    <w:p w14:paraId="0092D1D8" w14:textId="77777777" w:rsidR="00A634BE" w:rsidRPr="00A634BE" w:rsidRDefault="00A634BE" w:rsidP="0046095D">
      <w:pPr>
        <w:widowControl w:val="0"/>
        <w:numPr>
          <w:ilvl w:val="0"/>
          <w:numId w:val="169"/>
        </w:numPr>
        <w:tabs>
          <w:tab w:val="left" w:pos="473"/>
          <w:tab w:val="left" w:pos="2882"/>
        </w:tabs>
        <w:autoSpaceDE w:val="0"/>
        <w:autoSpaceDN w:val="0"/>
        <w:spacing w:before="155"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rPr>
        <w:t xml:space="preserve">FOURTH: </w:t>
      </w:r>
      <w:r w:rsidRPr="00A634BE">
        <w:rPr>
          <w:rFonts w:asciiTheme="minorHAnsi" w:eastAsia="Arial MT" w:hAnsiTheme="minorHAnsi" w:cstheme="minorHAnsi"/>
          <w:b/>
          <w:u w:val="single"/>
        </w:rPr>
        <w:t>COMPENSATION</w:t>
      </w:r>
      <w:r w:rsidRPr="00A634BE">
        <w:rPr>
          <w:rFonts w:asciiTheme="minorHAnsi" w:eastAsia="Arial MT" w:hAnsiTheme="minorHAnsi" w:cstheme="minorHAnsi"/>
          <w:b/>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shall be obligated to pay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up to a maximum of $_____________,   according to the terms and conditions of this agreement. </w:t>
      </w:r>
    </w:p>
    <w:p w14:paraId="1B890730"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Invoices will be submitted 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on a</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monthly basis, within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first ten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(10)</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days following</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period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invoiced.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invoices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detailed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according</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provided,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 xml:space="preserve">as defined in the </w:t>
      </w:r>
      <w:r w:rsidRPr="00A634BE">
        <w:rPr>
          <w:rFonts w:asciiTheme="minorHAnsi" w:eastAsia="Arial MT" w:hAnsiTheme="minorHAnsi" w:cstheme="minorHAnsi"/>
          <w:b/>
        </w:rPr>
        <w:t xml:space="preserve">FIRST CLAUSE </w:t>
      </w:r>
      <w:r w:rsidRPr="00A634BE">
        <w:rPr>
          <w:rFonts w:asciiTheme="minorHAnsi" w:eastAsia="Arial MT" w:hAnsiTheme="minorHAnsi" w:cstheme="minorHAnsi"/>
        </w:rPr>
        <w:t xml:space="preserve">of this agreement, which shall be duly certified by _______________________________________________, or its authorized representative.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may require that the invoice is accompanied by documents evidencing the services rendered.</w:t>
      </w:r>
    </w:p>
    <w:p w14:paraId="72E58D5C" w14:textId="77777777" w:rsidR="00A634BE" w:rsidRPr="00A634BE" w:rsidRDefault="00A634BE" w:rsidP="00A634BE">
      <w:pPr>
        <w:widowControl w:val="0"/>
        <w:autoSpaceDE w:val="0"/>
        <w:autoSpaceDN w:val="0"/>
        <w:spacing w:before="154"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will not honor invoices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submitted ninety days (90) or more after 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services were rendered.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accepts and agrees to comply with this requirement and understands that if the invoices are not submitted on a timely manner, it waives the right to get paid for services rendered.</w:t>
      </w:r>
    </w:p>
    <w:p w14:paraId="6B6CEE5B" w14:textId="77777777" w:rsidR="00A634BE" w:rsidRPr="00A634BE" w:rsidRDefault="00A634BE" w:rsidP="00A634BE">
      <w:pPr>
        <w:widowControl w:val="0"/>
        <w:autoSpaceDE w:val="0"/>
        <w:autoSpaceDN w:val="0"/>
        <w:spacing w:before="154" w:after="0" w:line="240" w:lineRule="auto"/>
        <w:jc w:val="both"/>
        <w:rPr>
          <w:rFonts w:asciiTheme="minorHAnsi" w:eastAsia="Arial MT" w:hAnsiTheme="minorHAnsi" w:cstheme="minorHAnsi"/>
        </w:rPr>
      </w:pP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reserves the right to review the correctness of invoices and to carry out such audits as it deems appropriate. All invoices must include at least the following information: </w:t>
      </w:r>
    </w:p>
    <w:p w14:paraId="4D00F8E4"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supplier's name and address,</w:t>
      </w:r>
    </w:p>
    <w:p w14:paraId="395928F5"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Date and invoice number,</w:t>
      </w:r>
    </w:p>
    <w:p w14:paraId="2C850896"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contract number,</w:t>
      </w:r>
    </w:p>
    <w:p w14:paraId="06A72435"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dates or periods in which the service was rendered,</w:t>
      </w:r>
    </w:p>
    <w:p w14:paraId="5524C431"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nature and description of the matter attended, or service rendered,</w:t>
      </w:r>
    </w:p>
    <w:p w14:paraId="7E877BD1" w14:textId="77777777" w:rsidR="00A634BE" w:rsidRPr="00A634BE" w:rsidRDefault="00A634BE" w:rsidP="0046095D">
      <w:pPr>
        <w:widowControl w:val="0"/>
        <w:numPr>
          <w:ilvl w:val="0"/>
          <w:numId w:val="162"/>
        </w:numPr>
        <w:autoSpaceDE w:val="0"/>
        <w:autoSpaceDN w:val="0"/>
        <w:spacing w:after="0" w:line="240" w:lineRule="auto"/>
        <w:ind w:left="518"/>
        <w:jc w:val="both"/>
        <w:rPr>
          <w:rFonts w:asciiTheme="minorHAnsi" w:eastAsia="Arial MT" w:hAnsiTheme="minorHAnsi" w:cstheme="minorHAnsi"/>
        </w:rPr>
      </w:pPr>
      <w:r w:rsidRPr="00A634BE">
        <w:rPr>
          <w:rFonts w:asciiTheme="minorHAnsi" w:eastAsia="Arial MT" w:hAnsiTheme="minorHAnsi" w:cstheme="minorHAnsi"/>
        </w:rPr>
        <w:t>detail of hours spent in the provision of the services.</w:t>
      </w:r>
    </w:p>
    <w:p w14:paraId="2EA5EFF9" w14:textId="77777777" w:rsidR="00A634BE" w:rsidRPr="00A634BE" w:rsidRDefault="00A634BE" w:rsidP="00A634BE">
      <w:pPr>
        <w:widowControl w:val="0"/>
        <w:autoSpaceDE w:val="0"/>
        <w:autoSpaceDN w:val="0"/>
        <w:spacing w:before="161"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Invoices must include a written certification stating that no officer or employee of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subsidiaries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affiliates,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derive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obtain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benefit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profit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kind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from</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this Agreement, with</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acknowledgment that invoices which do</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not include this certification</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not be paid. This certification must read as follows:</w:t>
      </w:r>
    </w:p>
    <w:p w14:paraId="2EF3DE6D" w14:textId="77777777" w:rsidR="00A634BE" w:rsidRPr="00A634BE" w:rsidRDefault="00A634BE" w:rsidP="00A634BE">
      <w:pPr>
        <w:widowControl w:val="0"/>
        <w:tabs>
          <w:tab w:val="left" w:pos="8081"/>
          <w:tab w:val="left" w:pos="8852"/>
          <w:tab w:val="left" w:pos="9216"/>
        </w:tabs>
        <w:autoSpaceDE w:val="0"/>
        <w:autoSpaceDN w:val="0"/>
        <w:spacing w:before="159" w:after="0" w:line="240" w:lineRule="auto"/>
        <w:ind w:left="720" w:right="720"/>
        <w:jc w:val="both"/>
        <w:rPr>
          <w:rFonts w:asciiTheme="minorHAnsi" w:eastAsia="Arial MT" w:hAnsiTheme="minorHAnsi" w:cstheme="minorHAnsi"/>
        </w:rPr>
      </w:pPr>
      <w:r w:rsidRPr="00A634BE">
        <w:rPr>
          <w:rFonts w:asciiTheme="minorHAnsi" w:eastAsia="Arial MT" w:hAnsiTheme="minorHAnsi" w:cstheme="minorHAnsi"/>
        </w:rPr>
        <w:t>“We certify under penalty of nullity that no public employee of the Department of Health</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will derive or obtain any benefit or profit of any kind from the contractual relationship</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 xml:space="preserve">which </w:t>
      </w:r>
      <w:r w:rsidRPr="00A634BE">
        <w:rPr>
          <w:rFonts w:asciiTheme="minorHAnsi" w:eastAsia="Arial MT" w:hAnsiTheme="minorHAnsi" w:cstheme="minorHAnsi"/>
          <w:spacing w:val="-6"/>
        </w:rPr>
        <w:t xml:space="preserve">is </w:t>
      </w:r>
      <w:r w:rsidRPr="00A634BE">
        <w:rPr>
          <w:rFonts w:asciiTheme="minorHAnsi" w:eastAsia="Arial MT" w:hAnsiTheme="minorHAnsi" w:cstheme="minorHAnsi"/>
          <w:spacing w:val="-4"/>
        </w:rPr>
        <w:t xml:space="preserve">the </w:t>
      </w:r>
      <w:r w:rsidRPr="00A634BE">
        <w:rPr>
          <w:rFonts w:asciiTheme="minorHAnsi" w:eastAsia="Arial MT" w:hAnsiTheme="minorHAnsi" w:cstheme="minorHAnsi"/>
        </w:rPr>
        <w:t>basis of this invoice. If such benefit or profit exists, the required waiver has been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obtained prior to entering into the Agreement. The only consideration to be received in exchange for the delivery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goods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provided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agreed-upon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price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been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negotiated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 an</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authorized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representative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Department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total</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amount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shown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invoice is true and correct. The services have been rendered, and no payment has been received.”</w:t>
      </w:r>
    </w:p>
    <w:p w14:paraId="5CA8D390"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2"/>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verify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invoices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within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twenty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(20)</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working</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days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receiving</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date 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invoice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comply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set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forth</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Agreement,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process the payment to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within thirty (30) days of the approval of the invoice. The </w:t>
      </w:r>
      <w:r w:rsidRPr="00A634BE">
        <w:rPr>
          <w:rFonts w:asciiTheme="minorHAnsi" w:eastAsia="Arial MT" w:hAnsiTheme="minorHAnsi" w:cstheme="minorHAnsi"/>
          <w:b/>
        </w:rPr>
        <w:t>FIRST</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promptly</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notify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bCs/>
        </w:rPr>
        <w:t>of</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questions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regarding</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invoices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so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that 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rPr>
        <w:t>can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receive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timely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payment.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edits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resubmittal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invoices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requested by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b/>
        </w:rPr>
        <w:t>FIRST PARTY</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rPr>
        <w:t>shall restart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clock</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time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submittal. 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procedure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acceptance of deliverables is defined in the </w:t>
      </w:r>
      <w:r w:rsidRPr="00A634BE">
        <w:rPr>
          <w:rFonts w:asciiTheme="minorHAnsi" w:eastAsia="Arial MT" w:hAnsiTheme="minorHAnsi" w:cstheme="minorHAnsi"/>
          <w:b/>
        </w:rPr>
        <w:t>FIFTH CLAUSE</w:t>
      </w:r>
      <w:r w:rsidRPr="00A634BE">
        <w:rPr>
          <w:rFonts w:asciiTheme="minorHAnsi" w:eastAsia="Arial MT" w:hAnsiTheme="minorHAnsi" w:cstheme="minorHAnsi"/>
        </w:rPr>
        <w:t>, from which invoices must include, as attachments, all receipts of accepted final deliverables as proof of acceptance.</w:t>
      </w:r>
    </w:p>
    <w:p w14:paraId="53C91E97"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b/>
        </w:rPr>
        <w:t xml:space="preserve">BOTH PARTIES </w:t>
      </w:r>
      <w:r w:rsidRPr="00A634BE">
        <w:rPr>
          <w:rFonts w:asciiTheme="minorHAnsi" w:eastAsia="Arial MT" w:hAnsiTheme="minorHAnsi" w:cstheme="minorHAnsi"/>
        </w:rPr>
        <w:t xml:space="preserve">agree that the payment established in this agreement shall entail the discount of one point five percent (1.5%) to the General Fund of the State Treasury, pursuant to Article 1 of Act No. 48 of June 30, 2013, Law which establishes a special contribution on government </w:t>
      </w:r>
      <w:r w:rsidRPr="00A634BE">
        <w:rPr>
          <w:rFonts w:asciiTheme="minorHAnsi" w:eastAsia="Arial MT" w:hAnsiTheme="minorHAnsi" w:cstheme="minorHAnsi"/>
          <w:spacing w:val="-2"/>
        </w:rPr>
        <w:t xml:space="preserve">contracts, if applies. </w:t>
      </w:r>
    </w:p>
    <w:p w14:paraId="65A77A8B"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This contract will be administered by _____________________________________ or its authorized representative and will be evaluated to measure results obtained in accordance with the need for the service.</w:t>
      </w:r>
    </w:p>
    <w:p w14:paraId="651511B7"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understands and agrees that no payment can be processed until all documents required by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are delivered and the contract is duly certified and distributed by the </w:t>
      </w:r>
      <w:r w:rsidRPr="00A634BE">
        <w:rPr>
          <w:rFonts w:asciiTheme="minorHAnsi" w:eastAsia="Arial MT" w:hAnsiTheme="minorHAnsi" w:cstheme="minorHAnsi"/>
          <w:b/>
          <w:bCs/>
        </w:rPr>
        <w:t>FIRST PARTY</w:t>
      </w:r>
      <w:r w:rsidRPr="00A634BE">
        <w:rPr>
          <w:rFonts w:asciiTheme="minorHAnsi" w:eastAsia="Arial MT" w:hAnsiTheme="minorHAnsi" w:cstheme="minorHAnsi"/>
        </w:rPr>
        <w:t>.</w:t>
      </w:r>
    </w:p>
    <w:p w14:paraId="745596E8" w14:textId="77777777" w:rsidR="00A634BE" w:rsidRPr="00A634BE" w:rsidRDefault="00A634BE" w:rsidP="0046095D">
      <w:pPr>
        <w:widowControl w:val="0"/>
        <w:numPr>
          <w:ilvl w:val="0"/>
          <w:numId w:val="169"/>
        </w:numPr>
        <w:tabs>
          <w:tab w:val="left" w:pos="409"/>
        </w:tabs>
        <w:autoSpaceDE w:val="0"/>
        <w:autoSpaceDN w:val="0"/>
        <w:spacing w:before="162"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RESOURCES TO PAY FOR THE SERVICES</w:t>
      </w:r>
      <w:r w:rsidRPr="00A634BE">
        <w:rPr>
          <w:rFonts w:asciiTheme="minorHAnsi" w:eastAsia="Arial MT" w:hAnsiTheme="minorHAnsi" w:cstheme="minorHAnsi"/>
          <w:b/>
        </w:rPr>
        <w:t xml:space="preserve">: </w:t>
      </w:r>
      <w:r w:rsidRPr="00A634BE">
        <w:rPr>
          <w:rFonts w:asciiTheme="minorHAnsi" w:eastAsia="Arial MT" w:hAnsiTheme="minorHAnsi" w:cstheme="minorHAnsi"/>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128B4509" w14:textId="77777777" w:rsidR="00A634BE" w:rsidRPr="00A634BE" w:rsidRDefault="00A634BE" w:rsidP="0046095D">
      <w:pPr>
        <w:widowControl w:val="0"/>
        <w:numPr>
          <w:ilvl w:val="0"/>
          <w:numId w:val="169"/>
        </w:numPr>
        <w:tabs>
          <w:tab w:val="left" w:pos="409"/>
        </w:tabs>
        <w:autoSpaceDE w:val="0"/>
        <w:autoSpaceDN w:val="0"/>
        <w:spacing w:before="162"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INDEPENDENT CONTRACTOR</w:t>
      </w:r>
      <w:r w:rsidRPr="00A634BE">
        <w:rPr>
          <w:rFonts w:asciiTheme="minorHAnsi" w:eastAsia="Arial MT" w:hAnsiTheme="minorHAnsi" w:cstheme="minorHAnsi"/>
        </w:rPr>
        <w: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b/>
        </w:rPr>
        <w:t xml:space="preserve">BOTH PARTIES </w:t>
      </w:r>
      <w:r w:rsidRPr="00A634BE">
        <w:rPr>
          <w:rFonts w:asciiTheme="minorHAnsi" w:eastAsia="Arial MT" w:hAnsiTheme="minorHAnsi" w:cstheme="minorHAnsi"/>
          <w:bCs/>
        </w:rPr>
        <w:t>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03E41C67" w14:textId="77777777" w:rsidR="00A634BE" w:rsidRPr="00A634BE" w:rsidRDefault="00A634BE" w:rsidP="00A634BE">
      <w:pPr>
        <w:widowControl w:val="0"/>
        <w:tabs>
          <w:tab w:val="left" w:pos="409"/>
        </w:tabs>
        <w:autoSpaceDE w:val="0"/>
        <w:autoSpaceDN w:val="0"/>
        <w:spacing w:before="154" w:after="0" w:line="240" w:lineRule="auto"/>
        <w:contextualSpacing/>
        <w:jc w:val="both"/>
        <w:rPr>
          <w:rFonts w:asciiTheme="minorHAnsi" w:eastAsia="Arial MT" w:hAnsiTheme="minorHAnsi" w:cstheme="minorHAnsi"/>
        </w:rPr>
      </w:pPr>
      <w:r w:rsidRPr="00A634BE">
        <w:rPr>
          <w:rFonts w:asciiTheme="minorHAnsi" w:eastAsia="Arial MT" w:hAnsiTheme="minorHAnsi" w:cstheme="minorHAnsi"/>
          <w:b/>
        </w:rPr>
        <w:t xml:space="preserve">SECOND PARTY </w:t>
      </w:r>
      <w:r w:rsidRPr="00A634BE">
        <w:rPr>
          <w:rFonts w:asciiTheme="minorHAnsi" w:eastAsia="Arial MT" w:hAnsiTheme="minorHAnsi" w:cstheme="minorHAnsi"/>
          <w:bCs/>
        </w:rPr>
        <w:t xml:space="preserve">shall not have any withholdings or deductions made from its fees for the payment of Federal Social Security.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may withhold from payment due to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for services rendered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up</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10%</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provided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257</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year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2018</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amend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section</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1062.3</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 Internal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Revenue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Code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(2011),</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amended,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accordance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regulations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approved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 Secretary of the Treasury. In the case of partial relief provided in section (g) of section 1062.03 of 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Code,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 amendments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introduced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by act 257-2018 establish that the applicable retention shall be 6%.</w:t>
      </w:r>
    </w:p>
    <w:p w14:paraId="61223C62"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is obligated, as a necessary stipulation for this agreement, to submit the certifications, releases and documents that corroborate his/her tax status, as required by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or its authorized representative.</w:t>
      </w:r>
    </w:p>
    <w:p w14:paraId="797378CE" w14:textId="77777777" w:rsidR="00A634BE" w:rsidRPr="00A634BE" w:rsidRDefault="00A634BE" w:rsidP="00A634BE">
      <w:pPr>
        <w:widowControl w:val="0"/>
        <w:autoSpaceDE w:val="0"/>
        <w:autoSpaceDN w:val="0"/>
        <w:spacing w:before="151"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is responsible for submitting his tax declaration and paying the corresponding</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Bureau</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Tax</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Department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 xml:space="preserve">Treasury, for any taxable amounts resulting from any income accrued under this agreement. The </w:t>
      </w:r>
      <w:r w:rsidRPr="00A634BE">
        <w:rPr>
          <w:rFonts w:asciiTheme="minorHAnsi" w:eastAsia="Arial MT" w:hAnsiTheme="minorHAnsi" w:cstheme="minorHAnsi"/>
          <w:b/>
        </w:rPr>
        <w:t>FIRST 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notify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Bureau</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Tax</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payments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reimbursements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made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SECOND PARTY</w:t>
      </w:r>
      <w:r w:rsidRPr="00A634BE">
        <w:rPr>
          <w:rFonts w:asciiTheme="minorHAnsi" w:eastAsia="Arial MT" w:hAnsiTheme="minorHAnsi" w:cstheme="minorHAnsi"/>
        </w:rPr>
        <w:t>.</w:t>
      </w:r>
    </w:p>
    <w:p w14:paraId="5DEE64AE" w14:textId="77777777" w:rsidR="00A634BE" w:rsidRPr="00A634BE" w:rsidRDefault="00A634BE" w:rsidP="0046095D">
      <w:pPr>
        <w:widowControl w:val="0"/>
        <w:numPr>
          <w:ilvl w:val="0"/>
          <w:numId w:val="169"/>
        </w:numPr>
        <w:autoSpaceDE w:val="0"/>
        <w:autoSpaceDN w:val="0"/>
        <w:spacing w:before="15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rPr>
        <w:t xml:space="preserve">SEVENTH: </w:t>
      </w:r>
      <w:r w:rsidRPr="00A634BE">
        <w:rPr>
          <w:rFonts w:asciiTheme="minorHAnsi" w:eastAsia="Arial MT" w:hAnsiTheme="minorHAnsi" w:cstheme="minorHAnsi"/>
          <w:b/>
          <w:u w:val="single"/>
        </w:rPr>
        <w:t>REPORTS.</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must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submit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reports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requested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rPr>
        <w:t>or its authorized representative concerning the services pledged and provided under the terms of this contract.</w:t>
      </w:r>
    </w:p>
    <w:p w14:paraId="1D994C24" w14:textId="77777777" w:rsidR="00A634BE" w:rsidRPr="00A634BE" w:rsidRDefault="00A634BE" w:rsidP="0046095D">
      <w:pPr>
        <w:widowControl w:val="0"/>
        <w:numPr>
          <w:ilvl w:val="0"/>
          <w:numId w:val="169"/>
        </w:numPr>
        <w:tabs>
          <w:tab w:val="left" w:pos="540"/>
        </w:tabs>
        <w:autoSpaceDE w:val="0"/>
        <w:autoSpaceDN w:val="0"/>
        <w:spacing w:before="155"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bCs/>
          <w:u w:val="single"/>
        </w:rPr>
        <w:t>ADMINISTRATIVE POLICIES</w:t>
      </w:r>
      <w:r w:rsidRPr="00A634BE">
        <w:rPr>
          <w:rFonts w:asciiTheme="minorHAnsi" w:eastAsia="Arial MT" w:hAnsiTheme="minorHAnsi" w:cstheme="minorHAnsi"/>
          <w:b/>
          <w:bCs/>
        </w:rPr>
        <w:t>.</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is bound by the Administrative Policies established by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and it cannot change or act against said policies, without prior approval and permission from the </w:t>
      </w:r>
      <w:r w:rsidRPr="00A634BE">
        <w:rPr>
          <w:rFonts w:asciiTheme="minorHAnsi" w:eastAsia="Arial MT" w:hAnsiTheme="minorHAnsi" w:cstheme="minorHAnsi"/>
          <w:b/>
        </w:rPr>
        <w:t>FIRST PARTY</w:t>
      </w:r>
    </w:p>
    <w:p w14:paraId="1D0ACE42" w14:textId="77777777" w:rsidR="00A634BE" w:rsidRPr="00A634BE" w:rsidRDefault="00A634BE" w:rsidP="0046095D">
      <w:pPr>
        <w:widowControl w:val="0"/>
        <w:numPr>
          <w:ilvl w:val="0"/>
          <w:numId w:val="169"/>
        </w:numPr>
        <w:tabs>
          <w:tab w:val="left" w:pos="540"/>
        </w:tabs>
        <w:autoSpaceDE w:val="0"/>
        <w:autoSpaceDN w:val="0"/>
        <w:spacing w:before="155"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NEGLIGENCE OR ABANDONMENT</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reserves the right to terminate this contract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without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prior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notice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approval,</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case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rPr>
        <w:t>deems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 PARTY</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acted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negligently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abandoned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duties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obligations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contract. 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negligence and abandonment would be considered just cause for the termination of this contract without being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subject to this contract’s </w:t>
      </w:r>
      <w:r w:rsidRPr="00A634BE">
        <w:rPr>
          <w:rFonts w:asciiTheme="minorHAnsi" w:eastAsia="Arial MT" w:hAnsiTheme="minorHAnsi" w:cstheme="minorHAnsi"/>
          <w:b/>
        </w:rPr>
        <w:t>RESOLUTION CLAUSE</w:t>
      </w:r>
      <w:r w:rsidRPr="00A634BE">
        <w:rPr>
          <w:rFonts w:asciiTheme="minorHAnsi" w:eastAsia="Arial MT" w:hAnsiTheme="minorHAnsi" w:cstheme="minorHAnsi"/>
        </w:rPr>
        <w:t xml:space="preserve">, and 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 xml:space="preserve">actions or omissions will relieve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from any obligation to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or any other party affected by 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 xml:space="preserve">actions.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finish all pending matters and jobs at the time of the contract termination without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incurring in any responsibility to pay for any additional amounts concerning pending matters or jobs</w:t>
      </w:r>
      <w:r w:rsidRPr="00A634BE">
        <w:rPr>
          <w:rFonts w:asciiTheme="minorHAnsi" w:eastAsia="Arial MT" w:hAnsiTheme="minorHAnsi" w:cstheme="minorHAnsi"/>
          <w:b/>
          <w:u w:val="single"/>
        </w:rPr>
        <w:t>.</w:t>
      </w:r>
    </w:p>
    <w:p w14:paraId="429770E6" w14:textId="77777777" w:rsidR="00A634BE" w:rsidRPr="00A634BE" w:rsidRDefault="00A634BE" w:rsidP="0046095D">
      <w:pPr>
        <w:widowControl w:val="0"/>
        <w:numPr>
          <w:ilvl w:val="0"/>
          <w:numId w:val="169"/>
        </w:numPr>
        <w:tabs>
          <w:tab w:val="left" w:pos="538"/>
        </w:tabs>
        <w:autoSpaceDE w:val="0"/>
        <w:autoSpaceDN w:val="0"/>
        <w:spacing w:before="155"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DISCRIMINATION</w:t>
      </w:r>
      <w:r w:rsidRPr="00A634BE">
        <w:rPr>
          <w:rFonts w:asciiTheme="minorHAnsi" w:eastAsia="Arial MT" w:hAnsiTheme="minorHAnsi" w:cstheme="minorHAnsi"/>
          <w:b/>
          <w:spacing w:val="43"/>
          <w:u w:val="single"/>
        </w:rPr>
        <w:t xml:space="preserve"> </w:t>
      </w:r>
      <w:r w:rsidRPr="00A634BE">
        <w:rPr>
          <w:rFonts w:asciiTheme="minorHAnsi" w:eastAsia="Arial MT" w:hAnsiTheme="minorHAnsi" w:cstheme="minorHAnsi"/>
          <w:b/>
          <w:u w:val="single"/>
        </w:rPr>
        <w:t>IN</w:t>
      </w:r>
      <w:r w:rsidRPr="00A634BE">
        <w:rPr>
          <w:rFonts w:asciiTheme="minorHAnsi" w:eastAsia="Arial MT" w:hAnsiTheme="minorHAnsi" w:cstheme="minorHAnsi"/>
          <w:b/>
          <w:spacing w:val="49"/>
          <w:u w:val="single"/>
        </w:rPr>
        <w:t xml:space="preserve"> </w:t>
      </w:r>
      <w:r w:rsidRPr="00A634BE">
        <w:rPr>
          <w:rFonts w:asciiTheme="minorHAnsi" w:eastAsia="Arial MT" w:hAnsiTheme="minorHAnsi" w:cstheme="minorHAnsi"/>
          <w:b/>
          <w:u w:val="single"/>
        </w:rPr>
        <w:t>RENDERING</w:t>
      </w:r>
      <w:r w:rsidRPr="00A634BE">
        <w:rPr>
          <w:rFonts w:asciiTheme="minorHAnsi" w:eastAsia="Arial MT" w:hAnsiTheme="minorHAnsi" w:cstheme="minorHAnsi"/>
          <w:b/>
          <w:spacing w:val="51"/>
          <w:u w:val="single"/>
        </w:rPr>
        <w:t xml:space="preserve"> </w:t>
      </w:r>
      <w:r w:rsidRPr="00A634BE">
        <w:rPr>
          <w:rFonts w:asciiTheme="minorHAnsi" w:eastAsia="Arial MT" w:hAnsiTheme="minorHAnsi" w:cstheme="minorHAnsi"/>
          <w:b/>
          <w:u w:val="single"/>
        </w:rPr>
        <w:t>OF</w:t>
      </w:r>
      <w:r w:rsidRPr="00A634BE">
        <w:rPr>
          <w:rFonts w:asciiTheme="minorHAnsi" w:eastAsia="Arial MT" w:hAnsiTheme="minorHAnsi" w:cstheme="minorHAnsi"/>
          <w:b/>
          <w:spacing w:val="48"/>
          <w:u w:val="single"/>
        </w:rPr>
        <w:t xml:space="preserve"> </w:t>
      </w:r>
      <w:r w:rsidRPr="00A634BE">
        <w:rPr>
          <w:rFonts w:asciiTheme="minorHAnsi" w:eastAsia="Arial MT" w:hAnsiTheme="minorHAnsi" w:cstheme="minorHAnsi"/>
          <w:b/>
          <w:u w:val="single"/>
        </w:rPr>
        <w:t>SERVICES</w:t>
      </w:r>
      <w:r w:rsidRPr="00A634BE">
        <w:rPr>
          <w:rFonts w:asciiTheme="minorHAnsi" w:eastAsia="Arial MT" w:hAnsiTheme="minorHAnsi" w:cstheme="minorHAnsi"/>
          <w:b/>
        </w:rPr>
        <w:t>.</w:t>
      </w:r>
      <w:r w:rsidRPr="00A634BE">
        <w:rPr>
          <w:rFonts w:asciiTheme="minorHAnsi" w:eastAsia="Arial MT" w:hAnsiTheme="minorHAnsi" w:cstheme="minorHAnsi"/>
          <w:b/>
          <w:spacing w:val="5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9"/>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46"/>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50"/>
        </w:rPr>
        <w:t xml:space="preserve"> </w:t>
      </w:r>
      <w:r w:rsidRPr="00A634BE">
        <w:rPr>
          <w:rFonts w:asciiTheme="minorHAnsi" w:eastAsia="Arial MT" w:hAnsiTheme="minorHAnsi" w:cstheme="minorHAnsi"/>
        </w:rPr>
        <w:t>pledges</w:t>
      </w:r>
      <w:r w:rsidRPr="00A634BE">
        <w:rPr>
          <w:rFonts w:asciiTheme="minorHAnsi" w:eastAsia="Arial MT" w:hAnsiTheme="minorHAnsi" w:cstheme="minorHAnsi"/>
          <w:spacing w:val="47"/>
        </w:rPr>
        <w:t xml:space="preserve"> </w:t>
      </w:r>
      <w:r w:rsidRPr="00A634BE">
        <w:rPr>
          <w:rFonts w:asciiTheme="minorHAnsi" w:eastAsia="Arial MT" w:hAnsiTheme="minorHAnsi" w:cstheme="minorHAnsi"/>
          <w:spacing w:val="-5"/>
        </w:rPr>
        <w:t xml:space="preserve">to </w:t>
      </w:r>
      <w:r w:rsidRPr="00A634BE">
        <w:rPr>
          <w:rFonts w:asciiTheme="minorHAnsi" w:eastAsia="Arial MT" w:hAnsiTheme="minorHAnsi" w:cstheme="minorHAnsi"/>
        </w:rPr>
        <w:t>abstain from discriminatory practices in the provision of the services,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for reasons of a political or religious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nature,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race,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social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status,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sex,</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age,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nationality,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well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physical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mental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limitations or for sexual orientation or gender identity.</w:t>
      </w:r>
    </w:p>
    <w:p w14:paraId="46D306DD" w14:textId="77777777" w:rsidR="00A634BE" w:rsidRPr="00A634BE" w:rsidRDefault="00A634BE" w:rsidP="0046095D">
      <w:pPr>
        <w:widowControl w:val="0"/>
        <w:numPr>
          <w:ilvl w:val="0"/>
          <w:numId w:val="169"/>
        </w:numPr>
        <w:tabs>
          <w:tab w:val="left" w:pos="538"/>
        </w:tabs>
        <w:autoSpaceDE w:val="0"/>
        <w:autoSpaceDN w:val="0"/>
        <w:spacing w:before="155"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INTELLECTUAL PROPERTY.</w:t>
      </w:r>
      <w:r w:rsidRPr="00A634BE">
        <w:rPr>
          <w:rFonts w:asciiTheme="minorHAnsi" w:eastAsia="Arial MT" w:hAnsiTheme="minorHAnsi" w:cstheme="minorHAnsi"/>
          <w:b/>
        </w:rPr>
        <w:t xml:space="preserve"> BOTH PARTIES </w:t>
      </w:r>
      <w:r w:rsidRPr="00A634BE">
        <w:rPr>
          <w:rFonts w:asciiTheme="minorHAnsi" w:eastAsia="Arial MT" w:hAnsiTheme="minorHAnsi" w:cstheme="minorHAnsi"/>
        </w:rPr>
        <w:t>agree that any work, report and/or product resulting</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from</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provided</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including</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but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limited</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studies, research,</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consultations,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shape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form</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take,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always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 xml:space="preserve">personal and intellectual property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will not be obligated to pay any monetary amount in addition to the payment specified in the </w:t>
      </w:r>
      <w:r w:rsidRPr="00A634BE">
        <w:rPr>
          <w:rFonts w:asciiTheme="minorHAnsi" w:eastAsia="Arial MT" w:hAnsiTheme="minorHAnsi" w:cstheme="minorHAnsi"/>
          <w:b/>
        </w:rPr>
        <w:t xml:space="preserve">FOURTH CLAUSE </w:t>
      </w:r>
      <w:r w:rsidRPr="00A634BE">
        <w:rPr>
          <w:rFonts w:asciiTheme="minorHAnsi" w:eastAsia="Arial MT" w:hAnsiTheme="minorHAnsi" w:cstheme="minorHAnsi"/>
        </w:rPr>
        <w:t xml:space="preserve">of this contract nor it would be in any obligation to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as a result of any intellectual rights,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performed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including,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but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limited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studies,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research,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consultations, 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shape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form</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take.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also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authorized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 full right to give the aforementioned work product the official use it deems necessary.</w:t>
      </w:r>
    </w:p>
    <w:p w14:paraId="28BB27ED" w14:textId="77777777" w:rsidR="00A634BE" w:rsidRPr="00A634BE" w:rsidRDefault="00A634BE" w:rsidP="00A634BE">
      <w:pPr>
        <w:widowControl w:val="0"/>
        <w:tabs>
          <w:tab w:val="left" w:pos="538"/>
        </w:tabs>
        <w:autoSpaceDE w:val="0"/>
        <w:autoSpaceDN w:val="0"/>
        <w:spacing w:before="159" w:after="0" w:line="240" w:lineRule="auto"/>
        <w:contextualSpacing/>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may not use work, reports and/or products resulting from services rendered in this contract for any other purposes other than the ones stated in this contract or authorized by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2EF76832" w14:textId="77777777" w:rsidR="00A634BE" w:rsidRPr="00A634BE" w:rsidRDefault="00A634BE" w:rsidP="00A634BE">
      <w:pPr>
        <w:widowControl w:val="0"/>
        <w:tabs>
          <w:tab w:val="left" w:pos="538"/>
        </w:tabs>
        <w:autoSpaceDE w:val="0"/>
        <w:autoSpaceDN w:val="0"/>
        <w:spacing w:before="159"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It is expressly agreed that the data and information collected by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if any, concerning the services rendered, including the information provided by any user for the processing or custody of information shall be the sole and exclusive property of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It is further expressly agreed that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has the full right to use such information for any official use it deems appropriate.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shall keep and protect the information it obtains as part of the services object of the present contract and produce the same or give access to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at its request during the same period of validity of this agreement.  </w:t>
      </w:r>
    </w:p>
    <w:p w14:paraId="6465095F" w14:textId="77777777" w:rsidR="00A634BE" w:rsidRPr="00A634BE" w:rsidRDefault="00A634BE" w:rsidP="00A634BE">
      <w:pPr>
        <w:widowControl w:val="0"/>
        <w:tabs>
          <w:tab w:val="left" w:pos="538"/>
        </w:tabs>
        <w:autoSpaceDE w:val="0"/>
        <w:autoSpaceDN w:val="0"/>
        <w:spacing w:before="159" w:after="0" w:line="240" w:lineRule="auto"/>
        <w:contextualSpacing/>
        <w:jc w:val="both"/>
        <w:rPr>
          <w:rFonts w:asciiTheme="minorHAnsi" w:eastAsia="Arial MT" w:hAnsiTheme="minorHAnsi" w:cstheme="minorHAnsi"/>
        </w:rPr>
      </w:pPr>
      <w:r w:rsidRPr="00A634BE">
        <w:rPr>
          <w:rFonts w:asciiTheme="minorHAnsi" w:eastAsia="Arial MT" w:hAnsiTheme="minorHAnsi" w:cstheme="minorHAnsi"/>
        </w:rPr>
        <w:t xml:space="preserve">Upon termination of this agreement,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shall proceed to delete the data and information collected from the </w:t>
      </w:r>
      <w:r w:rsidRPr="00A634BE">
        <w:rPr>
          <w:rFonts w:asciiTheme="minorHAnsi" w:eastAsia="Arial MT" w:hAnsiTheme="minorHAnsi" w:cstheme="minorHAnsi"/>
          <w:b/>
          <w:bCs/>
        </w:rPr>
        <w:t>FIRST PARTY</w:t>
      </w:r>
      <w:r w:rsidRPr="00A634BE">
        <w:rPr>
          <w:rFonts w:asciiTheme="minorHAnsi" w:eastAsia="Arial MT" w:hAnsiTheme="minorHAnsi" w:cstheme="minorHAnsi"/>
        </w:rPr>
        <w:t xml:space="preserve"> and its users using the method and instructions to be provided by the Office of Informatics and Technological Advances of the </w:t>
      </w:r>
      <w:r w:rsidRPr="00A634BE">
        <w:rPr>
          <w:rFonts w:asciiTheme="minorHAnsi" w:eastAsia="Arial MT" w:hAnsiTheme="minorHAnsi" w:cstheme="minorHAnsi"/>
          <w:b/>
          <w:bCs/>
        </w:rPr>
        <w:t>FIRST PARTY</w:t>
      </w:r>
      <w:r w:rsidRPr="00A634BE">
        <w:rPr>
          <w:rFonts w:asciiTheme="minorHAnsi" w:eastAsia="Arial MT" w:hAnsiTheme="minorHAnsi" w:cstheme="minorHAnsi"/>
        </w:rPr>
        <w:t>.</w:t>
      </w:r>
    </w:p>
    <w:p w14:paraId="20897FAE" w14:textId="77777777" w:rsidR="00A634BE" w:rsidRPr="00A634BE" w:rsidRDefault="00A634BE" w:rsidP="0046095D">
      <w:pPr>
        <w:widowControl w:val="0"/>
        <w:numPr>
          <w:ilvl w:val="0"/>
          <w:numId w:val="169"/>
        </w:numPr>
        <w:tabs>
          <w:tab w:val="left" w:pos="538"/>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u w:val="single"/>
        </w:rPr>
        <w:t>VALIDITY AND DURATION</w:t>
      </w:r>
      <w:r w:rsidRPr="00A634BE">
        <w:rPr>
          <w:rFonts w:asciiTheme="minorHAnsi" w:eastAsia="Arial MT" w:hAnsiTheme="minorHAnsi" w:cstheme="minorHAnsi"/>
        </w:rPr>
        <w:t xml:space="preserve">: This Contract will remain in effect upon </w:t>
      </w:r>
      <w:r w:rsidRPr="00A634BE">
        <w:rPr>
          <w:rFonts w:asciiTheme="minorHAnsi" w:eastAsia="Arial MT" w:hAnsiTheme="minorHAnsi" w:cstheme="minorHAnsi"/>
          <w:b/>
        </w:rPr>
        <w:t xml:space="preserve">BOTH PARTIES </w:t>
      </w:r>
      <w:r w:rsidRPr="00A634BE">
        <w:rPr>
          <w:rFonts w:asciiTheme="minorHAnsi" w:eastAsia="Arial MT" w:hAnsiTheme="minorHAnsi" w:cstheme="minorHAnsi"/>
          <w:bCs/>
        </w:rPr>
        <w:t>signatures until</w:t>
      </w:r>
      <w:r w:rsidRPr="00A634BE">
        <w:rPr>
          <w:rFonts w:asciiTheme="minorHAnsi" w:eastAsia="Arial MT" w:hAnsiTheme="minorHAnsi" w:cstheme="minorHAnsi"/>
          <w:b/>
        </w:rPr>
        <w:t xml:space="preserve"> ________________ </w:t>
      </w:r>
      <w:r w:rsidRPr="00A634BE">
        <w:rPr>
          <w:rFonts w:asciiTheme="minorHAnsi" w:eastAsia="Arial MT" w:hAnsiTheme="minorHAnsi" w:cstheme="minorHAnsi"/>
        </w:rPr>
        <w:t xml:space="preserve">and may be renewed for an additional period with prior written amendment duly signed by </w:t>
      </w:r>
      <w:r w:rsidRPr="00A634BE">
        <w:rPr>
          <w:rFonts w:asciiTheme="minorHAnsi" w:eastAsia="Arial MT" w:hAnsiTheme="minorHAnsi" w:cstheme="minorHAnsi"/>
          <w:b/>
        </w:rPr>
        <w:t xml:space="preserve">BOTH PARTIES </w:t>
      </w:r>
      <w:r w:rsidRPr="00A634BE">
        <w:rPr>
          <w:rFonts w:asciiTheme="minorHAnsi" w:eastAsia="Arial MT" w:hAnsiTheme="minorHAnsi" w:cstheme="minorHAnsi"/>
        </w:rPr>
        <w:t>and subject to the confirmation of available funds</w:t>
      </w:r>
      <w:r w:rsidRPr="00A634BE">
        <w:rPr>
          <w:rFonts w:asciiTheme="minorHAnsi" w:eastAsia="Arial MT" w:hAnsiTheme="minorHAnsi" w:cstheme="minorHAnsi"/>
          <w:b/>
        </w:rPr>
        <w:t>.</w:t>
      </w:r>
    </w:p>
    <w:p w14:paraId="55F40662" w14:textId="77777777" w:rsidR="00A634BE" w:rsidRPr="00A634BE" w:rsidRDefault="00A634BE" w:rsidP="0046095D">
      <w:pPr>
        <w:widowControl w:val="0"/>
        <w:numPr>
          <w:ilvl w:val="0"/>
          <w:numId w:val="169"/>
        </w:numPr>
        <w:tabs>
          <w:tab w:val="left" w:pos="538"/>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bCs/>
          <w:u w:val="single"/>
        </w:rPr>
        <w:t>RESOLUTION</w:t>
      </w:r>
      <w:r w:rsidRPr="00A634BE">
        <w:rPr>
          <w:rFonts w:asciiTheme="minorHAnsi" w:eastAsia="Arial MT" w:hAnsiTheme="minorHAnsi" w:cstheme="minorHAnsi"/>
          <w:b/>
          <w:bCs/>
          <w:spacing w:val="-8"/>
          <w:u w:val="single"/>
        </w:rPr>
        <w:t xml:space="preserve"> </w:t>
      </w:r>
      <w:r w:rsidRPr="00A634BE">
        <w:rPr>
          <w:rFonts w:asciiTheme="minorHAnsi" w:eastAsia="Arial MT" w:hAnsiTheme="minorHAnsi" w:cstheme="minorHAnsi"/>
          <w:b/>
          <w:bCs/>
          <w:u w:val="single"/>
        </w:rPr>
        <w:t>AND</w:t>
      </w:r>
      <w:r w:rsidRPr="00A634BE">
        <w:rPr>
          <w:rFonts w:asciiTheme="minorHAnsi" w:eastAsia="Arial MT" w:hAnsiTheme="minorHAnsi" w:cstheme="minorHAnsi"/>
          <w:b/>
          <w:bCs/>
          <w:spacing w:val="-8"/>
          <w:u w:val="single"/>
        </w:rPr>
        <w:t xml:space="preserve"> </w:t>
      </w:r>
      <w:r w:rsidRPr="00A634BE">
        <w:rPr>
          <w:rFonts w:asciiTheme="minorHAnsi" w:eastAsia="Arial MT" w:hAnsiTheme="minorHAnsi" w:cstheme="minorHAnsi"/>
          <w:b/>
          <w:bCs/>
          <w:spacing w:val="-2"/>
          <w:u w:val="single"/>
        </w:rPr>
        <w:t>TERMINATION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This contract may be resolved prior to its termination date by any of the P</w:t>
      </w:r>
      <w:r w:rsidRPr="00A634BE">
        <w:rPr>
          <w:rFonts w:asciiTheme="minorHAnsi" w:eastAsia="Arial MT" w:hAnsiTheme="minorHAnsi" w:cstheme="minorHAnsi"/>
          <w:b/>
          <w:bCs/>
        </w:rPr>
        <w:t>ARTIES</w:t>
      </w:r>
      <w:r w:rsidRPr="00A634BE">
        <w:rPr>
          <w:rFonts w:asciiTheme="minorHAnsi" w:eastAsia="Arial MT" w:hAnsiTheme="minorHAnsi" w:cstheme="minorHAnsi"/>
        </w:rPr>
        <w:t xml:space="preserve">, through written notification to the </w:t>
      </w:r>
      <w:r w:rsidRPr="00A634BE">
        <w:rPr>
          <w:rFonts w:asciiTheme="minorHAnsi" w:eastAsia="Arial MT" w:hAnsiTheme="minorHAnsi" w:cstheme="minorHAnsi"/>
          <w:b/>
          <w:bCs/>
        </w:rPr>
        <w:t>OTHER PARTY</w:t>
      </w:r>
      <w:r w:rsidRPr="00A634BE">
        <w:rPr>
          <w:rFonts w:asciiTheme="minorHAnsi" w:eastAsia="Arial MT" w:hAnsiTheme="minorHAnsi" w:cstheme="minorHAnsi"/>
        </w:rPr>
        <w:t xml:space="preserve">, with thirty (30) days previous notice from the date of the intended resolution, with no additional obligations from either </w:t>
      </w:r>
      <w:r w:rsidRPr="00A634BE">
        <w:rPr>
          <w:rFonts w:asciiTheme="minorHAnsi" w:eastAsia="Arial MT" w:hAnsiTheme="minorHAnsi" w:cstheme="minorHAnsi"/>
          <w:b/>
          <w:bCs/>
        </w:rPr>
        <w:t xml:space="preserve">PARTY </w:t>
      </w:r>
      <w:r w:rsidRPr="00A634BE">
        <w:rPr>
          <w:rFonts w:asciiTheme="minorHAnsi" w:eastAsia="Arial MT" w:hAnsiTheme="minorHAnsi" w:cstheme="minorHAnsi"/>
        </w:rPr>
        <w:t xml:space="preserve">(other than any payment obligations of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for any completed Deliverables by the </w:t>
      </w:r>
      <w:r w:rsidRPr="00A634BE">
        <w:rPr>
          <w:rFonts w:asciiTheme="minorHAnsi" w:eastAsia="Arial MT" w:hAnsiTheme="minorHAnsi" w:cstheme="minorHAnsi"/>
          <w:b/>
          <w:bCs/>
        </w:rPr>
        <w:t xml:space="preserve">SECOND PARTY </w:t>
      </w:r>
      <w:r w:rsidRPr="00A634BE">
        <w:rPr>
          <w:rFonts w:asciiTheme="minorHAnsi" w:eastAsia="Arial MT" w:hAnsiTheme="minorHAnsi" w:cstheme="minorHAnsi"/>
        </w:rPr>
        <w:t xml:space="preserve">and in the case of a termination by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hereunder, reimbursement of any wind-down costs (such costs are subject to the </w:t>
      </w:r>
      <w:r w:rsidRPr="00A634BE">
        <w:rPr>
          <w:rFonts w:asciiTheme="minorHAnsi" w:eastAsia="Arial MT" w:hAnsiTheme="minorHAnsi" w:cstheme="minorHAnsi"/>
          <w:b/>
          <w:bCs/>
        </w:rPr>
        <w:t xml:space="preserve">FIRST PARTY’S </w:t>
      </w:r>
      <w:r w:rsidRPr="00A634BE">
        <w:rPr>
          <w:rFonts w:asciiTheme="minorHAnsi" w:eastAsia="Arial MT" w:hAnsiTheme="minorHAnsi" w:cstheme="minorHAnsi"/>
        </w:rPr>
        <w:t xml:space="preserve">approval) incurred by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as described in </w:t>
      </w:r>
      <w:r w:rsidRPr="00A634BE">
        <w:rPr>
          <w:rFonts w:asciiTheme="minorHAnsi" w:eastAsia="Arial MT" w:hAnsiTheme="minorHAnsi" w:cstheme="minorHAnsi"/>
          <w:b/>
          <w:bCs/>
        </w:rPr>
        <w:t>Appendix A</w:t>
      </w:r>
      <w:r w:rsidRPr="00A634BE">
        <w:rPr>
          <w:rFonts w:asciiTheme="minorHAnsi" w:eastAsia="Arial MT" w:hAnsiTheme="minorHAnsi" w:cstheme="minorHAnsi"/>
        </w:rPr>
        <w:t>.</w:t>
      </w:r>
    </w:p>
    <w:p w14:paraId="0DA5C515" w14:textId="77777777" w:rsidR="00A634BE" w:rsidRPr="00A634BE" w:rsidRDefault="00A634BE" w:rsidP="00A634BE">
      <w:pPr>
        <w:widowControl w:val="0"/>
        <w:autoSpaceDE w:val="0"/>
        <w:autoSpaceDN w:val="0"/>
        <w:spacing w:after="0" w:line="240" w:lineRule="auto"/>
        <w:jc w:val="both"/>
        <w:rPr>
          <w:rFonts w:asciiTheme="minorHAnsi" w:eastAsia="Times New Roman" w:hAnsiTheme="minorHAnsi" w:cstheme="minorHAnsi"/>
        </w:rPr>
      </w:pPr>
    </w:p>
    <w:p w14:paraId="2B866430" w14:textId="77777777" w:rsidR="00A634BE" w:rsidRPr="00A634BE" w:rsidRDefault="00A634BE" w:rsidP="00A634BE">
      <w:pPr>
        <w:widowControl w:val="0"/>
        <w:autoSpaceDE w:val="0"/>
        <w:autoSpaceDN w:val="0"/>
        <w:spacing w:before="1"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In the event that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determines that the </w:t>
      </w:r>
      <w:r w:rsidRPr="00A634BE">
        <w:rPr>
          <w:rFonts w:asciiTheme="minorHAnsi" w:eastAsia="Arial MT" w:hAnsiTheme="minorHAnsi" w:cstheme="minorHAnsi"/>
          <w:b/>
          <w:bCs/>
        </w:rPr>
        <w:t xml:space="preserve">SECOND PARTY </w:t>
      </w:r>
      <w:r w:rsidRPr="00A634BE">
        <w:rPr>
          <w:rFonts w:asciiTheme="minorHAnsi" w:eastAsia="Arial MT" w:hAnsiTheme="minorHAnsi" w:cstheme="minorHAnsi"/>
        </w:rPr>
        <w:t xml:space="preserve">has failed to comply with the conditions of this contract in a timely manner or is in breach of this contract,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has the right to suspend or terminate the Services and/or Deliverables set forth under this contract and/or in the applicable Statement of Work, in part or in whole, or at its sole discretion,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may require the </w:t>
      </w:r>
      <w:r w:rsidRPr="00A634BE">
        <w:rPr>
          <w:rFonts w:asciiTheme="minorHAnsi" w:eastAsia="Arial MT" w:hAnsiTheme="minorHAnsi" w:cstheme="minorHAnsi"/>
          <w:b/>
          <w:bCs/>
        </w:rPr>
        <w:t xml:space="preserve">SECOND PARTY </w:t>
      </w:r>
      <w:r w:rsidRPr="00A634BE">
        <w:rPr>
          <w:rFonts w:asciiTheme="minorHAnsi" w:eastAsia="Arial MT" w:hAnsiTheme="minorHAnsi" w:cstheme="minorHAnsi"/>
        </w:rPr>
        <w:t xml:space="preserve">to take corrective action.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 xml:space="preserve">shall notify the </w:t>
      </w:r>
      <w:r w:rsidRPr="00A634BE">
        <w:rPr>
          <w:rFonts w:asciiTheme="minorHAnsi" w:eastAsia="Arial MT" w:hAnsiTheme="minorHAnsi" w:cstheme="minorHAnsi"/>
          <w:b/>
          <w:bCs/>
        </w:rPr>
        <w:t>SECOND PARTY</w:t>
      </w:r>
      <w:r w:rsidRPr="00A634BE">
        <w:rPr>
          <w:rFonts w:asciiTheme="minorHAnsi" w:eastAsia="Arial MT" w:hAnsiTheme="minorHAnsi" w:cstheme="minorHAnsi"/>
        </w:rPr>
        <w:t xml:space="preserve">, in either instance, in writing by giving thirty (30) calendar days written notice. In case corrective action has been required and is not taken within thirty (30) calendar days, or if such corrective action is deemed by the </w:t>
      </w:r>
      <w:r w:rsidRPr="00A634BE">
        <w:rPr>
          <w:rFonts w:asciiTheme="minorHAnsi" w:eastAsia="Arial MT" w:hAnsiTheme="minorHAnsi" w:cstheme="minorHAnsi"/>
          <w:b/>
          <w:bCs/>
        </w:rPr>
        <w:t xml:space="preserve">FIRST PARTY </w:t>
      </w:r>
      <w:r w:rsidRPr="00A634BE">
        <w:rPr>
          <w:rFonts w:asciiTheme="minorHAnsi" w:eastAsia="Arial MT" w:hAnsiTheme="minorHAnsi" w:cstheme="minorHAnsi"/>
        </w:rPr>
        <w:t>to be insufficient, the Services and/or Deliverables set forth under this contract and/or in the applicable Statement of Work may be terminated in part or in whole.</w:t>
      </w:r>
    </w:p>
    <w:p w14:paraId="5DBE49B2" w14:textId="77777777" w:rsidR="00A634BE" w:rsidRPr="00A634BE" w:rsidRDefault="00A634BE" w:rsidP="00A634BE">
      <w:pPr>
        <w:widowControl w:val="0"/>
        <w:autoSpaceDE w:val="0"/>
        <w:autoSpaceDN w:val="0"/>
        <w:spacing w:before="1" w:after="0" w:line="240" w:lineRule="auto"/>
        <w:jc w:val="both"/>
        <w:rPr>
          <w:rFonts w:asciiTheme="minorHAnsi" w:eastAsia="Arial MT" w:hAnsiTheme="minorHAnsi" w:cstheme="minorHAnsi"/>
        </w:rPr>
      </w:pPr>
    </w:p>
    <w:p w14:paraId="681E1DB5" w14:textId="77777777" w:rsidR="00A634BE" w:rsidRPr="00A634BE" w:rsidRDefault="00A634BE" w:rsidP="00A634BE">
      <w:pPr>
        <w:widowControl w:val="0"/>
        <w:autoSpaceDE w:val="0"/>
        <w:autoSpaceDN w:val="0"/>
        <w:spacing w:before="1"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An infraction or failure to comply with the following conditions by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shall construe just cause for the </w:t>
      </w:r>
      <w:r w:rsidRPr="00A634BE">
        <w:rPr>
          <w:rFonts w:asciiTheme="minorHAnsi" w:eastAsia="Arial MT" w:hAnsiTheme="minorHAnsi" w:cstheme="minorHAnsi"/>
          <w:b/>
          <w:bCs/>
        </w:rPr>
        <w:t>immediate termination</w:t>
      </w:r>
      <w:r w:rsidRPr="00A634BE">
        <w:rPr>
          <w:rFonts w:asciiTheme="minorHAnsi" w:eastAsia="Arial MT" w:hAnsiTheme="minorHAnsi" w:cstheme="minorHAnsi"/>
        </w:rPr>
        <w:t xml:space="preserve"> of this contract at the sole discretion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and the </w:t>
      </w:r>
      <w:r w:rsidRPr="00A634BE">
        <w:rPr>
          <w:rFonts w:asciiTheme="minorHAnsi" w:eastAsia="Arial MT" w:hAnsiTheme="minorHAnsi" w:cstheme="minorHAnsi"/>
          <w:b/>
        </w:rPr>
        <w:t>FIRST 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liable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obligations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responsibilities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than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any payment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obligations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completed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Deliverables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SECOND PARTY</w:t>
      </w:r>
      <w:r w:rsidRPr="00A634BE">
        <w:rPr>
          <w:rFonts w:asciiTheme="minorHAnsi" w:eastAsia="Arial MT" w:hAnsiTheme="minorHAnsi" w:cstheme="minorHAnsi"/>
        </w:rPr>
        <w:t>:</w:t>
      </w:r>
    </w:p>
    <w:p w14:paraId="6666A61B"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p>
    <w:p w14:paraId="0AFF5598"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36"/>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The infringement or infringements by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of Act No. 1 of January 3, 2012, as amended, known as the Puerto Rico Government Ethics Act.</w:t>
      </w:r>
    </w:p>
    <w:p w14:paraId="00835E65"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36"/>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The negligent performance by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of its responsibilities, or the abandonment of such responsibilities.</w:t>
      </w:r>
    </w:p>
    <w:p w14:paraId="4AC908AE"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36"/>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The non-compliance by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of the regulations and procedures established by the </w:t>
      </w:r>
      <w:r w:rsidRPr="00A634BE">
        <w:rPr>
          <w:rFonts w:asciiTheme="minorHAnsi" w:eastAsia="Times New Roman" w:hAnsiTheme="minorHAnsi" w:cstheme="minorHAnsi"/>
          <w:b/>
          <w:bCs/>
        </w:rPr>
        <w:t>FIRST PARTY</w:t>
      </w:r>
      <w:r w:rsidRPr="00A634BE">
        <w:rPr>
          <w:rFonts w:asciiTheme="minorHAnsi" w:eastAsia="Times New Roman" w:hAnsiTheme="minorHAnsi" w:cstheme="minorHAnsi"/>
        </w:rPr>
        <w:t>.</w:t>
      </w:r>
    </w:p>
    <w:p w14:paraId="1D5ED9B3"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36"/>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The conviction or the determination of probable cause for indictment against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for the commission of a crime or offense against the public treasury or government administration or that involves public funds or properties, be it at the federal or state levels.</w:t>
      </w:r>
    </w:p>
    <w:p w14:paraId="5AD268D7"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24"/>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If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incurs in acts in violation of public policy legislation, such as sexual harassment, Workplace Harassment (Law No. 90-2020), discrimination, and use and abuse of controlled substances. </w:t>
      </w:r>
    </w:p>
    <w:p w14:paraId="550CDE84" w14:textId="77777777" w:rsidR="00A634BE" w:rsidRPr="00A634BE" w:rsidRDefault="00A634BE" w:rsidP="0046095D">
      <w:pPr>
        <w:widowControl w:val="0"/>
        <w:numPr>
          <w:ilvl w:val="0"/>
          <w:numId w:val="163"/>
        </w:numPr>
        <w:tabs>
          <w:tab w:val="left" w:pos="15"/>
          <w:tab w:val="left" w:pos="708"/>
        </w:tabs>
        <w:suppressAutoHyphens/>
        <w:autoSpaceDE w:val="0"/>
        <w:autoSpaceDN w:val="0"/>
        <w:spacing w:before="28" w:after="28" w:line="240" w:lineRule="auto"/>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If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is accused, administratively or criminally, or convicted, of the fraudulent acquisition of any required credentials, when applicable.</w:t>
      </w:r>
    </w:p>
    <w:p w14:paraId="69C142B2"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24"/>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If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loses its required licenses or does not maintain its required licenses up to date, when it is required for the provision of contracted services.</w:t>
      </w:r>
    </w:p>
    <w:p w14:paraId="36289137" w14:textId="77777777" w:rsidR="00A634BE" w:rsidRPr="00A634BE" w:rsidRDefault="00A634BE" w:rsidP="0046095D">
      <w:pPr>
        <w:widowControl w:val="0"/>
        <w:numPr>
          <w:ilvl w:val="0"/>
          <w:numId w:val="163"/>
        </w:numPr>
        <w:tabs>
          <w:tab w:val="left" w:pos="708"/>
        </w:tabs>
        <w:suppressAutoHyphens/>
        <w:autoSpaceDE w:val="0"/>
        <w:autoSpaceDN w:val="0"/>
        <w:spacing w:before="28" w:after="28" w:line="240" w:lineRule="auto"/>
        <w:ind w:right="124"/>
        <w:jc w:val="both"/>
        <w:rPr>
          <w:rFonts w:asciiTheme="minorHAnsi" w:eastAsia="Times New Roman" w:hAnsiTheme="minorHAnsi" w:cstheme="minorHAnsi"/>
          <w:b/>
        </w:rPr>
      </w:pPr>
      <w:r w:rsidRPr="00A634BE">
        <w:rPr>
          <w:rFonts w:asciiTheme="minorHAnsi" w:eastAsia="Times New Roman" w:hAnsiTheme="minorHAnsi" w:cstheme="minorHAnsi"/>
        </w:rPr>
        <w:t xml:space="preserve">Cancellation or modification of any required insurance policy of the </w:t>
      </w:r>
      <w:r w:rsidRPr="00A634BE">
        <w:rPr>
          <w:rFonts w:asciiTheme="minorHAnsi" w:eastAsia="Times New Roman" w:hAnsiTheme="minorHAnsi" w:cstheme="minorHAnsi"/>
          <w:b/>
        </w:rPr>
        <w:t>SECOND PARTY</w:t>
      </w:r>
      <w:r w:rsidRPr="00A634BE">
        <w:rPr>
          <w:rFonts w:asciiTheme="minorHAnsi" w:eastAsia="Times New Roman" w:hAnsiTheme="minorHAnsi" w:cstheme="minorHAnsi"/>
        </w:rPr>
        <w:t>.</w:t>
      </w:r>
    </w:p>
    <w:p w14:paraId="4D57A9B2" w14:textId="77777777" w:rsidR="00A634BE" w:rsidRPr="00A634BE" w:rsidRDefault="00A634BE" w:rsidP="0046095D">
      <w:pPr>
        <w:widowControl w:val="0"/>
        <w:numPr>
          <w:ilvl w:val="0"/>
          <w:numId w:val="163"/>
        </w:numPr>
        <w:tabs>
          <w:tab w:val="left" w:pos="708"/>
        </w:tabs>
        <w:suppressAutoHyphens/>
        <w:autoSpaceDE w:val="0"/>
        <w:autoSpaceDN w:val="0"/>
        <w:spacing w:after="0" w:line="240" w:lineRule="auto"/>
        <w:ind w:right="124"/>
        <w:jc w:val="both"/>
        <w:rPr>
          <w:rFonts w:asciiTheme="minorHAnsi" w:eastAsia="Times New Roman" w:hAnsiTheme="minorHAnsi" w:cstheme="minorHAnsi"/>
          <w:lang w:eastAsia="es-PR"/>
        </w:rPr>
      </w:pPr>
      <w:r w:rsidRPr="00A634BE">
        <w:rPr>
          <w:rFonts w:asciiTheme="minorHAnsi" w:eastAsia="Times New Roman" w:hAnsiTheme="minorHAnsi" w:cstheme="minorHAnsi"/>
          <w:bCs/>
        </w:rPr>
        <w:t xml:space="preserve">The </w:t>
      </w:r>
      <w:r w:rsidRPr="00A634BE">
        <w:rPr>
          <w:rFonts w:asciiTheme="minorHAnsi" w:eastAsia="Times New Roman" w:hAnsiTheme="minorHAnsi" w:cstheme="minorHAnsi"/>
          <w:b/>
          <w:bCs/>
        </w:rPr>
        <w:t>FIRST PARTY</w:t>
      </w:r>
      <w:r w:rsidRPr="00A634BE">
        <w:rPr>
          <w:rFonts w:asciiTheme="minorHAnsi" w:eastAsia="Times New Roman" w:hAnsiTheme="minorHAnsi" w:cstheme="minorHAnsi"/>
        </w:rPr>
        <w:t xml:space="preserve"> may terminate this Agreement immediately if, in its sole discretion, determines that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has incurred in a violation of the privacy, confidentiality and security agreements regarding the use and disclosure of protected health information of patients of the </w:t>
      </w:r>
      <w:r w:rsidRPr="00A634BE">
        <w:rPr>
          <w:rFonts w:asciiTheme="minorHAnsi" w:eastAsia="Times New Roman" w:hAnsiTheme="minorHAnsi" w:cstheme="minorHAnsi"/>
          <w:b/>
          <w:bCs/>
        </w:rPr>
        <w:t>FIRST PARTY</w:t>
      </w:r>
      <w:r w:rsidRPr="00A634BE">
        <w:rPr>
          <w:rFonts w:asciiTheme="minorHAnsi" w:eastAsia="Times New Roman" w:hAnsiTheme="minorHAnsi" w:cstheme="minorHAnsi"/>
        </w:rPr>
        <w:t xml:space="preserve">. The failure to notify to the </w:t>
      </w:r>
      <w:r w:rsidRPr="00A634BE">
        <w:rPr>
          <w:rFonts w:asciiTheme="minorHAnsi" w:eastAsia="Times New Roman" w:hAnsiTheme="minorHAnsi" w:cstheme="minorHAnsi"/>
          <w:b/>
          <w:bCs/>
        </w:rPr>
        <w:t>FIRST PARTY</w:t>
      </w:r>
      <w:r w:rsidRPr="00A634BE">
        <w:rPr>
          <w:rFonts w:asciiTheme="minorHAnsi" w:eastAsia="Times New Roman" w:hAnsiTheme="minorHAnsi" w:cstheme="minorHAnsi"/>
        </w:rPr>
        <w:t xml:space="preserve"> of any violation in the management of the Protected Health Information (“PHI”) by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xml:space="preserve">, its associates or subcontractors, shall be the cause for termination of this Agreement. The </w:t>
      </w:r>
      <w:r w:rsidRPr="00A634BE">
        <w:rPr>
          <w:rFonts w:asciiTheme="minorHAnsi" w:eastAsia="Times New Roman" w:hAnsiTheme="minorHAnsi" w:cstheme="minorHAnsi"/>
          <w:b/>
          <w:bCs/>
        </w:rPr>
        <w:t>FIRST PARTY</w:t>
      </w:r>
      <w:r w:rsidRPr="00A634BE">
        <w:rPr>
          <w:rFonts w:asciiTheme="minorHAnsi" w:eastAsia="Times New Roman" w:hAnsiTheme="minorHAnsi" w:cstheme="minorHAnsi"/>
        </w:rPr>
        <w:t xml:space="preserve"> reserves the right to refer to the federal Department of Health and Human Services of any unsolved violations of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bCs/>
        </w:rPr>
        <w:t>.</w:t>
      </w:r>
    </w:p>
    <w:p w14:paraId="3715ECC7" w14:textId="77777777" w:rsidR="00A634BE" w:rsidRPr="00A634BE" w:rsidRDefault="00A634BE" w:rsidP="0046095D">
      <w:pPr>
        <w:widowControl w:val="0"/>
        <w:numPr>
          <w:ilvl w:val="0"/>
          <w:numId w:val="163"/>
        </w:numPr>
        <w:tabs>
          <w:tab w:val="left" w:pos="708"/>
        </w:tabs>
        <w:suppressAutoHyphens/>
        <w:autoSpaceDE w:val="0"/>
        <w:autoSpaceDN w:val="0"/>
        <w:spacing w:after="0" w:line="240" w:lineRule="auto"/>
        <w:ind w:right="124"/>
        <w:jc w:val="both"/>
        <w:rPr>
          <w:rFonts w:asciiTheme="minorHAnsi" w:eastAsia="Times New Roman" w:hAnsiTheme="minorHAnsi" w:cstheme="minorHAnsi"/>
          <w:lang w:eastAsia="es-PR"/>
        </w:rPr>
      </w:pPr>
      <w:r w:rsidRPr="00A634BE">
        <w:rPr>
          <w:rFonts w:asciiTheme="minorHAnsi" w:eastAsia="Times New Roman" w:hAnsiTheme="minorHAnsi" w:cstheme="minorHAnsi"/>
        </w:rPr>
        <w:t xml:space="preserve">The non-compliance with any clause of this Agreement shall be sufficient grounds for immediate termination of the Agreement. </w:t>
      </w:r>
    </w:p>
    <w:p w14:paraId="5F296356" w14:textId="77777777" w:rsidR="00A634BE" w:rsidRPr="00A634BE" w:rsidRDefault="00A634BE" w:rsidP="0046095D">
      <w:pPr>
        <w:widowControl w:val="0"/>
        <w:numPr>
          <w:ilvl w:val="0"/>
          <w:numId w:val="163"/>
        </w:numPr>
        <w:tabs>
          <w:tab w:val="left" w:pos="2240"/>
        </w:tabs>
        <w:autoSpaceDE w:val="0"/>
        <w:autoSpaceDN w:val="0"/>
        <w:spacing w:after="0" w:line="259" w:lineRule="auto"/>
        <w:ind w:right="99"/>
        <w:jc w:val="both"/>
        <w:rPr>
          <w:rFonts w:asciiTheme="minorHAnsi" w:eastAsia="Times New Roman" w:hAnsiTheme="minorHAnsi" w:cstheme="minorHAnsi"/>
        </w:rPr>
      </w:pPr>
      <w:r w:rsidRPr="00A634BE">
        <w:rPr>
          <w:rFonts w:asciiTheme="minorHAnsi" w:eastAsia="Times New Roman" w:hAnsiTheme="minorHAnsi" w:cstheme="minorHAnsi"/>
        </w:rPr>
        <w:t xml:space="preserve">The insufficiency of funds shall be just cause for the immediate termination of this agreement or modification of its </w:t>
      </w:r>
      <w:r w:rsidRPr="00A634BE">
        <w:rPr>
          <w:rFonts w:asciiTheme="minorHAnsi" w:eastAsia="Times New Roman" w:hAnsiTheme="minorHAnsi" w:cstheme="minorHAnsi"/>
          <w:b/>
        </w:rPr>
        <w:t>COMPENSATION CLAUSE</w:t>
      </w:r>
      <w:r w:rsidRPr="00A634BE">
        <w:rPr>
          <w:rFonts w:asciiTheme="minorHAnsi" w:eastAsia="Times New Roman" w:hAnsiTheme="minorHAnsi" w:cstheme="minorHAnsi"/>
        </w:rPr>
        <w:t xml:space="preserve">. </w:t>
      </w:r>
    </w:p>
    <w:p w14:paraId="51D4BA4D" w14:textId="77777777" w:rsidR="00A634BE" w:rsidRPr="00A634BE" w:rsidRDefault="00A634BE" w:rsidP="0046095D">
      <w:pPr>
        <w:widowControl w:v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heme="minorHAnsi" w:eastAsia="Times New Roman" w:hAnsiTheme="minorHAnsi" w:cstheme="minorHAnsi"/>
        </w:rPr>
      </w:pPr>
      <w:r w:rsidRPr="00A634BE">
        <w:rPr>
          <w:rFonts w:asciiTheme="minorHAnsi" w:eastAsia="Times New Roman" w:hAnsiTheme="minorHAnsi" w:cstheme="minorHAnsi"/>
        </w:rPr>
        <w:t>The Governor’s Chief of Staff will have the power to terminate this Agreement at any moment during its term.</w:t>
      </w:r>
    </w:p>
    <w:p w14:paraId="68FBF091" w14:textId="77777777" w:rsidR="00A634BE" w:rsidRPr="00A634BE" w:rsidRDefault="00A634BE" w:rsidP="0046095D">
      <w:pPr>
        <w:widowControl w:val="0"/>
        <w:numPr>
          <w:ilvl w:val="0"/>
          <w:numId w:val="163"/>
        </w:numPr>
        <w:autoSpaceDE w:val="0"/>
        <w:autoSpaceDN w:val="0"/>
        <w:spacing w:after="16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 xml:space="preserve">The breach of any of the established policies by the Financial Oversight and Management Board related to contractual relations with the Government of Puerto Rico and its instrumentalities, applicable to the </w:t>
      </w:r>
      <w:r w:rsidRPr="00A634BE">
        <w:rPr>
          <w:rFonts w:asciiTheme="minorHAnsi" w:eastAsia="Times New Roman" w:hAnsiTheme="minorHAnsi" w:cstheme="minorHAnsi"/>
          <w:b/>
          <w:bCs/>
        </w:rPr>
        <w:t>SECOND PARTY</w:t>
      </w:r>
      <w:r w:rsidRPr="00A634BE">
        <w:rPr>
          <w:rFonts w:asciiTheme="minorHAnsi" w:eastAsia="Times New Roman" w:hAnsiTheme="minorHAnsi" w:cstheme="minorHAnsi"/>
        </w:rPr>
        <w:t>. (FOMB POLICY: REVIEW OF CONTRACTS of November 6, 2017, modified on April 30, 2021).</w:t>
      </w:r>
    </w:p>
    <w:p w14:paraId="2448C74A" w14:textId="77777777" w:rsidR="00A634BE" w:rsidRPr="00A634BE" w:rsidRDefault="00A634BE" w:rsidP="0046095D">
      <w:pPr>
        <w:widowControl w:val="0"/>
        <w:numPr>
          <w:ilvl w:val="0"/>
          <w:numId w:val="163"/>
        </w:numPr>
        <w:autoSpaceDE w:val="0"/>
        <w:autoSpaceDN w:val="0"/>
        <w:spacing w:after="16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lang w:val="en"/>
        </w:rPr>
        <w:t>The breach with the provisions of Executive Order OE2021-029 of April 27, 2021, or any subsequent amendment to it when applicable.</w:t>
      </w:r>
    </w:p>
    <w:p w14:paraId="171228D8" w14:textId="77777777" w:rsidR="00A634BE" w:rsidRPr="00A634BE" w:rsidRDefault="00A634BE" w:rsidP="00A634BE">
      <w:pPr>
        <w:spacing w:after="160" w:line="240" w:lineRule="auto"/>
        <w:ind w:left="720"/>
        <w:contextualSpacing/>
        <w:jc w:val="both"/>
        <w:rPr>
          <w:rFonts w:asciiTheme="minorHAnsi" w:eastAsia="Times New Roman" w:hAnsiTheme="minorHAnsi" w:cstheme="minorHAnsi"/>
        </w:rPr>
      </w:pPr>
    </w:p>
    <w:p w14:paraId="2EB59A78" w14:textId="77777777" w:rsidR="00A634BE" w:rsidRPr="00A634BE" w:rsidRDefault="00A634BE" w:rsidP="00A634BE">
      <w:pPr>
        <w:spacing w:after="160" w:line="240" w:lineRule="auto"/>
        <w:jc w:val="both"/>
        <w:rPr>
          <w:rFonts w:asciiTheme="minorHAnsi" w:eastAsia="Times New Roman" w:hAnsiTheme="minorHAnsi" w:cstheme="minorHAnsi"/>
        </w:rPr>
      </w:pPr>
      <w:r w:rsidRPr="00A634BE">
        <w:rPr>
          <w:rFonts w:asciiTheme="minorHAnsi" w:eastAsia="Times New Roman" w:hAnsiTheme="minorHAnsi" w:cstheme="minorHAnsi"/>
        </w:rPr>
        <w:t xml:space="preserve">Upon any termination or expiration of this agreement, the rights and obligations of the parties hereunder shall terminate, except for any provision of the agreement that imposes or contemplates continuing obligations on a </w:t>
      </w:r>
      <w:r w:rsidRPr="00A634BE">
        <w:rPr>
          <w:rFonts w:asciiTheme="minorHAnsi" w:eastAsia="Times New Roman" w:hAnsiTheme="minorHAnsi" w:cstheme="minorHAnsi"/>
          <w:b/>
          <w:bCs/>
        </w:rPr>
        <w:t>PARTY</w:t>
      </w:r>
      <w:r w:rsidRPr="00A634BE">
        <w:rPr>
          <w:rFonts w:asciiTheme="minorHAnsi" w:eastAsia="Times New Roman" w:hAnsiTheme="minorHAnsi" w:cstheme="minorHAnsi"/>
        </w:rPr>
        <w:t>.</w:t>
      </w:r>
    </w:p>
    <w:p w14:paraId="07F3C9AF" w14:textId="77777777" w:rsidR="00A634BE" w:rsidRPr="00A634BE" w:rsidRDefault="00A634BE" w:rsidP="00A634BE">
      <w:pPr>
        <w:keepNext/>
        <w:keepLines/>
        <w:widowControl w:val="0"/>
        <w:tabs>
          <w:tab w:val="left" w:pos="8360"/>
        </w:tabs>
        <w:autoSpaceDE w:val="0"/>
        <w:autoSpaceDN w:val="0"/>
        <w:spacing w:before="196" w:after="0" w:line="240" w:lineRule="auto"/>
        <w:jc w:val="both"/>
        <w:outlineLvl w:val="6"/>
        <w:rPr>
          <w:rFonts w:asciiTheme="minorHAnsi" w:eastAsia="Times New Roman" w:hAnsiTheme="minorHAnsi" w:cstheme="minorHAnsi"/>
          <w:b/>
          <w:bCs/>
        </w:rPr>
      </w:pPr>
      <w:r w:rsidRPr="00A634BE">
        <w:rPr>
          <w:rFonts w:asciiTheme="minorHAnsi" w:eastAsia="Times New Roman" w:hAnsiTheme="minorHAnsi" w:cstheme="minorHAnsi"/>
          <w:spacing w:val="-2"/>
          <w:u w:val="single"/>
        </w:rPr>
        <w:t>Termination Assistance</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b/>
          <w:bCs/>
          <w:noProof/>
        </w:rPr>
        <mc:AlternateContent>
          <mc:Choice Requires="wps">
            <w:drawing>
              <wp:anchor distT="0" distB="0" distL="0" distR="0" simplePos="0" relativeHeight="251660290" behindDoc="1" locked="0" layoutInCell="1" allowOverlap="1" wp14:anchorId="459A26E2" wp14:editId="45D27FDF">
                <wp:simplePos x="0" y="0"/>
                <wp:positionH relativeFrom="page">
                  <wp:posOffset>1880870</wp:posOffset>
                </wp:positionH>
                <wp:positionV relativeFrom="paragraph">
                  <wp:posOffset>515293</wp:posOffset>
                </wp:positionV>
                <wp:extent cx="41275" cy="15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CAC58" id="Graphic 60" o:spid="_x0000_s1026" style="position:absolute;margin-left:148.1pt;margin-top:40.55pt;width:3.25pt;height:1.2pt;z-index:-251656190;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A634BE">
        <w:rPr>
          <w:rFonts w:asciiTheme="minorHAnsi" w:eastAsia="Times New Roman" w:hAnsiTheme="minorHAnsi" w:cstheme="minorHAnsi"/>
        </w:rPr>
        <w:t>Within</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six</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(6)</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months</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end</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final</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term</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this</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Contract,</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or</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upon</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notice</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termination</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of the Contract, whichever is shorter, and without respect to either the cause or time of such termination, the SECOND PARTY will take all necessary</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measures to</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FIRST</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PARTY</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for</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preceding</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years</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during</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which</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SECOND</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PARTY</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was</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under</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contract with</w:t>
      </w:r>
      <w:r w:rsidRPr="00A634BE">
        <w:rPr>
          <w:rFonts w:asciiTheme="minorHAnsi" w:eastAsia="Times New Roman" w:hAnsiTheme="minorHAnsi" w:cstheme="minorHAnsi"/>
          <w:spacing w:val="7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72"/>
        </w:rPr>
        <w:t xml:space="preserve"> </w:t>
      </w:r>
      <w:r w:rsidRPr="00A634BE">
        <w:rPr>
          <w:rFonts w:asciiTheme="minorHAnsi" w:eastAsia="Times New Roman" w:hAnsiTheme="minorHAnsi" w:cstheme="minorHAnsi"/>
        </w:rPr>
        <w:t>FIRST</w:t>
      </w:r>
      <w:r w:rsidRPr="00A634BE">
        <w:rPr>
          <w:rFonts w:asciiTheme="minorHAnsi" w:eastAsia="Times New Roman" w:hAnsiTheme="minorHAnsi" w:cstheme="minorHAnsi"/>
          <w:spacing w:val="76"/>
        </w:rPr>
        <w:t xml:space="preserve"> </w:t>
      </w:r>
      <w:r w:rsidRPr="00A634BE">
        <w:rPr>
          <w:rFonts w:asciiTheme="minorHAnsi" w:eastAsia="Times New Roman" w:hAnsiTheme="minorHAnsi" w:cstheme="minorHAnsi"/>
        </w:rPr>
        <w:t>PARTY,</w:t>
      </w:r>
      <w:r w:rsidRPr="00A634BE">
        <w:rPr>
          <w:rFonts w:asciiTheme="minorHAnsi" w:eastAsia="Times New Roman" w:hAnsiTheme="minorHAnsi" w:cstheme="minorHAnsi"/>
          <w:spacing w:val="75"/>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71"/>
        </w:rPr>
        <w:t xml:space="preserve"> </w:t>
      </w:r>
      <w:r w:rsidRPr="00A634BE">
        <w:rPr>
          <w:rFonts w:asciiTheme="minorHAnsi" w:eastAsia="Times New Roman" w:hAnsiTheme="minorHAnsi" w:cstheme="minorHAnsi"/>
        </w:rPr>
        <w:t>any</w:t>
      </w:r>
      <w:r w:rsidRPr="00A634BE">
        <w:rPr>
          <w:rFonts w:asciiTheme="minorHAnsi" w:eastAsia="Times New Roman" w:hAnsiTheme="minorHAnsi" w:cstheme="minorHAnsi"/>
          <w:spacing w:val="72"/>
        </w:rPr>
        <w:t xml:space="preserve"> </w:t>
      </w:r>
      <w:r w:rsidRPr="00A634BE">
        <w:rPr>
          <w:rFonts w:asciiTheme="minorHAnsi" w:eastAsia="Times New Roman" w:hAnsiTheme="minorHAnsi" w:cstheme="minorHAnsi"/>
        </w:rPr>
        <w:t>other</w:t>
      </w:r>
      <w:r w:rsidRPr="00A634BE">
        <w:rPr>
          <w:rFonts w:asciiTheme="minorHAnsi" w:eastAsia="Times New Roman" w:hAnsiTheme="minorHAnsi" w:cstheme="minorHAnsi"/>
          <w:spacing w:val="73"/>
        </w:rPr>
        <w:t xml:space="preserve"> </w:t>
      </w:r>
      <w:r w:rsidRPr="00A634BE">
        <w:rPr>
          <w:rFonts w:asciiTheme="minorHAnsi" w:eastAsia="Times New Roman" w:hAnsiTheme="minorHAnsi" w:cstheme="minorHAnsi"/>
        </w:rPr>
        <w:t>information</w:t>
      </w:r>
      <w:r w:rsidRPr="00A634BE">
        <w:rPr>
          <w:rFonts w:asciiTheme="minorHAnsi" w:eastAsia="Times New Roman" w:hAnsiTheme="minorHAnsi" w:cstheme="minorHAnsi"/>
          <w:spacing w:val="71"/>
        </w:rPr>
        <w:t xml:space="preserve"> </w:t>
      </w:r>
      <w:r w:rsidRPr="00A634BE">
        <w:rPr>
          <w:rFonts w:asciiTheme="minorHAnsi" w:eastAsia="Times New Roman" w:hAnsiTheme="minorHAnsi" w:cstheme="minorHAnsi"/>
        </w:rPr>
        <w:t>necessary</w:t>
      </w:r>
      <w:r w:rsidRPr="00A634BE">
        <w:rPr>
          <w:rFonts w:asciiTheme="minorHAnsi" w:eastAsia="Times New Roman" w:hAnsiTheme="minorHAnsi" w:cstheme="minorHAnsi"/>
          <w:spacing w:val="72"/>
        </w:rPr>
        <w:t xml:space="preserve"> </w:t>
      </w:r>
      <w:r w:rsidRPr="00A634BE">
        <w:rPr>
          <w:rFonts w:asciiTheme="minorHAnsi" w:eastAsia="Times New Roman" w:hAnsiTheme="minorHAnsi" w:cstheme="minorHAnsi"/>
        </w:rPr>
        <w:t>for</w:t>
      </w:r>
      <w:r w:rsidRPr="00A634BE">
        <w:rPr>
          <w:rFonts w:asciiTheme="minorHAnsi" w:eastAsia="Times New Roman" w:hAnsiTheme="minorHAnsi" w:cstheme="minorHAnsi"/>
          <w:spacing w:val="73"/>
        </w:rPr>
        <w:t xml:space="preserve"> </w:t>
      </w:r>
      <w:r w:rsidRPr="00A634BE">
        <w:rPr>
          <w:rFonts w:asciiTheme="minorHAnsi" w:eastAsia="Times New Roman" w:hAnsiTheme="minorHAnsi" w:cstheme="minorHAnsi"/>
        </w:rPr>
        <w:t>a</w:t>
      </w:r>
      <w:r w:rsidRPr="00A634BE">
        <w:rPr>
          <w:rFonts w:asciiTheme="minorHAnsi" w:eastAsia="Times New Roman" w:hAnsiTheme="minorHAnsi" w:cstheme="minorHAnsi"/>
          <w:spacing w:val="71"/>
        </w:rPr>
        <w:t xml:space="preserve"> </w:t>
      </w:r>
      <w:r w:rsidRPr="00A634BE">
        <w:rPr>
          <w:rFonts w:asciiTheme="minorHAnsi" w:eastAsia="Times New Roman" w:hAnsiTheme="minorHAnsi" w:cstheme="minorHAnsi"/>
        </w:rPr>
        <w:t>seamless</w:t>
      </w:r>
      <w:r w:rsidRPr="00A634BE">
        <w:rPr>
          <w:rFonts w:asciiTheme="minorHAnsi" w:eastAsia="Times New Roman" w:hAnsiTheme="minorHAnsi" w:cstheme="minorHAnsi"/>
          <w:spacing w:val="71"/>
        </w:rPr>
        <w:t xml:space="preserve"> </w:t>
      </w:r>
      <w:r w:rsidRPr="00A634BE">
        <w:rPr>
          <w:rFonts w:asciiTheme="minorHAnsi" w:eastAsia="Times New Roman" w:hAnsiTheme="minorHAnsi" w:cstheme="minorHAnsi"/>
        </w:rPr>
        <w:t>transition.</w:t>
      </w:r>
    </w:p>
    <w:p w14:paraId="2E8CFB1E" w14:textId="77777777" w:rsidR="00A634BE" w:rsidRPr="00A634BE" w:rsidRDefault="00A634BE" w:rsidP="00A634BE">
      <w:pPr>
        <w:widowControl w:val="0"/>
        <w:autoSpaceDE w:val="0"/>
        <w:autoSpaceDN w:val="0"/>
        <w:spacing w:before="37" w:after="0" w:line="240" w:lineRule="auto"/>
        <w:rPr>
          <w:rFonts w:asciiTheme="minorHAnsi" w:eastAsia="Arial MT" w:hAnsiTheme="minorHAnsi" w:cstheme="minorHAnsi"/>
        </w:rPr>
      </w:pPr>
    </w:p>
    <w:p w14:paraId="718A7EBE"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agrees, after receipt of a notice of termination, and except as otherwise directed by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that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will:</w:t>
      </w:r>
    </w:p>
    <w:p w14:paraId="692D3ED9" w14:textId="77777777" w:rsidR="00A634BE" w:rsidRPr="00A634BE" w:rsidRDefault="00A634BE" w:rsidP="0046095D">
      <w:pPr>
        <w:widowControl w:val="0"/>
        <w:numPr>
          <w:ilvl w:val="0"/>
          <w:numId w:val="164"/>
        </w:numPr>
        <w:autoSpaceDE w:val="0"/>
        <w:autoSpaceDN w:val="0"/>
        <w:spacing w:before="157" w:after="0" w:line="240" w:lineRule="auto"/>
        <w:jc w:val="both"/>
        <w:rPr>
          <w:rFonts w:asciiTheme="minorHAnsi" w:eastAsia="Arial MT" w:hAnsiTheme="minorHAnsi" w:cstheme="minorHAnsi"/>
        </w:rPr>
      </w:pPr>
      <w:r w:rsidRPr="00A634BE">
        <w:rPr>
          <w:rFonts w:asciiTheme="minorHAnsi" w:eastAsia="Arial MT" w:hAnsiTheme="minorHAnsi" w:cstheme="minorHAnsi"/>
        </w:rPr>
        <w:t>Stop</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date,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extent,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specified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spacing w:val="-2"/>
        </w:rPr>
        <w:t>notice.</w:t>
      </w:r>
    </w:p>
    <w:p w14:paraId="07D1068B" w14:textId="77777777" w:rsidR="00A634BE" w:rsidRPr="00A634BE" w:rsidRDefault="00A634BE" w:rsidP="0046095D">
      <w:pPr>
        <w:widowControl w:val="0"/>
        <w:numPr>
          <w:ilvl w:val="0"/>
          <w:numId w:val="164"/>
        </w:numPr>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rPr>
        <w:t>Within seven (7) calendar days deliver copies of all subcontracts and all third-party contracts executed in connection with the performance of the Services.</w:t>
      </w:r>
    </w:p>
    <w:p w14:paraId="78F4B1B3" w14:textId="77777777" w:rsidR="00A634BE" w:rsidRPr="00A634BE" w:rsidRDefault="00A634BE" w:rsidP="0046095D">
      <w:pPr>
        <w:widowControl w:val="0"/>
        <w:numPr>
          <w:ilvl w:val="0"/>
          <w:numId w:val="164"/>
        </w:numPr>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Within seven (7) calendar days, provide the list of services provided by subcontractors in connection with the performance of the Service including the names of the subcontractors.</w:t>
      </w:r>
    </w:p>
    <w:p w14:paraId="5E520A80" w14:textId="77777777" w:rsidR="00A634BE" w:rsidRPr="00A634BE" w:rsidRDefault="00A634BE" w:rsidP="0046095D">
      <w:pPr>
        <w:widowControl w:val="0"/>
        <w:numPr>
          <w:ilvl w:val="0"/>
          <w:numId w:val="164"/>
        </w:numPr>
        <w:autoSpaceDE w:val="0"/>
        <w:autoSpaceDN w:val="0"/>
        <w:spacing w:before="150" w:after="0" w:line="240" w:lineRule="auto"/>
        <w:jc w:val="both"/>
        <w:rPr>
          <w:rFonts w:asciiTheme="minorHAnsi" w:eastAsia="Arial MT" w:hAnsiTheme="minorHAnsi" w:cstheme="minorHAnsi"/>
        </w:rPr>
      </w:pPr>
      <w:r w:rsidRPr="00A634BE">
        <w:rPr>
          <w:rFonts w:asciiTheme="minorHAnsi" w:eastAsia="Arial MT" w:hAnsiTheme="minorHAnsi" w:cstheme="minorHAnsi"/>
        </w:rPr>
        <w:t>Place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further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orders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subcontracts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except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necessary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completion 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such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 portion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terminated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specified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writing</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0C69AEB0" w14:textId="77777777" w:rsidR="00A634BE" w:rsidRPr="00A634BE" w:rsidRDefault="00A634BE" w:rsidP="0046095D">
      <w:pPr>
        <w:widowControl w:val="0"/>
        <w:numPr>
          <w:ilvl w:val="0"/>
          <w:numId w:val="164"/>
        </w:numPr>
        <w:autoSpaceDE w:val="0"/>
        <w:autoSpaceDN w:val="0"/>
        <w:spacing w:before="154"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Assign, to the extent applicable or as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may require, all subcontracts and all third-party contracts executed in connection with the performance of the Services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and/or a successor provider. Should any subcontractor or third party require an assignment fee,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agrees to pay such fee to the subcontractor or third party.</w:t>
      </w:r>
    </w:p>
    <w:p w14:paraId="4D5F55C7" w14:textId="77777777" w:rsidR="00A634BE" w:rsidRPr="00A634BE" w:rsidRDefault="00A634BE" w:rsidP="0046095D">
      <w:pPr>
        <w:widowControl w:val="0"/>
        <w:numPr>
          <w:ilvl w:val="0"/>
          <w:numId w:val="164"/>
        </w:numPr>
        <w:autoSpaceDE w:val="0"/>
        <w:autoSpaceDN w:val="0"/>
        <w:spacing w:before="158"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Perform, as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may require, such knowledge transfer and other services as are required to allow the Services to continue without interruption or adverse effect and to facilitate orderly migration and transfer of the services to the successor.</w:t>
      </w:r>
    </w:p>
    <w:p w14:paraId="5D6A83D7" w14:textId="77777777" w:rsidR="00A634BE" w:rsidRPr="00A634BE" w:rsidRDefault="00A634BE" w:rsidP="0046095D">
      <w:pPr>
        <w:widowControl w:val="0"/>
        <w:numPr>
          <w:ilvl w:val="0"/>
          <w:numId w:val="164"/>
        </w:numPr>
        <w:autoSpaceDE w:val="0"/>
        <w:autoSpaceDN w:val="0"/>
        <w:spacing w:before="157" w:after="0" w:line="240" w:lineRule="auto"/>
        <w:jc w:val="both"/>
        <w:rPr>
          <w:rFonts w:asciiTheme="minorHAnsi" w:eastAsia="Arial MT" w:hAnsiTheme="minorHAnsi" w:cstheme="minorHAnsi"/>
        </w:rPr>
      </w:pPr>
      <w:r w:rsidRPr="00A634BE">
        <w:rPr>
          <w:rFonts w:asciiTheme="minorHAnsi" w:eastAsia="Arial MT" w:hAnsiTheme="minorHAnsi" w:cstheme="minorHAnsi"/>
        </w:rPr>
        <w:t>Promptly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supply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materials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necessary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continued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operation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System,</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including:</w:t>
      </w:r>
    </w:p>
    <w:p w14:paraId="5A50B30F" w14:textId="77777777" w:rsidR="00A634BE" w:rsidRPr="00A634BE" w:rsidRDefault="00A634BE" w:rsidP="0046095D">
      <w:pPr>
        <w:widowControl w:val="0"/>
        <w:numPr>
          <w:ilvl w:val="0"/>
          <w:numId w:val="161"/>
        </w:numPr>
        <w:tabs>
          <w:tab w:val="left" w:pos="406"/>
          <w:tab w:val="left" w:pos="1170"/>
        </w:tabs>
        <w:autoSpaceDE w:val="0"/>
        <w:autoSpaceDN w:val="0"/>
        <w:spacing w:after="0" w:line="240" w:lineRule="auto"/>
        <w:ind w:left="810" w:firstLine="0"/>
        <w:rPr>
          <w:rFonts w:asciiTheme="minorHAnsi" w:eastAsia="Arial MT" w:hAnsiTheme="minorHAnsi" w:cstheme="minorHAnsi"/>
        </w:rPr>
      </w:pPr>
      <w:r w:rsidRPr="00A634BE">
        <w:rPr>
          <w:rFonts w:asciiTheme="minorHAnsi" w:eastAsia="Arial MT" w:hAnsiTheme="minorHAnsi" w:cstheme="minorHAnsi"/>
        </w:rPr>
        <w:t>Computer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spacing w:val="-2"/>
        </w:rPr>
        <w:t>programs</w:t>
      </w:r>
    </w:p>
    <w:p w14:paraId="64F22C20" w14:textId="77777777" w:rsidR="00A634BE" w:rsidRPr="00A634BE" w:rsidRDefault="00A634BE" w:rsidP="0046095D">
      <w:pPr>
        <w:widowControl w:val="0"/>
        <w:numPr>
          <w:ilvl w:val="0"/>
          <w:numId w:val="161"/>
        </w:numPr>
        <w:tabs>
          <w:tab w:val="left" w:pos="406"/>
          <w:tab w:val="left" w:pos="1170"/>
        </w:tabs>
        <w:autoSpaceDE w:val="0"/>
        <w:autoSpaceDN w:val="0"/>
        <w:spacing w:after="0" w:line="240" w:lineRule="auto"/>
        <w:ind w:left="810" w:firstLine="0"/>
        <w:rPr>
          <w:rFonts w:asciiTheme="minorHAnsi" w:eastAsia="Arial MT" w:hAnsiTheme="minorHAnsi" w:cstheme="minorHAnsi"/>
        </w:rPr>
      </w:pPr>
      <w:r w:rsidRPr="00A634BE">
        <w:rPr>
          <w:rFonts w:asciiTheme="minorHAnsi" w:eastAsia="Arial MT" w:hAnsiTheme="minorHAnsi" w:cstheme="minorHAnsi"/>
        </w:rPr>
        <w:t>Data</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spacing w:val="-4"/>
        </w:rPr>
        <w:t>files</w:t>
      </w:r>
    </w:p>
    <w:p w14:paraId="3993B41F" w14:textId="77777777" w:rsidR="00A634BE" w:rsidRPr="00A634BE" w:rsidRDefault="00A634BE" w:rsidP="0046095D">
      <w:pPr>
        <w:widowControl w:val="0"/>
        <w:numPr>
          <w:ilvl w:val="0"/>
          <w:numId w:val="161"/>
        </w:numPr>
        <w:tabs>
          <w:tab w:val="left" w:pos="394"/>
          <w:tab w:val="left" w:pos="1170"/>
        </w:tabs>
        <w:autoSpaceDE w:val="0"/>
        <w:autoSpaceDN w:val="0"/>
        <w:spacing w:after="0" w:line="240" w:lineRule="auto"/>
        <w:ind w:left="810" w:firstLine="0"/>
        <w:rPr>
          <w:rFonts w:asciiTheme="minorHAnsi" w:eastAsia="Arial MT" w:hAnsiTheme="minorHAnsi" w:cstheme="minorHAnsi"/>
        </w:rPr>
      </w:pPr>
      <w:r w:rsidRPr="00A634BE">
        <w:rPr>
          <w:rFonts w:asciiTheme="minorHAnsi" w:eastAsia="Arial MT" w:hAnsiTheme="minorHAnsi" w:cstheme="minorHAnsi"/>
        </w:rPr>
        <w:t>User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operations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spacing w:val="-2"/>
        </w:rPr>
        <w:t>manuals</w:t>
      </w:r>
    </w:p>
    <w:p w14:paraId="7271E3B3" w14:textId="77777777" w:rsidR="00A634BE" w:rsidRPr="00A634BE" w:rsidRDefault="00A634BE" w:rsidP="0046095D">
      <w:pPr>
        <w:widowControl w:val="0"/>
        <w:numPr>
          <w:ilvl w:val="0"/>
          <w:numId w:val="161"/>
        </w:numPr>
        <w:tabs>
          <w:tab w:val="left" w:pos="399"/>
          <w:tab w:val="left" w:pos="1170"/>
        </w:tabs>
        <w:autoSpaceDE w:val="0"/>
        <w:autoSpaceDN w:val="0"/>
        <w:spacing w:after="0" w:line="240" w:lineRule="auto"/>
        <w:ind w:left="810" w:firstLine="0"/>
        <w:rPr>
          <w:rFonts w:asciiTheme="minorHAnsi" w:eastAsia="Arial MT" w:hAnsiTheme="minorHAnsi" w:cstheme="minorHAnsi"/>
        </w:rPr>
      </w:pPr>
      <w:r w:rsidRPr="00A634BE">
        <w:rPr>
          <w:rFonts w:asciiTheme="minorHAnsi" w:eastAsia="Arial MT" w:hAnsiTheme="minorHAnsi" w:cstheme="minorHAnsi"/>
        </w:rPr>
        <w:t>System</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program</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spacing w:val="-2"/>
        </w:rPr>
        <w:t>documentation</w:t>
      </w:r>
    </w:p>
    <w:p w14:paraId="16392D16" w14:textId="77777777" w:rsidR="00A634BE" w:rsidRPr="00A634BE" w:rsidRDefault="00A634BE" w:rsidP="0046095D">
      <w:pPr>
        <w:widowControl w:val="0"/>
        <w:numPr>
          <w:ilvl w:val="0"/>
          <w:numId w:val="161"/>
        </w:numPr>
        <w:tabs>
          <w:tab w:val="left" w:pos="399"/>
          <w:tab w:val="left" w:pos="1170"/>
        </w:tabs>
        <w:autoSpaceDE w:val="0"/>
        <w:autoSpaceDN w:val="0"/>
        <w:spacing w:after="0" w:line="240" w:lineRule="auto"/>
        <w:ind w:left="1350"/>
        <w:rPr>
          <w:rFonts w:asciiTheme="minorHAnsi" w:eastAsia="Arial MT" w:hAnsiTheme="minorHAnsi" w:cstheme="minorHAnsi"/>
        </w:rPr>
      </w:pPr>
      <w:r w:rsidRPr="00A634BE">
        <w:rPr>
          <w:rFonts w:asciiTheme="minorHAnsi" w:eastAsia="Arial MT" w:hAnsiTheme="minorHAnsi" w:cstheme="minorHAnsi"/>
        </w:rPr>
        <w:t>Training</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programs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related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operation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maintenance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System</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[42</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CFR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434.10</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(b) &amp; SMM 2082.2]</w:t>
      </w:r>
    </w:p>
    <w:p w14:paraId="2A835D91" w14:textId="77777777" w:rsidR="00A634BE" w:rsidRPr="00A634BE" w:rsidRDefault="00A634BE" w:rsidP="0046095D">
      <w:pPr>
        <w:widowControl w:val="0"/>
        <w:numPr>
          <w:ilvl w:val="0"/>
          <w:numId w:val="164"/>
        </w:numPr>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Take such action as may be necessary, or as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may direct, for the protection and preservation of the property related to this Contract, which is in the possession of the </w:t>
      </w:r>
      <w:r w:rsidRPr="00A634BE">
        <w:rPr>
          <w:rFonts w:asciiTheme="minorHAnsi" w:eastAsia="Arial MT" w:hAnsiTheme="minorHAnsi" w:cstheme="minorHAnsi"/>
          <w:b/>
        </w:rPr>
        <w:t>SECOND</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which</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acquire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interest,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 xml:space="preserve">transfer that property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or a successor.</w:t>
      </w:r>
    </w:p>
    <w:p w14:paraId="0CA93C7A" w14:textId="77777777" w:rsidR="00A634BE" w:rsidRPr="00A634BE" w:rsidRDefault="00A634BE" w:rsidP="0046095D">
      <w:pPr>
        <w:widowControl w:val="0"/>
        <w:numPr>
          <w:ilvl w:val="0"/>
          <w:numId w:val="164"/>
        </w:numPr>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Cooperate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successor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contractors,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spacing w:val="-2"/>
        </w:rPr>
        <w:t>planning</w:t>
      </w:r>
      <w:r w:rsidRPr="00A634BE">
        <w:rPr>
          <w:rFonts w:asciiTheme="minorHAnsi" w:eastAsia="Arial MT" w:hAnsiTheme="minorHAnsi" w:cstheme="minorHAnsi"/>
        </w:rPr>
        <w:tab/>
      </w:r>
      <w:r w:rsidRPr="00A634BE">
        <w:rPr>
          <w:rFonts w:asciiTheme="minorHAnsi" w:eastAsia="Arial MT" w:hAnsiTheme="minorHAnsi" w:cstheme="minorHAnsi"/>
          <w:spacing w:val="-5"/>
        </w:rPr>
        <w:t>and</w:t>
      </w:r>
      <w:r w:rsidRPr="00A634BE">
        <w:rPr>
          <w:rFonts w:asciiTheme="minorHAnsi" w:eastAsia="Arial MT" w:hAnsiTheme="minorHAnsi" w:cstheme="minorHAnsi"/>
        </w:rPr>
        <w:tab/>
      </w:r>
      <w:r w:rsidRPr="00A634BE">
        <w:rPr>
          <w:rFonts w:asciiTheme="minorHAnsi" w:eastAsia="Arial MT" w:hAnsiTheme="minorHAnsi" w:cstheme="minorHAnsi"/>
          <w:spacing w:val="-2"/>
        </w:rPr>
        <w:t>transfer</w:t>
      </w:r>
      <w:r w:rsidRPr="00A634BE">
        <w:rPr>
          <w:rFonts w:asciiTheme="minorHAnsi" w:eastAsia="Arial MT" w:hAnsiTheme="minorHAnsi" w:cstheme="minorHAnsi"/>
        </w:rPr>
        <w:tab/>
      </w:r>
      <w:r w:rsidRPr="00A634BE">
        <w:rPr>
          <w:rFonts w:asciiTheme="minorHAnsi" w:eastAsia="Arial MT" w:hAnsiTheme="minorHAnsi" w:cstheme="minorHAnsi"/>
          <w:spacing w:val="-5"/>
        </w:rPr>
        <w:t>of</w:t>
      </w:r>
      <w:r w:rsidRPr="00A634BE">
        <w:rPr>
          <w:rFonts w:asciiTheme="minorHAnsi" w:eastAsia="Arial MT" w:hAnsiTheme="minorHAnsi" w:cstheme="minorHAnsi"/>
        </w:rPr>
        <w:tab/>
      </w:r>
      <w:r w:rsidRPr="00A634BE">
        <w:rPr>
          <w:rFonts w:asciiTheme="minorHAnsi" w:eastAsia="Arial MT" w:hAnsiTheme="minorHAnsi" w:cstheme="minorHAnsi"/>
          <w:spacing w:val="-2"/>
        </w:rPr>
        <w:t>operations.</w:t>
      </w:r>
    </w:p>
    <w:p w14:paraId="5381BBA8" w14:textId="77777777" w:rsidR="00A634BE" w:rsidRPr="00A634BE" w:rsidRDefault="00A634BE" w:rsidP="00A634BE">
      <w:pPr>
        <w:widowControl w:val="0"/>
        <w:autoSpaceDE w:val="0"/>
        <w:autoSpaceDN w:val="0"/>
        <w:spacing w:before="36" w:after="0" w:line="240" w:lineRule="auto"/>
        <w:rPr>
          <w:rFonts w:asciiTheme="minorHAnsi" w:eastAsia="Arial MT" w:hAnsiTheme="minorHAnsi" w:cstheme="minorHAnsi"/>
        </w:rPr>
      </w:pPr>
    </w:p>
    <w:p w14:paraId="330903BC"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4"/>
        </w:rPr>
        <w:t xml:space="preserve"> </w:t>
      </w:r>
      <w:r w:rsidRPr="00A634BE">
        <w:rPr>
          <w:rFonts w:asciiTheme="minorHAnsi" w:eastAsia="Arial MT" w:hAnsiTheme="minorHAnsi" w:cstheme="minorHAnsi"/>
        </w:rPr>
        <w:t>acknowledges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were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breach,</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threaten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breach,</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 xml:space="preserve">obligation to provide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with the foregoing assistance,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might be immediately, and irreparably harmed and monetary compensation might not be measurable or adequate. In such circumstances,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shall be entitled to obtain such injunctive, declaratory, or other equitable relief as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deems necessary to prevent such breach or threatened breach, without the requirement of posting any bond, and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waives any right it may have to allege or plead or prove that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is not entitled to injunctive, declaratory, or other equitable relief. If the court should find that the </w:t>
      </w:r>
      <w:r w:rsidRPr="00A634BE">
        <w:rPr>
          <w:rFonts w:asciiTheme="minorHAnsi" w:eastAsia="Arial MT" w:hAnsiTheme="minorHAnsi" w:cstheme="minorHAnsi"/>
          <w:b/>
        </w:rPr>
        <w:t>SECOND</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breached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attempted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threatened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breach)</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such</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obligations,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agrees that without any additional findings of irreparable injury or other conditions to injunctive or any equitable relief,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will not oppose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the entry of an order compelling its performance and restraining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from any further breaches (or attempted or threatened breaches).</w:t>
      </w:r>
    </w:p>
    <w:p w14:paraId="7BE105C1" w14:textId="77777777" w:rsidR="00A634BE" w:rsidRPr="00A634BE" w:rsidRDefault="00A634BE" w:rsidP="00A634BE">
      <w:pPr>
        <w:keepNext/>
        <w:keepLines/>
        <w:widowControl w:val="0"/>
        <w:tabs>
          <w:tab w:val="left" w:pos="8617"/>
        </w:tabs>
        <w:autoSpaceDE w:val="0"/>
        <w:autoSpaceDN w:val="0"/>
        <w:spacing w:before="162" w:after="0" w:line="240" w:lineRule="auto"/>
        <w:jc w:val="both"/>
        <w:outlineLvl w:val="6"/>
        <w:rPr>
          <w:rFonts w:asciiTheme="minorHAnsi" w:eastAsia="Times New Roman" w:hAnsiTheme="minorHAnsi" w:cstheme="minorHAnsi"/>
          <w:b/>
          <w:bCs/>
        </w:rPr>
      </w:pPr>
      <w:r w:rsidRPr="00A634BE">
        <w:rPr>
          <w:rFonts w:asciiTheme="minorHAnsi" w:eastAsia="Times New Roman" w:hAnsiTheme="minorHAnsi" w:cstheme="minorHAnsi"/>
          <w:spacing w:val="-2"/>
          <w:u w:val="single"/>
        </w:rPr>
        <w:t>Transition Services</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u w:val="single"/>
        </w:rPr>
        <w:t xml:space="preserve"> </w:t>
      </w:r>
      <w:r w:rsidRPr="00A634BE">
        <w:rPr>
          <w:rFonts w:asciiTheme="minorHAnsi" w:eastAsia="Times New Roman" w:hAnsiTheme="minorHAnsi" w:cstheme="minorHAnsi"/>
        </w:rPr>
        <w:t>SECOND PARTY shall provide assistance in turning over some or all artifacts, roles and processes to the FIRST PARTY and/or to another contractor. This section describes the facets of</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turnover</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planning</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activities</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that are</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to</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start</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two</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(2)</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months</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preceding</w:t>
      </w:r>
      <w:r w:rsidRPr="00A634BE">
        <w:rPr>
          <w:rFonts w:asciiTheme="minorHAnsi" w:eastAsia="Times New Roman" w:hAnsiTheme="minorHAnsi" w:cstheme="minorHAnsi"/>
          <w:spacing w:val="-2"/>
        </w:rPr>
        <w:t xml:space="preserve"> </w:t>
      </w:r>
      <w:r w:rsidRPr="00A634BE">
        <w:rPr>
          <w:rFonts w:asciiTheme="minorHAnsi" w:eastAsia="Times New Roman" w:hAnsiTheme="minorHAnsi" w:cstheme="minorHAnsi"/>
        </w:rPr>
        <w:t>contract</w:t>
      </w:r>
      <w:r w:rsidRPr="00A634BE">
        <w:rPr>
          <w:rFonts w:asciiTheme="minorHAnsi" w:eastAsia="Times New Roman" w:hAnsiTheme="minorHAnsi" w:cstheme="minorHAnsi"/>
          <w:spacing w:val="-3"/>
        </w:rPr>
        <w:t xml:space="preserve"> </w:t>
      </w:r>
      <w:r w:rsidRPr="00A634BE">
        <w:rPr>
          <w:rFonts w:asciiTheme="minorHAnsi" w:eastAsia="Times New Roman" w:hAnsiTheme="minorHAnsi" w:cstheme="minorHAnsi"/>
        </w:rPr>
        <w:t>termination or upon request. Turnover must be smooth, timely, and without adverse impact on Medicaid beneficiaries. The SECOND PARTY shall provide a Turnover Results Report that documents completion</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results</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each</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step</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Turnover</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Closeout</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Management</w:t>
      </w:r>
      <w:r w:rsidRPr="00A634BE">
        <w:rPr>
          <w:rFonts w:asciiTheme="minorHAnsi" w:eastAsia="Times New Roman" w:hAnsiTheme="minorHAnsi" w:cstheme="minorHAnsi"/>
          <w:spacing w:val="80"/>
        </w:rPr>
        <w:t xml:space="preserve"> </w:t>
      </w:r>
      <w:r w:rsidRPr="00A634BE">
        <w:rPr>
          <w:rFonts w:asciiTheme="minorHAnsi" w:eastAsia="Times New Roman" w:hAnsiTheme="minorHAnsi" w:cstheme="minorHAnsi"/>
        </w:rPr>
        <w:t>Plan.</w:t>
      </w:r>
    </w:p>
    <w:p w14:paraId="5263369E" w14:textId="77777777" w:rsidR="00A634BE" w:rsidRPr="00A634BE" w:rsidRDefault="00A634BE" w:rsidP="00A634BE">
      <w:pPr>
        <w:keepNext/>
        <w:keepLines/>
        <w:widowControl w:val="0"/>
        <w:tabs>
          <w:tab w:val="left" w:pos="1487"/>
          <w:tab w:val="left" w:pos="3425"/>
          <w:tab w:val="left" w:pos="4798"/>
          <w:tab w:val="left" w:pos="6725"/>
          <w:tab w:val="left" w:pos="9055"/>
        </w:tabs>
        <w:autoSpaceDE w:val="0"/>
        <w:autoSpaceDN w:val="0"/>
        <w:spacing w:after="0" w:line="240" w:lineRule="auto"/>
        <w:jc w:val="both"/>
        <w:outlineLvl w:val="6"/>
        <w:rPr>
          <w:rFonts w:asciiTheme="minorHAnsi" w:eastAsia="Times New Roman" w:hAnsiTheme="minorHAnsi" w:cstheme="minorHAnsi"/>
          <w:b/>
          <w:bCs/>
        </w:rPr>
      </w:pPr>
      <w:r w:rsidRPr="00A634BE">
        <w:rPr>
          <w:rFonts w:asciiTheme="minorHAnsi" w:eastAsia="Times New Roman" w:hAnsiTheme="minorHAnsi" w:cstheme="minorHAnsi"/>
          <w:spacing w:val="-2"/>
          <w:u w:val="single"/>
        </w:rPr>
        <w:t xml:space="preserve">Turnover </w:t>
      </w:r>
      <w:r w:rsidRPr="00A634BE">
        <w:rPr>
          <w:rFonts w:asciiTheme="minorHAnsi" w:eastAsia="Times New Roman" w:hAnsiTheme="minorHAnsi" w:cstheme="minorHAnsi"/>
          <w:spacing w:val="-5"/>
          <w:u w:val="single"/>
        </w:rPr>
        <w:t>and</w:t>
      </w:r>
      <w:r w:rsidRPr="00A634BE">
        <w:rPr>
          <w:rFonts w:asciiTheme="minorHAnsi" w:eastAsia="Times New Roman" w:hAnsiTheme="minorHAnsi" w:cstheme="minorHAnsi"/>
          <w:u w:val="single"/>
        </w:rPr>
        <w:tab/>
      </w:r>
      <w:r w:rsidRPr="00A634BE">
        <w:rPr>
          <w:rFonts w:asciiTheme="minorHAnsi" w:eastAsia="Times New Roman" w:hAnsiTheme="minorHAnsi" w:cstheme="minorHAnsi"/>
          <w:spacing w:val="-2"/>
          <w:u w:val="single"/>
        </w:rPr>
        <w:t>Closeout</w:t>
      </w:r>
      <w:r w:rsidRPr="00A634BE">
        <w:rPr>
          <w:rFonts w:asciiTheme="minorHAnsi" w:eastAsia="Times New Roman" w:hAnsiTheme="minorHAnsi" w:cstheme="minorHAnsi"/>
          <w:u w:val="single"/>
        </w:rPr>
        <w:t xml:space="preserve"> </w:t>
      </w:r>
      <w:r w:rsidRPr="00A634BE">
        <w:rPr>
          <w:rFonts w:asciiTheme="minorHAnsi" w:eastAsia="Times New Roman" w:hAnsiTheme="minorHAnsi" w:cstheme="minorHAnsi"/>
          <w:spacing w:val="-2"/>
          <w:u w:val="single"/>
        </w:rPr>
        <w:t xml:space="preserve">Management </w:t>
      </w:r>
      <w:r w:rsidRPr="00A634BE">
        <w:rPr>
          <w:rFonts w:asciiTheme="minorHAnsi" w:eastAsia="Times New Roman" w:hAnsiTheme="minorHAnsi" w:cstheme="minorHAnsi"/>
          <w:spacing w:val="-4"/>
          <w:u w:val="single"/>
        </w:rPr>
        <w:t>Plan</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Prepare, or update, and submit to the FIRST PARTY the Turnover and Closeout Management Plan</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two</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(2)</w:t>
      </w:r>
      <w:r w:rsidRPr="00A634BE">
        <w:rPr>
          <w:rFonts w:asciiTheme="minorHAnsi" w:eastAsia="Times New Roman" w:hAnsiTheme="minorHAnsi" w:cstheme="minorHAnsi"/>
          <w:spacing w:val="-7"/>
        </w:rPr>
        <w:t xml:space="preserve"> </w:t>
      </w:r>
      <w:r w:rsidRPr="00A634BE">
        <w:rPr>
          <w:rFonts w:asciiTheme="minorHAnsi" w:eastAsia="Times New Roman" w:hAnsiTheme="minorHAnsi" w:cstheme="minorHAnsi"/>
        </w:rPr>
        <w:t>months</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preceding</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contract</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termination</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or</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upon</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request.</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Turnover</w:t>
      </w:r>
      <w:r w:rsidRPr="00A634BE">
        <w:rPr>
          <w:rFonts w:asciiTheme="minorHAnsi" w:eastAsia="Times New Roman" w:hAnsiTheme="minorHAnsi" w:cstheme="minorHAnsi"/>
          <w:spacing w:val="-4"/>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7"/>
        </w:rPr>
        <w:t xml:space="preserve"> </w:t>
      </w:r>
      <w:r w:rsidRPr="00A634BE">
        <w:rPr>
          <w:rFonts w:asciiTheme="minorHAnsi" w:eastAsia="Times New Roman" w:hAnsiTheme="minorHAnsi" w:cstheme="minorHAnsi"/>
        </w:rPr>
        <w:t>Closeout Management Plan shall be based on all facets of a smooth turnover occurring within six (6) months prior to contract expiration, including but not limited to:</w:t>
      </w:r>
    </w:p>
    <w:p w14:paraId="433325C4" w14:textId="77777777" w:rsidR="00A634BE" w:rsidRPr="00A634BE" w:rsidRDefault="00A634BE" w:rsidP="0046095D">
      <w:pPr>
        <w:widowControl w:val="0"/>
        <w:numPr>
          <w:ilvl w:val="0"/>
          <w:numId w:val="165"/>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Transition</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spacing w:val="-2"/>
        </w:rPr>
        <w:t>Approach;</w:t>
      </w:r>
    </w:p>
    <w:p w14:paraId="1C3C9CEF" w14:textId="77777777" w:rsidR="00A634BE" w:rsidRPr="00A634BE" w:rsidRDefault="00A634BE" w:rsidP="0046095D">
      <w:pPr>
        <w:widowControl w:val="0"/>
        <w:numPr>
          <w:ilvl w:val="0"/>
          <w:numId w:val="165"/>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spacing w:val="-2"/>
        </w:rPr>
        <w:t>Staffing;</w:t>
      </w:r>
    </w:p>
    <w:p w14:paraId="5C5D304C" w14:textId="77777777" w:rsidR="00A634BE" w:rsidRPr="00A634BE" w:rsidRDefault="00A634BE" w:rsidP="0046095D">
      <w:pPr>
        <w:widowControl w:val="0"/>
        <w:numPr>
          <w:ilvl w:val="0"/>
          <w:numId w:val="165"/>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spacing w:val="-2"/>
        </w:rPr>
        <w:t>Tasks;</w:t>
      </w:r>
    </w:p>
    <w:p w14:paraId="7E12CBA4" w14:textId="77777777" w:rsidR="00A634BE" w:rsidRPr="00A634BE" w:rsidRDefault="00A634BE" w:rsidP="0046095D">
      <w:pPr>
        <w:widowControl w:val="0"/>
        <w:numPr>
          <w:ilvl w:val="0"/>
          <w:numId w:val="165"/>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Schedule;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spacing w:val="-5"/>
        </w:rPr>
        <w:t>and</w:t>
      </w:r>
      <w:r w:rsidRPr="00A634BE">
        <w:rPr>
          <w:rFonts w:asciiTheme="minorHAnsi" w:eastAsia="Arial MT" w:hAnsiTheme="minorHAnsi" w:cstheme="minorHAnsi"/>
        </w:rPr>
        <w:t xml:space="preserve"> Operational documentation and work artifacts. </w:t>
      </w:r>
    </w:p>
    <w:p w14:paraId="321B5255" w14:textId="77777777" w:rsidR="00A634BE" w:rsidRPr="00A634BE" w:rsidRDefault="00A634BE" w:rsidP="00A634BE">
      <w:pPr>
        <w:widowControl w:val="0"/>
        <w:tabs>
          <w:tab w:val="left" w:pos="1240"/>
        </w:tabs>
        <w:autoSpaceDE w:val="0"/>
        <w:autoSpaceDN w:val="0"/>
        <w:spacing w:after="0" w:line="240" w:lineRule="auto"/>
        <w:rPr>
          <w:rFonts w:asciiTheme="minorHAnsi" w:eastAsia="Arial MT" w:hAnsiTheme="minorHAnsi" w:cstheme="minorHAnsi"/>
        </w:rPr>
      </w:pPr>
    </w:p>
    <w:p w14:paraId="5D32552D" w14:textId="77777777" w:rsidR="00A634BE" w:rsidRPr="00A634BE" w:rsidRDefault="00A634BE" w:rsidP="00A634BE">
      <w:pPr>
        <w:widowControl w:val="0"/>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Turnover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Closeout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Management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Plan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include:</w:t>
      </w:r>
    </w:p>
    <w:p w14:paraId="6EFA986E" w14:textId="77777777" w:rsidR="00A634BE" w:rsidRPr="00A634BE" w:rsidRDefault="00A634BE" w:rsidP="0046095D">
      <w:pPr>
        <w:widowControl w:val="0"/>
        <w:numPr>
          <w:ilvl w:val="0"/>
          <w:numId w:val="166"/>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Key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staff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their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responsibilities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during</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transition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activities;</w:t>
      </w:r>
    </w:p>
    <w:p w14:paraId="1EB6A22F" w14:textId="77777777" w:rsidR="00A634BE" w:rsidRPr="00A634BE" w:rsidRDefault="00A634BE" w:rsidP="0046095D">
      <w:pPr>
        <w:widowControl w:val="0"/>
        <w:numPr>
          <w:ilvl w:val="0"/>
          <w:numId w:val="166"/>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Knowledge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transfer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activities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designated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agent.</w:t>
      </w:r>
    </w:p>
    <w:p w14:paraId="5F78A00B" w14:textId="77777777" w:rsidR="00A634BE" w:rsidRPr="00A634BE" w:rsidRDefault="00A634BE" w:rsidP="0046095D">
      <w:pPr>
        <w:widowControl w:val="0"/>
        <w:numPr>
          <w:ilvl w:val="0"/>
          <w:numId w:val="166"/>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Detailed description of the transition process to facilitate the smooth transition of operations within timelines.</w:t>
      </w:r>
    </w:p>
    <w:p w14:paraId="31A09DF7" w14:textId="77777777" w:rsidR="00A634BE" w:rsidRPr="00A634BE" w:rsidRDefault="00A634BE" w:rsidP="0046095D">
      <w:pPr>
        <w:widowControl w:val="0"/>
        <w:numPr>
          <w:ilvl w:val="0"/>
          <w:numId w:val="166"/>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Turnover/Closeout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WBS;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including</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dependencies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vendors.</w:t>
      </w:r>
    </w:p>
    <w:p w14:paraId="79D8C9A5" w14:textId="77777777" w:rsidR="00A634BE" w:rsidRPr="00A634BE" w:rsidRDefault="00A634BE" w:rsidP="0046095D">
      <w:pPr>
        <w:widowControl w:val="0"/>
        <w:numPr>
          <w:ilvl w:val="0"/>
          <w:numId w:val="166"/>
        </w:numPr>
        <w:tabs>
          <w:tab w:val="left" w:pos="124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Transfer of assets (i.e., software, licenses, subscriptions, branding, hardware, furniture, lockboxes, etc.) and security responsibilities.</w:t>
      </w:r>
    </w:p>
    <w:p w14:paraId="0CBCB2A2" w14:textId="77777777" w:rsidR="00A634BE" w:rsidRPr="00A634BE" w:rsidRDefault="00A634BE" w:rsidP="0046095D">
      <w:pPr>
        <w:widowControl w:val="0"/>
        <w:numPr>
          <w:ilvl w:val="0"/>
          <w:numId w:val="166"/>
        </w:numPr>
        <w:tabs>
          <w:tab w:val="left" w:pos="878"/>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Dependencies on resources (e.g., vendor staff, other vendors, technology, licenses, contracts, etc.) necessary to complete the transition activities.</w:t>
      </w:r>
    </w:p>
    <w:p w14:paraId="3E1DB5B6" w14:textId="77777777" w:rsidR="00A634BE" w:rsidRPr="00A634BE" w:rsidRDefault="00A634BE" w:rsidP="0046095D">
      <w:pPr>
        <w:widowControl w:val="0"/>
        <w:numPr>
          <w:ilvl w:val="0"/>
          <w:numId w:val="166"/>
        </w:numPr>
        <w:tabs>
          <w:tab w:val="left" w:pos="878"/>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Operational communication associated with risk management and operational status reporting during the transition.</w:t>
      </w:r>
    </w:p>
    <w:p w14:paraId="14D0DE30"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Transition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closure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active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correspondence;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spacing w:val="-2"/>
        </w:rPr>
        <w:t>applicable.</w:t>
      </w:r>
    </w:p>
    <w:p w14:paraId="2BE88D76"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Job</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shadowing</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training</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activities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necessary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spacing w:val="-2"/>
        </w:rPr>
        <w:t>transition.</w:t>
      </w:r>
    </w:p>
    <w:p w14:paraId="1387C049"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Certificates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destruction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operational</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assets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data,</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spacing w:val="-2"/>
        </w:rPr>
        <w:t>necessary.</w:t>
      </w:r>
    </w:p>
    <w:p w14:paraId="59E870E2" w14:textId="77777777" w:rsidR="00A634BE" w:rsidRPr="00A634BE" w:rsidRDefault="00A634BE" w:rsidP="0046095D">
      <w:pPr>
        <w:widowControl w:val="0"/>
        <w:numPr>
          <w:ilvl w:val="0"/>
          <w:numId w:val="166"/>
        </w:numPr>
        <w:tabs>
          <w:tab w:val="left" w:pos="878"/>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Delivery of operational documentation in final as well as editable formats, including the Operations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Management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Plan(s),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Master</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Operations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Schedule,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Risk</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Issues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Register, business/process design, business standard operational procedures, etc.</w:t>
      </w:r>
    </w:p>
    <w:p w14:paraId="453F6911"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Transfer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Product,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spacing w:val="-2"/>
        </w:rPr>
        <w:t>applicable.</w:t>
      </w:r>
    </w:p>
    <w:p w14:paraId="2CAE7849"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Transition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closure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active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spacing w:val="-2"/>
        </w:rPr>
        <w:t>correspondence.</w:t>
      </w:r>
    </w:p>
    <w:p w14:paraId="3C494A75" w14:textId="77777777" w:rsidR="00A634BE" w:rsidRPr="00A634BE" w:rsidRDefault="00A634BE" w:rsidP="0046095D">
      <w:pPr>
        <w:widowControl w:val="0"/>
        <w:numPr>
          <w:ilvl w:val="0"/>
          <w:numId w:val="166"/>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Delivery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Closeout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Report.</w:t>
      </w:r>
    </w:p>
    <w:p w14:paraId="62BA3E59" w14:textId="77777777" w:rsidR="00A634BE" w:rsidRPr="00A634BE" w:rsidRDefault="00A634BE" w:rsidP="00A634BE">
      <w:pPr>
        <w:widowControl w:val="0"/>
        <w:autoSpaceDE w:val="0"/>
        <w:autoSpaceDN w:val="0"/>
        <w:spacing w:before="193" w:after="0" w:line="240" w:lineRule="auto"/>
        <w:jc w:val="both"/>
        <w:rPr>
          <w:rFonts w:asciiTheme="minorHAnsi" w:eastAsia="Arial MT" w:hAnsiTheme="minorHAnsi" w:cstheme="minorHAnsi"/>
          <w:spacing w:val="-2"/>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at a minimum update the Turnover and Closeout Management Plan </w:t>
      </w:r>
      <w:r w:rsidRPr="00A634BE">
        <w:rPr>
          <w:rFonts w:asciiTheme="minorHAnsi" w:eastAsia="Arial MT" w:hAnsiTheme="minorHAnsi" w:cstheme="minorHAnsi"/>
          <w:spacing w:val="-2"/>
        </w:rPr>
        <w:t>annually.</w:t>
      </w:r>
    </w:p>
    <w:p w14:paraId="1DF6BFFD" w14:textId="77777777" w:rsidR="00A634BE" w:rsidRPr="00A634BE" w:rsidRDefault="00A634BE" w:rsidP="00A634BE">
      <w:pPr>
        <w:widowControl w:val="0"/>
        <w:autoSpaceDE w:val="0"/>
        <w:autoSpaceDN w:val="0"/>
        <w:spacing w:before="193" w:after="0" w:line="240" w:lineRule="auto"/>
        <w:jc w:val="both"/>
        <w:rPr>
          <w:rFonts w:asciiTheme="minorHAnsi" w:eastAsia="Arial MT" w:hAnsiTheme="minorHAnsi" w:cstheme="minorHAnsi"/>
        </w:rPr>
      </w:pPr>
      <w:r w:rsidRPr="00A634BE">
        <w:rPr>
          <w:rFonts w:asciiTheme="minorHAnsi" w:eastAsia="Arial MT" w:hAnsiTheme="minorHAnsi" w:cstheme="minorHAnsi"/>
          <w:b/>
          <w:bCs/>
          <w:u w:val="single"/>
        </w:rPr>
        <w:t>Statement</w:t>
      </w:r>
      <w:r w:rsidRPr="00A634BE">
        <w:rPr>
          <w:rFonts w:asciiTheme="minorHAnsi" w:eastAsia="Arial MT" w:hAnsiTheme="minorHAnsi" w:cstheme="minorHAnsi"/>
          <w:b/>
          <w:bCs/>
          <w:spacing w:val="-5"/>
          <w:u w:val="single"/>
        </w:rPr>
        <w:t xml:space="preserve"> </w:t>
      </w:r>
      <w:r w:rsidRPr="00A634BE">
        <w:rPr>
          <w:rFonts w:asciiTheme="minorHAnsi" w:eastAsia="Arial MT" w:hAnsiTheme="minorHAnsi" w:cstheme="minorHAnsi"/>
          <w:b/>
          <w:bCs/>
          <w:u w:val="single"/>
        </w:rPr>
        <w:t>of</w:t>
      </w:r>
      <w:r w:rsidRPr="00A634BE">
        <w:rPr>
          <w:rFonts w:asciiTheme="minorHAnsi" w:eastAsia="Arial MT" w:hAnsiTheme="minorHAnsi" w:cstheme="minorHAnsi"/>
          <w:b/>
          <w:bCs/>
          <w:spacing w:val="-5"/>
          <w:u w:val="single"/>
        </w:rPr>
        <w:t xml:space="preserve"> </w:t>
      </w:r>
      <w:r w:rsidRPr="00A634BE">
        <w:rPr>
          <w:rFonts w:asciiTheme="minorHAnsi" w:eastAsia="Arial MT" w:hAnsiTheme="minorHAnsi" w:cstheme="minorHAnsi"/>
          <w:b/>
          <w:bCs/>
          <w:spacing w:val="-2"/>
          <w:u w:val="single"/>
        </w:rPr>
        <w:t>Resources</w:t>
      </w:r>
      <w:r w:rsidRPr="00A634BE">
        <w:rPr>
          <w:rFonts w:asciiTheme="minorHAnsi" w:eastAsia="Arial MT" w:hAnsiTheme="minorHAnsi" w:cstheme="minorHAnsi"/>
          <w:b/>
          <w:bCs/>
        </w:rPr>
        <w:t xml:space="preserve">.  </w:t>
      </w:r>
      <w:r w:rsidRPr="00A634BE">
        <w:rPr>
          <w:rFonts w:asciiTheme="minorHAnsi" w:eastAsia="Arial MT" w:hAnsiTheme="minorHAnsi" w:cstheme="minorHAnsi"/>
        </w:rPr>
        <w:t xml:space="preserve">As requested by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or its designated agent,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must furnish a Statement of Resources based on 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actual experience and resources with a detailed and comprehensive organizational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chart depicting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 xml:space="preserve">entire operation. At a minimum, the statement must identify all staff by type of activity, number, and include all facilities and any other resources required to operate the System.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at the request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meet with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and/or another contractor for coordinating turnover of knowledge and turnover of duties within the last six (6) months prior to contract expiration.</w:t>
      </w:r>
    </w:p>
    <w:p w14:paraId="1E3016B8" w14:textId="77777777" w:rsidR="00A634BE" w:rsidRPr="00A634BE" w:rsidRDefault="00A634BE" w:rsidP="00A634BE">
      <w:pPr>
        <w:keepNext/>
        <w:keepLines/>
        <w:widowControl w:val="0"/>
        <w:tabs>
          <w:tab w:val="left" w:pos="560"/>
        </w:tabs>
        <w:autoSpaceDE w:val="0"/>
        <w:autoSpaceDN w:val="0"/>
        <w:spacing w:before="83" w:after="0" w:line="240" w:lineRule="auto"/>
        <w:outlineLvl w:val="6"/>
        <w:rPr>
          <w:rFonts w:asciiTheme="minorHAnsi" w:eastAsia="Times New Roman" w:hAnsiTheme="minorHAnsi" w:cstheme="minorHAnsi"/>
          <w:u w:val="single"/>
        </w:rPr>
      </w:pPr>
      <w:r w:rsidRPr="00A634BE">
        <w:rPr>
          <w:rFonts w:asciiTheme="minorHAnsi" w:eastAsia="Times New Roman" w:hAnsiTheme="minorHAnsi" w:cstheme="minorHAnsi"/>
          <w:u w:val="single"/>
        </w:rPr>
        <w:t>Transition</w:t>
      </w:r>
      <w:r w:rsidRPr="00A634BE">
        <w:rPr>
          <w:rFonts w:asciiTheme="minorHAnsi" w:eastAsia="Times New Roman" w:hAnsiTheme="minorHAnsi" w:cstheme="minorHAnsi"/>
          <w:spacing w:val="-8"/>
          <w:u w:val="single"/>
        </w:rPr>
        <w:t xml:space="preserve"> </w:t>
      </w:r>
      <w:r w:rsidRPr="00A634BE">
        <w:rPr>
          <w:rFonts w:asciiTheme="minorHAnsi" w:eastAsia="Times New Roman" w:hAnsiTheme="minorHAnsi" w:cstheme="minorHAnsi"/>
          <w:spacing w:val="-2"/>
          <w:u w:val="single"/>
        </w:rPr>
        <w:t>Deliverables</w:t>
      </w:r>
    </w:p>
    <w:p w14:paraId="35E44119" w14:textId="77777777" w:rsidR="00A634BE" w:rsidRPr="00A634BE" w:rsidRDefault="00A634BE" w:rsidP="0046095D">
      <w:pPr>
        <w:widowControl w:val="0"/>
        <w:numPr>
          <w:ilvl w:val="0"/>
          <w:numId w:val="167"/>
        </w:numPr>
        <w:tabs>
          <w:tab w:val="left" w:pos="88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Turnover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Closeout</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Management</w:t>
      </w:r>
      <w:r w:rsidRPr="00A634BE">
        <w:rPr>
          <w:rFonts w:asciiTheme="minorHAnsi" w:eastAsia="Arial MT" w:hAnsiTheme="minorHAnsi" w:cstheme="minorHAnsi"/>
          <w:spacing w:val="-4"/>
        </w:rPr>
        <w:t xml:space="preserve"> Plan.</w:t>
      </w:r>
    </w:p>
    <w:p w14:paraId="10A23506" w14:textId="77777777" w:rsidR="00A634BE" w:rsidRPr="00A634BE" w:rsidRDefault="00A634BE" w:rsidP="0046095D">
      <w:pPr>
        <w:widowControl w:val="0"/>
        <w:numPr>
          <w:ilvl w:val="0"/>
          <w:numId w:val="167"/>
        </w:numPr>
        <w:tabs>
          <w:tab w:val="left" w:pos="88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Statement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Resources.</w:t>
      </w:r>
    </w:p>
    <w:p w14:paraId="39D8F1F5" w14:textId="77777777" w:rsidR="00A634BE" w:rsidRPr="00A634BE" w:rsidRDefault="00A634BE" w:rsidP="0046095D">
      <w:pPr>
        <w:widowControl w:val="0"/>
        <w:numPr>
          <w:ilvl w:val="0"/>
          <w:numId w:val="167"/>
        </w:numPr>
        <w:tabs>
          <w:tab w:val="left" w:pos="876"/>
          <w:tab w:val="left" w:pos="880"/>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Module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System</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software,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files,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including</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but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limited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business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design,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technical design, testing and other operations documentation.</w:t>
      </w:r>
    </w:p>
    <w:p w14:paraId="52C7287B" w14:textId="77777777" w:rsidR="00A634BE" w:rsidRPr="00A634BE" w:rsidRDefault="00A634BE" w:rsidP="0046095D">
      <w:pPr>
        <w:widowControl w:val="0"/>
        <w:numPr>
          <w:ilvl w:val="0"/>
          <w:numId w:val="167"/>
        </w:numPr>
        <w:tabs>
          <w:tab w:val="left" w:pos="878"/>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Turnover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Results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Report;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spacing w:val="-5"/>
        </w:rPr>
        <w:t>and</w:t>
      </w:r>
    </w:p>
    <w:p w14:paraId="3D68E6C7" w14:textId="77777777" w:rsidR="00A634BE" w:rsidRPr="00A634BE" w:rsidRDefault="00A634BE" w:rsidP="00A634BE">
      <w:pPr>
        <w:widowControl w:val="0"/>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In the event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elects to pursue any of the two (2) optional years as set forth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b/>
        </w:rPr>
        <w:t>Clause</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agrees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prices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its work indicated in its Statement of Work (SOW)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as follows:</w:t>
      </w:r>
    </w:p>
    <w:p w14:paraId="7C6A2FF0" w14:textId="77777777" w:rsidR="00A634BE" w:rsidRPr="00A634BE" w:rsidRDefault="00A634BE" w:rsidP="0046095D">
      <w:pPr>
        <w:keepNext/>
        <w:keepLines/>
        <w:widowControl w:val="0"/>
        <w:numPr>
          <w:ilvl w:val="0"/>
          <w:numId w:val="166"/>
        </w:numPr>
        <w:tabs>
          <w:tab w:val="left" w:pos="526"/>
        </w:tabs>
        <w:autoSpaceDE w:val="0"/>
        <w:autoSpaceDN w:val="0"/>
        <w:spacing w:before="162" w:after="0" w:line="240" w:lineRule="auto"/>
        <w:ind w:hanging="720"/>
        <w:outlineLvl w:val="5"/>
        <w:rPr>
          <w:rFonts w:asciiTheme="minorHAnsi" w:eastAsia="Times New Roman" w:hAnsiTheme="minorHAnsi" w:cstheme="minorHAnsi"/>
          <w:i/>
          <w:iCs/>
        </w:rPr>
      </w:pP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u w:val="single"/>
        </w:rPr>
        <w:t>MONETARY</w:t>
      </w:r>
      <w:r w:rsidRPr="00A634BE">
        <w:rPr>
          <w:rFonts w:asciiTheme="minorHAnsi" w:eastAsia="Times New Roman" w:hAnsiTheme="minorHAnsi" w:cstheme="minorHAnsi"/>
          <w:i/>
          <w:iCs/>
          <w:spacing w:val="-10"/>
          <w:u w:val="single"/>
        </w:rPr>
        <w:t xml:space="preserve"> </w:t>
      </w:r>
      <w:r w:rsidRPr="00A634BE">
        <w:rPr>
          <w:rFonts w:asciiTheme="minorHAnsi" w:eastAsia="Times New Roman" w:hAnsiTheme="minorHAnsi" w:cstheme="minorHAnsi"/>
          <w:i/>
          <w:iCs/>
          <w:spacing w:val="-2"/>
          <w:u w:val="single"/>
        </w:rPr>
        <w:t>INTEREST</w:t>
      </w:r>
      <w:r w:rsidRPr="00A634BE">
        <w:rPr>
          <w:rFonts w:asciiTheme="minorHAnsi" w:eastAsia="Times New Roman" w:hAnsiTheme="minorHAnsi" w:cstheme="minorHAnsi"/>
          <w:i/>
          <w:iCs/>
          <w:spacing w:val="-2"/>
        </w:rPr>
        <w:t>:</w:t>
      </w:r>
    </w:p>
    <w:p w14:paraId="10BE0D9D" w14:textId="77777777" w:rsidR="00A634BE" w:rsidRPr="00A634BE" w:rsidRDefault="00A634BE" w:rsidP="00A634BE">
      <w:pPr>
        <w:widowControl w:val="0"/>
        <w:tabs>
          <w:tab w:val="left" w:pos="880"/>
          <w:tab w:val="left" w:pos="3309"/>
          <w:tab w:val="left" w:pos="5906"/>
          <w:tab w:val="left" w:pos="8677"/>
        </w:tabs>
        <w:autoSpaceDE w:val="0"/>
        <w:autoSpaceDN w:val="0"/>
        <w:spacing w:before="213" w:after="0" w:line="240" w:lineRule="auto"/>
        <w:jc w:val="both"/>
        <w:rPr>
          <w:rFonts w:asciiTheme="minorHAnsi" w:eastAsia="Arial MT" w:hAnsiTheme="minorHAnsi" w:cstheme="minorHAnsi"/>
        </w:rPr>
      </w:pPr>
      <w:r w:rsidRPr="00A634BE">
        <w:rPr>
          <w:rFonts w:asciiTheme="minorHAnsi" w:eastAsia="Arial MT" w:hAnsiTheme="minorHAnsi" w:cstheme="minorHAnsi"/>
          <w:bCs/>
          <w:u w:val="single"/>
        </w:rPr>
        <w:tab/>
      </w:r>
      <w:r w:rsidRPr="00A634BE">
        <w:rPr>
          <w:rFonts w:asciiTheme="minorHAnsi" w:eastAsia="Arial MT" w:hAnsiTheme="minorHAnsi" w:cstheme="minorHAnsi"/>
          <w:b/>
        </w:rPr>
        <w:t xml:space="preserve">The SECOND PARTY </w:t>
      </w:r>
      <w:r w:rsidRPr="00A634BE">
        <w:rPr>
          <w:rFonts w:asciiTheme="minorHAnsi" w:eastAsia="Arial MT" w:hAnsiTheme="minorHAnsi" w:cstheme="minorHAnsi"/>
        </w:rPr>
        <w:t xml:space="preserve">certifies that to the best of its knowledge, no official or employee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nor any member of their family unit has, directly or indirectly, a pecuniary </w:t>
      </w:r>
      <w:r w:rsidRPr="00A634BE">
        <w:rPr>
          <w:rFonts w:asciiTheme="minorHAnsi" w:eastAsia="Arial MT" w:hAnsiTheme="minorHAnsi" w:cstheme="minorHAnsi"/>
          <w:spacing w:val="-2"/>
        </w:rPr>
        <w:t xml:space="preserve">interest </w:t>
      </w:r>
      <w:r w:rsidRPr="00A634BE">
        <w:rPr>
          <w:rFonts w:asciiTheme="minorHAnsi" w:eastAsia="Arial MT" w:hAnsiTheme="minorHAnsi" w:cstheme="minorHAnsi"/>
          <w:spacing w:val="-5"/>
        </w:rPr>
        <w:t>in</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 xml:space="preserve">this </w:t>
      </w:r>
      <w:r w:rsidRPr="00A634BE">
        <w:rPr>
          <w:rFonts w:asciiTheme="minorHAnsi" w:eastAsia="Arial MT" w:hAnsiTheme="minorHAnsi" w:cstheme="minorHAnsi"/>
          <w:spacing w:val="-2"/>
        </w:rPr>
        <w:t>contract.</w:t>
      </w:r>
    </w:p>
    <w:p w14:paraId="661D0A96" w14:textId="77777777" w:rsidR="00A634BE" w:rsidRPr="00A634BE" w:rsidRDefault="00A634BE" w:rsidP="00A634BE">
      <w:pPr>
        <w:widowControl w:val="0"/>
        <w:autoSpaceDE w:val="0"/>
        <w:autoSpaceDN w:val="0"/>
        <w:spacing w:before="6" w:after="0" w:line="240" w:lineRule="auto"/>
        <w:rPr>
          <w:rFonts w:asciiTheme="minorHAnsi" w:eastAsia="Arial MT" w:hAnsiTheme="minorHAnsi" w:cstheme="minorHAnsi"/>
        </w:rPr>
      </w:pPr>
    </w:p>
    <w:p w14:paraId="032C126F"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to the best of its knowledge, no official or employee of</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b/>
        </w:rPr>
        <w:t>DEPARTMENT</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b/>
        </w:rPr>
        <w:t>OF</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b/>
        </w:rPr>
        <w:t>HEALTH</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had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during</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preceding</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two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(2)</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years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before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occupying his current position,</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direct</w:t>
      </w:r>
      <w:r w:rsidRPr="00A634BE">
        <w:rPr>
          <w:rFonts w:asciiTheme="minorHAnsi" w:eastAsia="Arial MT" w:hAnsiTheme="minorHAnsi" w:cstheme="minorHAnsi"/>
          <w:spacing w:val="62"/>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2"/>
        </w:rPr>
        <w:t xml:space="preserve"> </w:t>
      </w:r>
      <w:r w:rsidRPr="00A634BE">
        <w:rPr>
          <w:rFonts w:asciiTheme="minorHAnsi" w:eastAsia="Arial MT" w:hAnsiTheme="minorHAnsi" w:cstheme="minorHAnsi"/>
        </w:rPr>
        <w:t>indirect</w:t>
      </w:r>
      <w:r w:rsidRPr="00A634BE">
        <w:rPr>
          <w:rFonts w:asciiTheme="minorHAnsi" w:eastAsia="Arial MT" w:hAnsiTheme="minorHAnsi" w:cstheme="minorHAnsi"/>
          <w:spacing w:val="62"/>
        </w:rPr>
        <w:t xml:space="preserve"> </w:t>
      </w:r>
      <w:r w:rsidRPr="00A634BE">
        <w:rPr>
          <w:rFonts w:asciiTheme="minorHAnsi" w:eastAsia="Arial MT" w:hAnsiTheme="minorHAnsi" w:cstheme="minorHAnsi"/>
        </w:rPr>
        <w:t>pecuniary</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interest</w:t>
      </w:r>
      <w:r w:rsidRPr="00A634BE">
        <w:rPr>
          <w:rFonts w:asciiTheme="minorHAnsi" w:eastAsia="Arial MT" w:hAnsiTheme="minorHAnsi" w:cstheme="minorHAnsi"/>
          <w:spacing w:val="62"/>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contract.</w:t>
      </w:r>
    </w:p>
    <w:p w14:paraId="4CCBDC0E" w14:textId="77777777" w:rsidR="00A634BE" w:rsidRPr="00A634BE" w:rsidRDefault="00A634BE" w:rsidP="00A634BE">
      <w:pPr>
        <w:widowControl w:val="0"/>
        <w:autoSpaceDE w:val="0"/>
        <w:autoSpaceDN w:val="0"/>
        <w:spacing w:before="11" w:after="0" w:line="240" w:lineRule="auto"/>
        <w:rPr>
          <w:rFonts w:asciiTheme="minorHAnsi" w:eastAsia="Arial MT" w:hAnsiTheme="minorHAnsi" w:cstheme="minorHAnsi"/>
        </w:rPr>
      </w:pPr>
    </w:p>
    <w:p w14:paraId="43C5D39D" w14:textId="77777777" w:rsidR="00A634BE" w:rsidRPr="00A634BE" w:rsidRDefault="00A634BE" w:rsidP="00A634BE">
      <w:pPr>
        <w:widowControl w:val="0"/>
        <w:tabs>
          <w:tab w:val="left" w:pos="951"/>
        </w:tabs>
        <w:autoSpaceDE w:val="0"/>
        <w:autoSpaceDN w:val="0"/>
        <w:spacing w:before="1"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to the best of its knowledge, there is no family relationship with any of its partners, officials or employees that has decision-making authority or influence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participation</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institutional</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decision-making</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process</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4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p>
    <w:p w14:paraId="1754064E" w14:textId="77777777" w:rsidR="00A634BE" w:rsidRPr="00A634BE" w:rsidRDefault="00A634BE" w:rsidP="00A634BE">
      <w:pPr>
        <w:widowControl w:val="0"/>
        <w:autoSpaceDE w:val="0"/>
        <w:autoSpaceDN w:val="0"/>
        <w:spacing w:before="9" w:after="0" w:line="240" w:lineRule="auto"/>
        <w:rPr>
          <w:rFonts w:asciiTheme="minorHAnsi" w:eastAsia="Arial MT" w:hAnsiTheme="minorHAnsi" w:cstheme="minorHAnsi"/>
        </w:rPr>
      </w:pPr>
    </w:p>
    <w:p w14:paraId="0D8290C4" w14:textId="77777777" w:rsidR="00A634BE" w:rsidRPr="00A634BE" w:rsidRDefault="00A634BE" w:rsidP="00A634BE">
      <w:pPr>
        <w:widowControl w:val="0"/>
        <w:tabs>
          <w:tab w:val="left" w:pos="894"/>
        </w:tabs>
        <w:autoSpaceDE w:val="0"/>
        <w:autoSpaceDN w:val="0"/>
        <w:spacing w:before="1"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one or some of its officers, directors or employees have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family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relation</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official</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employee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rPr>
        <w:t>but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Government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 xml:space="preserve">Ethics Office issued a waiver.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is hereby obligated to inform of any family relationship</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name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place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work</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 said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officer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employee,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expressly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established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 the</w:t>
      </w:r>
      <w:r w:rsidRPr="00A634BE">
        <w:rPr>
          <w:rFonts w:asciiTheme="minorHAnsi" w:eastAsia="Arial MT" w:hAnsiTheme="minorHAnsi" w:cstheme="minorHAnsi"/>
          <w:spacing w:val="70"/>
          <w:w w:val="150"/>
        </w:rPr>
        <w:t xml:space="preserve"> </w:t>
      </w:r>
      <w:r w:rsidRPr="00A634BE">
        <w:rPr>
          <w:rFonts w:asciiTheme="minorHAnsi" w:eastAsia="Arial MT" w:hAnsiTheme="minorHAnsi" w:cstheme="minorHAnsi"/>
        </w:rPr>
        <w:t>certification.</w:t>
      </w:r>
      <w:r w:rsidRPr="00A634BE">
        <w:rPr>
          <w:rFonts w:asciiTheme="minorHAnsi" w:eastAsia="Arial MT" w:hAnsiTheme="minorHAnsi" w:cstheme="minorHAnsi"/>
          <w:spacing w:val="71"/>
          <w:w w:val="150"/>
        </w:rPr>
        <w:t xml:space="preserve"> </w:t>
      </w:r>
      <w:r w:rsidRPr="00A634BE">
        <w:rPr>
          <w:rFonts w:asciiTheme="minorHAnsi" w:eastAsia="Arial MT" w:hAnsiTheme="minorHAnsi" w:cstheme="minorHAnsi"/>
        </w:rPr>
        <w:t>Copy</w:t>
      </w:r>
      <w:r w:rsidRPr="00A634BE">
        <w:rPr>
          <w:rFonts w:asciiTheme="minorHAnsi" w:eastAsia="Arial MT" w:hAnsiTheme="minorHAnsi" w:cstheme="minorHAnsi"/>
          <w:spacing w:val="68"/>
          <w:w w:val="15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9"/>
          <w:w w:val="15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0"/>
          <w:w w:val="150"/>
        </w:rPr>
        <w:t xml:space="preserve"> </w:t>
      </w:r>
      <w:r w:rsidRPr="00A634BE">
        <w:rPr>
          <w:rFonts w:asciiTheme="minorHAnsi" w:eastAsia="Arial MT" w:hAnsiTheme="minorHAnsi" w:cstheme="minorHAnsi"/>
        </w:rPr>
        <w:t>certification</w:t>
      </w:r>
      <w:r w:rsidRPr="00A634BE">
        <w:rPr>
          <w:rFonts w:asciiTheme="minorHAnsi" w:eastAsia="Arial MT" w:hAnsiTheme="minorHAnsi" w:cstheme="minorHAnsi"/>
          <w:spacing w:val="70"/>
          <w:w w:val="150"/>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0"/>
          <w:w w:val="150"/>
        </w:rPr>
        <w:t xml:space="preserve"> </w:t>
      </w:r>
      <w:r w:rsidRPr="00A634BE">
        <w:rPr>
          <w:rFonts w:asciiTheme="minorHAnsi" w:eastAsia="Arial MT" w:hAnsiTheme="minorHAnsi" w:cstheme="minorHAnsi"/>
        </w:rPr>
        <w:t>waiver</w:t>
      </w:r>
      <w:r w:rsidRPr="00A634BE">
        <w:rPr>
          <w:rFonts w:asciiTheme="minorHAnsi" w:eastAsia="Arial MT" w:hAnsiTheme="minorHAnsi" w:cstheme="minorHAnsi"/>
          <w:spacing w:val="71"/>
          <w:w w:val="150"/>
        </w:rPr>
        <w:t xml:space="preserve"> </w:t>
      </w:r>
      <w:r w:rsidRPr="00A634BE">
        <w:rPr>
          <w:rFonts w:asciiTheme="minorHAnsi" w:eastAsia="Arial MT" w:hAnsiTheme="minorHAnsi" w:cstheme="minorHAnsi"/>
        </w:rPr>
        <w:t>are</w:t>
      </w:r>
      <w:r w:rsidRPr="00A634BE">
        <w:rPr>
          <w:rFonts w:asciiTheme="minorHAnsi" w:eastAsia="Arial MT" w:hAnsiTheme="minorHAnsi" w:cstheme="minorHAnsi"/>
          <w:spacing w:val="68"/>
          <w:w w:val="150"/>
        </w:rPr>
        <w:t xml:space="preserve"> </w:t>
      </w:r>
      <w:r w:rsidRPr="00A634BE">
        <w:rPr>
          <w:rFonts w:asciiTheme="minorHAnsi" w:eastAsia="Arial MT" w:hAnsiTheme="minorHAnsi" w:cstheme="minorHAnsi"/>
        </w:rPr>
        <w:t>made</w:t>
      </w:r>
      <w:r w:rsidRPr="00A634BE">
        <w:rPr>
          <w:rFonts w:asciiTheme="minorHAnsi" w:eastAsia="Arial MT" w:hAnsiTheme="minorHAnsi" w:cstheme="minorHAnsi"/>
          <w:spacing w:val="68"/>
          <w:w w:val="150"/>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71"/>
          <w:w w:val="15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9"/>
          <w:w w:val="150"/>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71"/>
          <w:w w:val="150"/>
        </w:rPr>
        <w:t xml:space="preserve"> </w:t>
      </w:r>
      <w:r w:rsidRPr="00A634BE">
        <w:rPr>
          <w:rFonts w:asciiTheme="minorHAnsi" w:eastAsia="Arial MT" w:hAnsiTheme="minorHAnsi" w:cstheme="minorHAnsi"/>
        </w:rPr>
        <w:t>contract.</w:t>
      </w:r>
    </w:p>
    <w:p w14:paraId="64F86C0B" w14:textId="77777777" w:rsidR="00A634BE" w:rsidRPr="00A634BE" w:rsidRDefault="00A634BE" w:rsidP="00A634BE">
      <w:pPr>
        <w:widowControl w:val="0"/>
        <w:autoSpaceDE w:val="0"/>
        <w:autoSpaceDN w:val="0"/>
        <w:spacing w:before="13" w:after="0" w:line="240" w:lineRule="auto"/>
        <w:rPr>
          <w:rFonts w:asciiTheme="minorHAnsi" w:eastAsia="Arial MT" w:hAnsiTheme="minorHAnsi" w:cstheme="minorHAnsi"/>
        </w:rPr>
      </w:pPr>
    </w:p>
    <w:p w14:paraId="2955CEB8" w14:textId="77777777" w:rsidR="00A634BE" w:rsidRPr="00A634BE" w:rsidRDefault="00A634BE" w:rsidP="00A634BE">
      <w:pPr>
        <w:widowControl w:val="0"/>
        <w:tabs>
          <w:tab w:val="left" w:pos="3294"/>
          <w:tab w:val="left" w:pos="6035"/>
          <w:tab w:val="left" w:pos="8678"/>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certifies that, to the best of its knowledge, no employee or official of the </w:t>
      </w:r>
      <w:r w:rsidRPr="00A634BE">
        <w:rPr>
          <w:rFonts w:asciiTheme="minorHAnsi" w:eastAsia="Arial MT" w:hAnsiTheme="minorHAnsi" w:cstheme="minorHAnsi"/>
          <w:b/>
        </w:rPr>
        <w:t xml:space="preserve">DEPARTMENT OF HEALTH </w:t>
      </w:r>
      <w:r w:rsidRPr="00A634BE">
        <w:rPr>
          <w:rFonts w:asciiTheme="minorHAnsi" w:eastAsia="Arial MT" w:hAnsiTheme="minorHAnsi" w:cstheme="minorHAnsi"/>
        </w:rPr>
        <w:t>or any member of their family unit has, directly or indirectly, any pecuniary interest in this agreement and that no official or employee of the Executive Branch of 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government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Commonwealth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interest</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earnings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 xml:space="preserve">benefits </w:t>
      </w:r>
      <w:r w:rsidRPr="00A634BE">
        <w:rPr>
          <w:rFonts w:asciiTheme="minorHAnsi" w:eastAsia="Arial MT" w:hAnsiTheme="minorHAnsi" w:cstheme="minorHAnsi"/>
          <w:spacing w:val="-2"/>
        </w:rPr>
        <w:t xml:space="preserve">resulting </w:t>
      </w:r>
      <w:r w:rsidRPr="00A634BE">
        <w:rPr>
          <w:rFonts w:asciiTheme="minorHAnsi" w:eastAsia="Arial MT" w:hAnsiTheme="minorHAnsi" w:cstheme="minorHAnsi"/>
          <w:spacing w:val="-4"/>
        </w:rPr>
        <w:t>from</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 xml:space="preserve">this </w:t>
      </w:r>
      <w:r w:rsidRPr="00A634BE">
        <w:rPr>
          <w:rFonts w:asciiTheme="minorHAnsi" w:eastAsia="Arial MT" w:hAnsiTheme="minorHAnsi" w:cstheme="minorHAnsi"/>
          <w:spacing w:val="-2"/>
        </w:rPr>
        <w:t>contract.</w:t>
      </w:r>
    </w:p>
    <w:p w14:paraId="5BE831D3" w14:textId="77777777" w:rsidR="00A634BE" w:rsidRPr="00A634BE" w:rsidRDefault="00A634BE" w:rsidP="00A634BE">
      <w:pPr>
        <w:widowControl w:val="0"/>
        <w:autoSpaceDE w:val="0"/>
        <w:autoSpaceDN w:val="0"/>
        <w:spacing w:before="11" w:after="0" w:line="240" w:lineRule="auto"/>
        <w:rPr>
          <w:rFonts w:asciiTheme="minorHAnsi" w:eastAsia="Arial MT" w:hAnsiTheme="minorHAnsi" w:cstheme="minorHAnsi"/>
        </w:rPr>
      </w:pPr>
    </w:p>
    <w:p w14:paraId="75CC4257" w14:textId="77777777" w:rsidR="00A634BE" w:rsidRPr="00A634BE" w:rsidRDefault="00A634BE" w:rsidP="0046095D">
      <w:pPr>
        <w:widowControl w:val="0"/>
        <w:numPr>
          <w:ilvl w:val="0"/>
          <w:numId w:val="166"/>
        </w:numPr>
        <w:tabs>
          <w:tab w:val="left" w:pos="530"/>
        </w:tabs>
        <w:autoSpaceDE w:val="0"/>
        <w:autoSpaceDN w:val="0"/>
        <w:spacing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u w:val="single"/>
        </w:rPr>
        <w:t xml:space="preserve"> INTERPRETATION</w:t>
      </w:r>
      <w:r w:rsidRPr="00A634BE">
        <w:rPr>
          <w:rFonts w:asciiTheme="minorHAnsi" w:eastAsia="Arial MT" w:hAnsiTheme="minorHAnsi" w:cstheme="minorHAnsi"/>
        </w:rPr>
        <w:t>: This contract will always be subject to the Laws and Regulations of</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 Commonwealth of Puerto Rico and will be interpreted accordingly. If any of the clauses, paragraphs,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sentences,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words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parts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declared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invalid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unconstitutional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 court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law,</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remaining</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provisions,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paragraphs,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sentences,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words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parts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shall continue in effect to ensure the intent of the contracting parties, which may be interpreted in accordance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applicable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provisions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Civil</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Code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laws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governing the</w:t>
      </w:r>
      <w:r w:rsidRPr="00A634BE">
        <w:rPr>
          <w:rFonts w:asciiTheme="minorHAnsi" w:eastAsia="Arial MT" w:hAnsiTheme="minorHAnsi" w:cstheme="minorHAnsi"/>
          <w:spacing w:val="63"/>
          <w:w w:val="150"/>
        </w:rPr>
        <w:t xml:space="preserve"> </w:t>
      </w:r>
      <w:r w:rsidRPr="00A634BE">
        <w:rPr>
          <w:rFonts w:asciiTheme="minorHAnsi" w:eastAsia="Arial MT" w:hAnsiTheme="minorHAnsi" w:cstheme="minorHAnsi"/>
        </w:rPr>
        <w:t>contracting parties with</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 xml:space="preserve">the Commonwealth of Puerto Rico. </w:t>
      </w:r>
    </w:p>
    <w:p w14:paraId="381A09E1" w14:textId="77777777" w:rsidR="00A634BE" w:rsidRPr="00A634BE" w:rsidRDefault="00A634BE" w:rsidP="00A634BE">
      <w:pPr>
        <w:widowControl w:val="0"/>
        <w:tabs>
          <w:tab w:val="left" w:pos="530"/>
        </w:tabs>
        <w:autoSpaceDE w:val="0"/>
        <w:autoSpaceDN w:val="0"/>
        <w:spacing w:after="0" w:line="240" w:lineRule="auto"/>
        <w:contextualSpacing/>
        <w:jc w:val="both"/>
        <w:rPr>
          <w:rFonts w:asciiTheme="minorHAnsi" w:eastAsia="Arial MT" w:hAnsiTheme="minorHAnsi" w:cstheme="minorHAnsi"/>
        </w:rPr>
      </w:pPr>
    </w:p>
    <w:p w14:paraId="59F9C365" w14:textId="77777777" w:rsidR="00A634BE" w:rsidRPr="00A634BE" w:rsidRDefault="00A634BE" w:rsidP="0046095D">
      <w:pPr>
        <w:widowControl w:val="0"/>
        <w:numPr>
          <w:ilvl w:val="0"/>
          <w:numId w:val="166"/>
        </w:numPr>
        <w:tabs>
          <w:tab w:val="left" w:pos="530"/>
        </w:tabs>
        <w:autoSpaceDE w:val="0"/>
        <w:autoSpaceDN w:val="0"/>
        <w:spacing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spacing w:val="-2"/>
          <w:u w:val="single"/>
        </w:rPr>
        <w:t>FORMER GOVERNMENT EMPLOYEES</w:t>
      </w:r>
      <w:r w:rsidRPr="00A634BE">
        <w:rPr>
          <w:rFonts w:asciiTheme="minorHAnsi" w:eastAsia="Arial MT" w:hAnsiTheme="minorHAnsi" w:cstheme="minorHAnsi"/>
          <w:b/>
          <w:spacing w:val="-2"/>
        </w:rPr>
        <w:t xml:space="preserve">:  </w:t>
      </w:r>
    </w:p>
    <w:p w14:paraId="5DC9DE8B" w14:textId="77777777" w:rsidR="00A634BE" w:rsidRPr="00A634BE" w:rsidRDefault="00A634BE" w:rsidP="00A634BE">
      <w:pPr>
        <w:widowControl w:val="0"/>
        <w:tabs>
          <w:tab w:val="left" w:pos="2061"/>
          <w:tab w:val="left" w:pos="4662"/>
          <w:tab w:val="left" w:pos="7947"/>
        </w:tabs>
        <w:autoSpaceDE w:val="0"/>
        <w:autoSpaceDN w:val="0"/>
        <w:spacing w:before="71" w:after="0" w:line="240" w:lineRule="auto"/>
        <w:contextualSpacing/>
        <w:rPr>
          <w:rFonts w:asciiTheme="minorHAnsi" w:eastAsia="Arial MT" w:hAnsiTheme="minorHAnsi" w:cstheme="minorHAnsi"/>
          <w:b/>
        </w:rPr>
      </w:pPr>
    </w:p>
    <w:p w14:paraId="246B6712" w14:textId="77777777" w:rsidR="00A634BE" w:rsidRPr="00A634BE" w:rsidRDefault="00A634BE" w:rsidP="00A634BE">
      <w:pPr>
        <w:widowControl w:val="0"/>
        <w:tabs>
          <w:tab w:val="left" w:pos="1195"/>
          <w:tab w:val="left" w:pos="1662"/>
          <w:tab w:val="left" w:pos="3075"/>
          <w:tab w:val="left" w:pos="4709"/>
          <w:tab w:val="left" w:pos="5978"/>
          <w:tab w:val="left" w:pos="7260"/>
          <w:tab w:val="left" w:pos="8625"/>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 xml:space="preserve">certifies that to the best of its knowledge none of its partners, </w:t>
      </w:r>
      <w:r w:rsidRPr="00A634BE">
        <w:rPr>
          <w:rFonts w:asciiTheme="minorHAnsi" w:eastAsia="Arial MT" w:hAnsiTheme="minorHAnsi" w:cstheme="minorHAnsi"/>
          <w:spacing w:val="-2"/>
        </w:rPr>
        <w:t>officers</w:t>
      </w:r>
      <w:r w:rsidRPr="00A634BE">
        <w:rPr>
          <w:rFonts w:asciiTheme="minorHAnsi" w:eastAsia="Arial MT" w:hAnsiTheme="minorHAnsi" w:cstheme="minorHAnsi"/>
        </w:rPr>
        <w:tab/>
        <w:t xml:space="preserve"> </w:t>
      </w:r>
      <w:r w:rsidRPr="00A634BE">
        <w:rPr>
          <w:rFonts w:asciiTheme="minorHAnsi" w:eastAsia="Arial MT" w:hAnsiTheme="minorHAnsi" w:cstheme="minorHAnsi"/>
          <w:spacing w:val="-2"/>
        </w:rPr>
        <w:t>and/or directors</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have</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been</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public servants.</w:t>
      </w:r>
    </w:p>
    <w:p w14:paraId="475DD895" w14:textId="77777777" w:rsidR="00A634BE" w:rsidRPr="00A634BE" w:rsidRDefault="00A634BE" w:rsidP="00A634BE">
      <w:pPr>
        <w:widowControl w:val="0"/>
        <w:autoSpaceDE w:val="0"/>
        <w:autoSpaceDN w:val="0"/>
        <w:spacing w:before="10" w:after="0" w:line="240" w:lineRule="auto"/>
        <w:rPr>
          <w:rFonts w:asciiTheme="minorHAnsi" w:eastAsia="Arial MT" w:hAnsiTheme="minorHAnsi" w:cstheme="minorHAnsi"/>
        </w:rPr>
      </w:pPr>
    </w:p>
    <w:p w14:paraId="764AAB0F" w14:textId="77777777" w:rsidR="00A634BE" w:rsidRPr="00A634BE" w:rsidRDefault="00A634BE" w:rsidP="00A634BE">
      <w:pPr>
        <w:widowControl w:val="0"/>
        <w:tabs>
          <w:tab w:val="left" w:pos="1261"/>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entity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before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agency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he/she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worked,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according</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provisions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spacing w:val="-2"/>
        </w:rPr>
        <w:t>Section</w:t>
      </w:r>
    </w:p>
    <w:p w14:paraId="299163F9"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4.6</w:t>
      </w:r>
      <w:r w:rsidRPr="00A634BE">
        <w:rPr>
          <w:rFonts w:asciiTheme="minorHAnsi" w:eastAsia="Arial MT" w:hAnsiTheme="minorHAnsi" w:cstheme="minorHAnsi"/>
          <w:spacing w:val="6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4"/>
        </w:rPr>
        <w:t xml:space="preserve"> </w:t>
      </w:r>
      <w:r w:rsidRPr="00A634BE">
        <w:rPr>
          <w:rFonts w:asciiTheme="minorHAnsi" w:eastAsia="Arial MT" w:hAnsiTheme="minorHAnsi" w:cstheme="minorHAnsi"/>
        </w:rPr>
        <w:t>Governmental</w:t>
      </w:r>
      <w:r w:rsidRPr="00A634BE">
        <w:rPr>
          <w:rFonts w:asciiTheme="minorHAnsi" w:eastAsia="Arial MT" w:hAnsiTheme="minorHAnsi" w:cstheme="minorHAnsi"/>
          <w:spacing w:val="64"/>
        </w:rPr>
        <w:t xml:space="preserve"> </w:t>
      </w:r>
      <w:r w:rsidRPr="00A634BE">
        <w:rPr>
          <w:rFonts w:asciiTheme="minorHAnsi" w:eastAsia="Arial MT" w:hAnsiTheme="minorHAnsi" w:cstheme="minorHAnsi"/>
        </w:rPr>
        <w:t>Ethics</w:t>
      </w:r>
      <w:r w:rsidRPr="00A634BE">
        <w:rPr>
          <w:rFonts w:asciiTheme="minorHAnsi" w:eastAsia="Arial MT" w:hAnsiTheme="minorHAnsi" w:cstheme="minorHAnsi"/>
          <w:spacing w:val="65"/>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64"/>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67"/>
        </w:rPr>
        <w:t xml:space="preserve"> </w:t>
      </w:r>
      <w:r w:rsidRPr="00A634BE">
        <w:rPr>
          <w:rFonts w:asciiTheme="minorHAnsi" w:eastAsia="Arial MT" w:hAnsiTheme="minorHAnsi" w:cstheme="minorHAnsi"/>
        </w:rPr>
        <w:t>Number</w:t>
      </w:r>
      <w:r w:rsidRPr="00A634BE">
        <w:rPr>
          <w:rFonts w:asciiTheme="minorHAnsi" w:eastAsia="Arial MT" w:hAnsiTheme="minorHAnsi" w:cstheme="minorHAnsi"/>
          <w:spacing w:val="65"/>
        </w:rPr>
        <w:t xml:space="preserve"> </w:t>
      </w:r>
      <w:r w:rsidRPr="00A634BE">
        <w:rPr>
          <w:rFonts w:asciiTheme="minorHAnsi" w:eastAsia="Arial MT" w:hAnsiTheme="minorHAnsi" w:cstheme="minorHAnsi"/>
        </w:rPr>
        <w:t>1</w:t>
      </w:r>
      <w:r w:rsidRPr="00A634BE">
        <w:rPr>
          <w:rFonts w:asciiTheme="minorHAnsi" w:eastAsia="Arial MT" w:hAnsiTheme="minorHAnsi" w:cstheme="minorHAnsi"/>
          <w:spacing w:val="6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6"/>
        </w:rPr>
        <w:t xml:space="preserve"> </w:t>
      </w:r>
      <w:r w:rsidRPr="00A634BE">
        <w:rPr>
          <w:rFonts w:asciiTheme="minorHAnsi" w:eastAsia="Arial MT" w:hAnsiTheme="minorHAnsi" w:cstheme="minorHAnsi"/>
        </w:rPr>
        <w:t>January</w:t>
      </w:r>
      <w:r w:rsidRPr="00A634BE">
        <w:rPr>
          <w:rFonts w:asciiTheme="minorHAnsi" w:eastAsia="Arial MT" w:hAnsiTheme="minorHAnsi" w:cstheme="minorHAnsi"/>
          <w:spacing w:val="65"/>
        </w:rPr>
        <w:t xml:space="preserve"> </w:t>
      </w:r>
      <w:r w:rsidRPr="00A634BE">
        <w:rPr>
          <w:rFonts w:asciiTheme="minorHAnsi" w:eastAsia="Arial MT" w:hAnsiTheme="minorHAnsi" w:cstheme="minorHAnsi"/>
        </w:rPr>
        <w:t>3rd,</w:t>
      </w:r>
      <w:r w:rsidRPr="00A634BE">
        <w:rPr>
          <w:rFonts w:asciiTheme="minorHAnsi" w:eastAsia="Arial MT" w:hAnsiTheme="minorHAnsi" w:cstheme="minorHAnsi"/>
          <w:spacing w:val="66"/>
        </w:rPr>
        <w:t xml:space="preserve"> </w:t>
      </w:r>
      <w:r w:rsidRPr="00A634BE">
        <w:rPr>
          <w:rFonts w:asciiTheme="minorHAnsi" w:eastAsia="Arial MT" w:hAnsiTheme="minorHAnsi" w:cstheme="minorHAnsi"/>
          <w:spacing w:val="-2"/>
        </w:rPr>
        <w:t>2012.</w:t>
      </w:r>
    </w:p>
    <w:p w14:paraId="49B5154F" w14:textId="77777777" w:rsidR="00A634BE" w:rsidRPr="00A634BE" w:rsidRDefault="00A634BE" w:rsidP="00A634BE">
      <w:pPr>
        <w:widowControl w:val="0"/>
        <w:autoSpaceDE w:val="0"/>
        <w:autoSpaceDN w:val="0"/>
        <w:spacing w:before="51" w:after="0" w:line="240" w:lineRule="auto"/>
        <w:rPr>
          <w:rFonts w:asciiTheme="minorHAnsi" w:eastAsia="Arial MT" w:hAnsiTheme="minorHAnsi" w:cstheme="minorHAnsi"/>
        </w:rPr>
      </w:pPr>
    </w:p>
    <w:p w14:paraId="42FF46F9" w14:textId="77777777" w:rsidR="00A634BE" w:rsidRPr="00A634BE" w:rsidRDefault="00A634BE" w:rsidP="00A634BE">
      <w:pPr>
        <w:widowControl w:val="0"/>
        <w:tabs>
          <w:tab w:val="left" w:pos="1195"/>
        </w:tabs>
        <w:autoSpaceDE w:val="0"/>
        <w:autoSpaceDN w:val="0"/>
        <w:spacing w:before="1"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not more than two (2) years have elapsed since the end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 duties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public servant of one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more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 its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partners, officers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directors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and/or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Commonwealth</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Rico’s</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instrumentalities</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municipalities.</w:t>
      </w:r>
    </w:p>
    <w:p w14:paraId="56529F0A" w14:textId="77777777" w:rsidR="00A634BE" w:rsidRPr="00A634BE" w:rsidRDefault="00A634BE" w:rsidP="00A634BE">
      <w:pPr>
        <w:widowControl w:val="0"/>
        <w:autoSpaceDE w:val="0"/>
        <w:autoSpaceDN w:val="0"/>
        <w:spacing w:before="11" w:after="0" w:line="240" w:lineRule="auto"/>
        <w:rPr>
          <w:rFonts w:asciiTheme="minorHAnsi" w:eastAsia="Arial MT" w:hAnsiTheme="minorHAnsi" w:cstheme="minorHAnsi"/>
        </w:rPr>
      </w:pPr>
    </w:p>
    <w:p w14:paraId="3AAC21A4" w14:textId="77777777" w:rsidR="00A634BE" w:rsidRPr="00A634BE" w:rsidRDefault="00A634BE" w:rsidP="00A634BE">
      <w:pPr>
        <w:widowControl w:val="0"/>
        <w:tabs>
          <w:tab w:val="left" w:pos="1317"/>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not more than two (2) years have passed from the termination of the functions of one or some of</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its officers, directors and/or partners as public servants, nevertheless </w:t>
      </w:r>
      <w:r w:rsidRPr="00A634BE">
        <w:rPr>
          <w:rFonts w:asciiTheme="minorHAnsi" w:eastAsia="Arial MT" w:hAnsiTheme="minorHAnsi" w:cstheme="minorHAnsi"/>
          <w:i/>
        </w:rPr>
        <w:t xml:space="preserve">ad honorem </w:t>
      </w:r>
      <w:r w:rsidRPr="00A634BE">
        <w:rPr>
          <w:rFonts w:asciiTheme="minorHAnsi" w:eastAsia="Arial MT" w:hAnsiTheme="minorHAnsi" w:cstheme="minorHAnsi"/>
        </w:rPr>
        <w:t>services were being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rendered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according to</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provisions of Section</w:t>
      </w:r>
      <w:r w:rsidRPr="00A634BE">
        <w:rPr>
          <w:rFonts w:asciiTheme="minorHAnsi" w:eastAsia="Arial MT" w:hAnsiTheme="minorHAnsi" w:cstheme="minorHAnsi"/>
          <w:spacing w:val="71"/>
        </w:rPr>
        <w:t xml:space="preserve"> 4.6</w:t>
      </w:r>
      <w:r w:rsidRPr="00A634BE">
        <w:rPr>
          <w:rFonts w:asciiTheme="minorHAnsi" w:eastAsia="Arial MT" w:hAnsiTheme="minorHAnsi" w:cstheme="minorHAnsi"/>
        </w:rPr>
        <w:t>of the</w:t>
      </w:r>
      <w:r w:rsidRPr="00A634BE">
        <w:rPr>
          <w:rFonts w:asciiTheme="minorHAnsi" w:eastAsia="Arial MT" w:hAnsiTheme="minorHAnsi" w:cstheme="minorHAnsi"/>
          <w:spacing w:val="71"/>
        </w:rPr>
        <w:t xml:space="preserve"> </w:t>
      </w:r>
      <w:r w:rsidRPr="00A634BE">
        <w:rPr>
          <w:rFonts w:asciiTheme="minorHAnsi" w:eastAsia="Arial MT" w:hAnsiTheme="minorHAnsi" w:cstheme="minorHAnsi"/>
        </w:rPr>
        <w:t>Government</w:t>
      </w:r>
      <w:r w:rsidRPr="00A634BE">
        <w:rPr>
          <w:rFonts w:asciiTheme="minorHAnsi" w:eastAsia="Arial MT" w:hAnsiTheme="minorHAnsi" w:cstheme="minorHAnsi"/>
          <w:spacing w:val="72"/>
        </w:rPr>
        <w:t xml:space="preserve"> </w:t>
      </w:r>
      <w:r w:rsidRPr="00A634BE">
        <w:rPr>
          <w:rFonts w:asciiTheme="minorHAnsi" w:eastAsia="Arial MT" w:hAnsiTheme="minorHAnsi" w:cstheme="minorHAnsi"/>
        </w:rPr>
        <w:t>Ethics</w:t>
      </w:r>
      <w:r w:rsidRPr="00A634BE">
        <w:rPr>
          <w:rFonts w:asciiTheme="minorHAnsi" w:eastAsia="Arial MT" w:hAnsiTheme="minorHAnsi" w:cstheme="minorHAnsi"/>
          <w:spacing w:val="71"/>
        </w:rPr>
        <w:t xml:space="preserve"> </w:t>
      </w:r>
      <w:r w:rsidRPr="00A634BE">
        <w:rPr>
          <w:rFonts w:asciiTheme="minorHAnsi" w:eastAsia="Arial MT" w:hAnsiTheme="minorHAnsi" w:cstheme="minorHAnsi"/>
        </w:rPr>
        <w:t>Office</w:t>
      </w:r>
      <w:r w:rsidRPr="00A634BE">
        <w:rPr>
          <w:rFonts w:asciiTheme="minorHAnsi" w:eastAsia="Arial MT" w:hAnsiTheme="minorHAnsi" w:cstheme="minorHAnsi"/>
          <w:spacing w:val="71"/>
        </w:rPr>
        <w:t xml:space="preserve"> </w:t>
      </w:r>
      <w:r w:rsidRPr="00A634BE">
        <w:rPr>
          <w:rFonts w:asciiTheme="minorHAnsi" w:eastAsia="Arial MT" w:hAnsiTheme="minorHAnsi" w:cstheme="minorHAnsi"/>
        </w:rPr>
        <w:t>Organic</w:t>
      </w:r>
      <w:r w:rsidRPr="00A634BE">
        <w:rPr>
          <w:rFonts w:asciiTheme="minorHAnsi" w:eastAsia="Arial MT" w:hAnsiTheme="minorHAnsi" w:cstheme="minorHAnsi"/>
          <w:spacing w:val="72"/>
        </w:rPr>
        <w:t xml:space="preserve"> </w:t>
      </w:r>
      <w:r w:rsidRPr="00A634BE">
        <w:rPr>
          <w:rFonts w:asciiTheme="minorHAnsi" w:eastAsia="Arial MT" w:hAnsiTheme="minorHAnsi" w:cstheme="minorHAnsi"/>
          <w:spacing w:val="-4"/>
        </w:rPr>
        <w:t>Act.</w:t>
      </w:r>
    </w:p>
    <w:p w14:paraId="789376B4" w14:textId="77777777" w:rsidR="00A634BE" w:rsidRPr="00A634BE" w:rsidRDefault="00A634BE" w:rsidP="00A634BE">
      <w:pPr>
        <w:widowControl w:val="0"/>
        <w:autoSpaceDE w:val="0"/>
        <w:autoSpaceDN w:val="0"/>
        <w:spacing w:before="12" w:after="0" w:line="240" w:lineRule="auto"/>
        <w:rPr>
          <w:rFonts w:asciiTheme="minorHAnsi" w:eastAsia="Arial MT" w:hAnsiTheme="minorHAnsi" w:cstheme="minorHAnsi"/>
        </w:rPr>
      </w:pPr>
    </w:p>
    <w:p w14:paraId="4C3DC755" w14:textId="77777777" w:rsidR="00A634BE" w:rsidRPr="00A634BE" w:rsidRDefault="00A634BE" w:rsidP="00A634BE">
      <w:pPr>
        <w:widowControl w:val="0"/>
        <w:tabs>
          <w:tab w:val="left" w:pos="1321"/>
          <w:tab w:val="left" w:pos="2713"/>
          <w:tab w:val="left" w:pos="3838"/>
          <w:tab w:val="left" w:pos="4826"/>
          <w:tab w:val="left" w:pos="6597"/>
          <w:tab w:val="left" w:pos="7466"/>
          <w:tab w:val="left" w:pos="8576"/>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u w:val="single"/>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certifies that one or some of its officers, director and/or partners have been public servants for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and that not more than two (2) years </w:t>
      </w:r>
      <w:r w:rsidRPr="00A634BE">
        <w:rPr>
          <w:rFonts w:asciiTheme="minorHAnsi" w:eastAsia="Arial MT" w:hAnsiTheme="minorHAnsi" w:cstheme="minorHAnsi"/>
          <w:spacing w:val="-4"/>
        </w:rPr>
        <w:t xml:space="preserve">have </w:t>
      </w:r>
      <w:r w:rsidRPr="00A634BE">
        <w:rPr>
          <w:rFonts w:asciiTheme="minorHAnsi" w:eastAsia="Arial MT" w:hAnsiTheme="minorHAnsi" w:cstheme="minorHAnsi"/>
          <w:spacing w:val="-2"/>
        </w:rPr>
        <w:t>passed</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 xml:space="preserve">from </w:t>
      </w:r>
      <w:r w:rsidRPr="00A634BE">
        <w:rPr>
          <w:rFonts w:asciiTheme="minorHAnsi" w:eastAsia="Arial MT" w:hAnsiTheme="minorHAnsi" w:cstheme="minorHAnsi"/>
          <w:spacing w:val="-5"/>
        </w:rPr>
        <w:t xml:space="preserve">the </w:t>
      </w:r>
      <w:r w:rsidRPr="00A634BE">
        <w:rPr>
          <w:rFonts w:asciiTheme="minorHAnsi" w:eastAsia="Arial MT" w:hAnsiTheme="minorHAnsi" w:cstheme="minorHAnsi"/>
          <w:spacing w:val="-2"/>
        </w:rPr>
        <w:t xml:space="preserve">termination </w:t>
      </w:r>
      <w:r w:rsidRPr="00A634BE">
        <w:rPr>
          <w:rFonts w:asciiTheme="minorHAnsi" w:eastAsia="Arial MT" w:hAnsiTheme="minorHAnsi" w:cstheme="minorHAnsi"/>
          <w:spacing w:val="-5"/>
        </w:rPr>
        <w:t xml:space="preserve">of </w:t>
      </w:r>
      <w:r w:rsidRPr="00A634BE">
        <w:rPr>
          <w:rFonts w:asciiTheme="minorHAnsi" w:eastAsia="Arial MT" w:hAnsiTheme="minorHAnsi" w:cstheme="minorHAnsi"/>
          <w:spacing w:val="-2"/>
        </w:rPr>
        <w:t>their functions.</w:t>
      </w:r>
    </w:p>
    <w:p w14:paraId="7914F01A" w14:textId="77777777" w:rsidR="00A634BE" w:rsidRPr="00A634BE" w:rsidRDefault="00A634BE" w:rsidP="00A634BE">
      <w:pPr>
        <w:widowControl w:val="0"/>
        <w:tabs>
          <w:tab w:val="left" w:pos="1321"/>
          <w:tab w:val="left" w:pos="2713"/>
          <w:tab w:val="left" w:pos="3838"/>
          <w:tab w:val="left" w:pos="4826"/>
          <w:tab w:val="left" w:pos="6597"/>
          <w:tab w:val="left" w:pos="7466"/>
          <w:tab w:val="left" w:pos="8576"/>
        </w:tabs>
        <w:autoSpaceDE w:val="0"/>
        <w:autoSpaceDN w:val="0"/>
        <w:spacing w:after="0" w:line="240" w:lineRule="auto"/>
        <w:jc w:val="both"/>
        <w:rPr>
          <w:rFonts w:asciiTheme="minorHAnsi" w:eastAsia="Arial MT" w:hAnsiTheme="minorHAnsi" w:cstheme="minorHAnsi"/>
        </w:rPr>
      </w:pPr>
    </w:p>
    <w:p w14:paraId="334C08B0" w14:textId="77777777" w:rsidR="00A634BE" w:rsidRPr="00A634BE" w:rsidRDefault="00A634BE" w:rsidP="00A634BE">
      <w:pPr>
        <w:widowControl w:val="0"/>
        <w:tabs>
          <w:tab w:val="left" w:pos="1808"/>
          <w:tab w:val="left" w:pos="2974"/>
          <w:tab w:val="left" w:pos="4632"/>
          <w:tab w:val="left" w:pos="5887"/>
          <w:tab w:val="left" w:pos="7190"/>
          <w:tab w:val="left" w:pos="8762"/>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In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event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exceptional</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circumstances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sole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discretion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Office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Governmental Ethics,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issue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waiver,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contracting</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former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servant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within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two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(2)</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year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 xml:space="preserve">period </w:t>
      </w:r>
      <w:r w:rsidRPr="00A634BE">
        <w:rPr>
          <w:rFonts w:asciiTheme="minorHAnsi" w:eastAsia="Arial MT" w:hAnsiTheme="minorHAnsi" w:cstheme="minorHAnsi"/>
          <w:spacing w:val="-2"/>
        </w:rPr>
        <w:t xml:space="preserve">results </w:t>
      </w:r>
      <w:r w:rsidRPr="00A634BE">
        <w:rPr>
          <w:rFonts w:asciiTheme="minorHAnsi" w:eastAsia="Arial MT" w:hAnsiTheme="minorHAnsi" w:cstheme="minorHAnsi"/>
          <w:spacing w:val="-5"/>
        </w:rPr>
        <w:t xml:space="preserve">in </w:t>
      </w:r>
      <w:r w:rsidRPr="00A634BE">
        <w:rPr>
          <w:rFonts w:asciiTheme="minorHAnsi" w:eastAsia="Arial MT" w:hAnsiTheme="minorHAnsi" w:cstheme="minorHAnsi"/>
          <w:spacing w:val="-2"/>
        </w:rPr>
        <w:t xml:space="preserve">benefit </w:t>
      </w:r>
      <w:r w:rsidRPr="00A634BE">
        <w:rPr>
          <w:rFonts w:asciiTheme="minorHAnsi" w:eastAsia="Arial MT" w:hAnsiTheme="minorHAnsi" w:cstheme="minorHAnsi"/>
          <w:spacing w:val="-5"/>
        </w:rPr>
        <w:t>for the</w:t>
      </w:r>
      <w:r w:rsidRPr="00A634BE">
        <w:rPr>
          <w:rFonts w:asciiTheme="minorHAnsi" w:eastAsia="Arial MT" w:hAnsiTheme="minorHAnsi" w:cstheme="minorHAnsi"/>
        </w:rPr>
        <w:tab/>
      </w:r>
      <w:r w:rsidRPr="00A634BE">
        <w:rPr>
          <w:rFonts w:asciiTheme="minorHAnsi" w:eastAsia="Arial MT" w:hAnsiTheme="minorHAnsi" w:cstheme="minorHAnsi"/>
          <w:spacing w:val="-2"/>
        </w:rPr>
        <w:t>public</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service.</w:t>
      </w:r>
    </w:p>
    <w:p w14:paraId="06F60981" w14:textId="77777777" w:rsidR="00A634BE" w:rsidRPr="00A634BE" w:rsidRDefault="00A634BE" w:rsidP="00A634BE">
      <w:pPr>
        <w:widowControl w:val="0"/>
        <w:autoSpaceDE w:val="0"/>
        <w:autoSpaceDN w:val="0"/>
        <w:spacing w:before="11" w:after="0" w:line="240" w:lineRule="auto"/>
        <w:rPr>
          <w:rFonts w:asciiTheme="minorHAnsi" w:eastAsia="Arial MT" w:hAnsiTheme="minorHAnsi" w:cstheme="minorHAnsi"/>
        </w:rPr>
      </w:pPr>
    </w:p>
    <w:p w14:paraId="27D74ADE" w14:textId="77777777" w:rsidR="00A634BE" w:rsidRPr="00A634BE" w:rsidRDefault="00A634BE" w:rsidP="0046095D">
      <w:pPr>
        <w:keepNext/>
        <w:keepLines/>
        <w:widowControl w:val="0"/>
        <w:numPr>
          <w:ilvl w:val="0"/>
          <w:numId w:val="166"/>
        </w:numPr>
        <w:tabs>
          <w:tab w:val="left" w:pos="720"/>
          <w:tab w:val="left" w:pos="3194"/>
          <w:tab w:val="left" w:pos="5118"/>
          <w:tab w:val="left" w:pos="6493"/>
          <w:tab w:val="left" w:pos="8247"/>
        </w:tabs>
        <w:autoSpaceDE w:val="0"/>
        <w:autoSpaceDN w:val="0"/>
        <w:spacing w:before="1" w:after="0" w:line="240" w:lineRule="auto"/>
        <w:ind w:left="0" w:firstLine="0"/>
        <w:jc w:val="both"/>
        <w:outlineLvl w:val="5"/>
        <w:rPr>
          <w:rFonts w:asciiTheme="minorHAnsi" w:eastAsia="Times New Roman" w:hAnsiTheme="minorHAnsi" w:cstheme="minorHAnsi"/>
          <w:b/>
          <w:bCs/>
          <w:i/>
          <w:iCs/>
          <w:spacing w:val="-2"/>
        </w:rPr>
      </w:pP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spacing w:val="-2"/>
          <w:u w:val="single"/>
        </w:rPr>
        <w:t>CRIMES</w:t>
      </w:r>
      <w:r w:rsidRPr="00A634BE">
        <w:rPr>
          <w:rFonts w:asciiTheme="minorHAnsi" w:eastAsia="Times New Roman" w:hAnsiTheme="minorHAnsi" w:cstheme="minorHAnsi"/>
          <w:i/>
          <w:iCs/>
          <w:u w:val="single"/>
        </w:rPr>
        <w:t xml:space="preserve"> </w:t>
      </w:r>
      <w:r w:rsidRPr="00A634BE">
        <w:rPr>
          <w:rFonts w:asciiTheme="minorHAnsi" w:eastAsia="Times New Roman" w:hAnsiTheme="minorHAnsi" w:cstheme="minorHAnsi"/>
          <w:i/>
          <w:iCs/>
          <w:spacing w:val="-2"/>
          <w:u w:val="single"/>
        </w:rPr>
        <w:t>AGAINST</w:t>
      </w:r>
      <w:r w:rsidRPr="00A634BE">
        <w:rPr>
          <w:rFonts w:asciiTheme="minorHAnsi" w:eastAsia="Times New Roman" w:hAnsiTheme="minorHAnsi" w:cstheme="minorHAnsi"/>
          <w:i/>
          <w:iCs/>
          <w:u w:val="single"/>
        </w:rPr>
        <w:t xml:space="preserve"> </w:t>
      </w:r>
      <w:r w:rsidRPr="00A634BE">
        <w:rPr>
          <w:rFonts w:asciiTheme="minorHAnsi" w:eastAsia="Times New Roman" w:hAnsiTheme="minorHAnsi" w:cstheme="minorHAnsi"/>
          <w:i/>
          <w:iCs/>
          <w:spacing w:val="-5"/>
          <w:u w:val="single"/>
        </w:rPr>
        <w:t>THE</w:t>
      </w:r>
      <w:r w:rsidRPr="00A634BE">
        <w:rPr>
          <w:rFonts w:asciiTheme="minorHAnsi" w:eastAsia="Times New Roman" w:hAnsiTheme="minorHAnsi" w:cstheme="minorHAnsi"/>
          <w:i/>
          <w:iCs/>
          <w:u w:val="single"/>
        </w:rPr>
        <w:t xml:space="preserve"> </w:t>
      </w:r>
      <w:r w:rsidRPr="00A634BE">
        <w:rPr>
          <w:rFonts w:asciiTheme="minorHAnsi" w:eastAsia="Times New Roman" w:hAnsiTheme="minorHAnsi" w:cstheme="minorHAnsi"/>
          <w:i/>
          <w:iCs/>
          <w:spacing w:val="-2"/>
          <w:u w:val="single"/>
        </w:rPr>
        <w:t>PUBLIC</w:t>
      </w:r>
      <w:r w:rsidRPr="00A634BE">
        <w:rPr>
          <w:rFonts w:asciiTheme="minorHAnsi" w:eastAsia="Times New Roman" w:hAnsiTheme="minorHAnsi" w:cstheme="minorHAnsi"/>
          <w:i/>
          <w:iCs/>
          <w:u w:val="single"/>
        </w:rPr>
        <w:t xml:space="preserve"> </w:t>
      </w:r>
      <w:r w:rsidRPr="00A634BE">
        <w:rPr>
          <w:rFonts w:asciiTheme="minorHAnsi" w:eastAsia="Times New Roman" w:hAnsiTheme="minorHAnsi" w:cstheme="minorHAnsi"/>
          <w:i/>
          <w:iCs/>
          <w:spacing w:val="-2"/>
          <w:u w:val="single"/>
        </w:rPr>
        <w:t>TREASURY</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 SECOND PARTY certifies that neither it or its shareholders, partners, officials, principal, employees,</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subsidiaries</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or</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its</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parent</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company</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has</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been</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convicted</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or</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found</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with</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probable</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 xml:space="preserve">cause for any crime against the public treasury, the public faith and duty, nor one that involves public </w:t>
      </w:r>
      <w:r w:rsidRPr="00A634BE">
        <w:rPr>
          <w:rFonts w:asciiTheme="minorHAnsi" w:eastAsia="Times New Roman" w:hAnsiTheme="minorHAnsi" w:cstheme="minorHAnsi"/>
          <w:i/>
          <w:iCs/>
          <w:spacing w:val="-2"/>
        </w:rPr>
        <w:t xml:space="preserve">property </w:t>
      </w:r>
      <w:r w:rsidRPr="00A634BE">
        <w:rPr>
          <w:rFonts w:asciiTheme="minorHAnsi" w:eastAsia="Times New Roman" w:hAnsiTheme="minorHAnsi" w:cstheme="minorHAnsi"/>
          <w:i/>
          <w:iCs/>
          <w:spacing w:val="-5"/>
        </w:rPr>
        <w:t xml:space="preserve">or </w:t>
      </w:r>
      <w:r w:rsidRPr="00A634BE">
        <w:rPr>
          <w:rFonts w:asciiTheme="minorHAnsi" w:eastAsia="Times New Roman" w:hAnsiTheme="minorHAnsi" w:cstheme="minorHAnsi"/>
          <w:i/>
          <w:iCs/>
          <w:spacing w:val="-2"/>
        </w:rPr>
        <w:t xml:space="preserve">funds, whether state </w:t>
      </w:r>
      <w:r w:rsidRPr="00A634BE">
        <w:rPr>
          <w:rFonts w:asciiTheme="minorHAnsi" w:eastAsia="Times New Roman" w:hAnsiTheme="minorHAnsi" w:cstheme="minorHAnsi"/>
          <w:i/>
          <w:iCs/>
          <w:spacing w:val="-5"/>
        </w:rPr>
        <w:t>or</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spacing w:val="-2"/>
        </w:rPr>
        <w:t>federal.</w:t>
      </w:r>
    </w:p>
    <w:p w14:paraId="095FF88C" w14:textId="77777777" w:rsidR="00A634BE" w:rsidRPr="00A634BE" w:rsidRDefault="00A634BE" w:rsidP="00A634BE">
      <w:pPr>
        <w:widowControl w:val="0"/>
        <w:autoSpaceDE w:val="0"/>
        <w:autoSpaceDN w:val="0"/>
        <w:spacing w:before="38" w:after="0" w:line="240" w:lineRule="auto"/>
        <w:rPr>
          <w:rFonts w:asciiTheme="minorHAnsi" w:eastAsia="Arial MT" w:hAnsiTheme="minorHAnsi" w:cstheme="minorHAnsi"/>
        </w:rPr>
      </w:pPr>
    </w:p>
    <w:p w14:paraId="41CEDACA"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rPr>
        <w:t>acknowledges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obligation</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inform,</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continuous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basis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while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this contract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effect,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circumstance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related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status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ongoing</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investigation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based on</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commission</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crime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against</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treasury,</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faith</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duty,</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against government</w:t>
      </w:r>
      <w:r w:rsidRPr="00A634BE">
        <w:rPr>
          <w:rFonts w:asciiTheme="minorHAnsi" w:eastAsia="Arial MT" w:hAnsiTheme="minorHAnsi" w:cstheme="minorHAnsi"/>
          <w:spacing w:val="58"/>
        </w:rPr>
        <w:t xml:space="preserve"> </w:t>
      </w:r>
      <w:r w:rsidRPr="00A634BE">
        <w:rPr>
          <w:rFonts w:asciiTheme="minorHAnsi" w:eastAsia="Arial MT" w:hAnsiTheme="minorHAnsi" w:cstheme="minorHAnsi"/>
        </w:rPr>
        <w:t>execution</w:t>
      </w:r>
      <w:r w:rsidRPr="00A634BE">
        <w:rPr>
          <w:rFonts w:asciiTheme="minorHAnsi" w:eastAsia="Arial MT" w:hAnsiTheme="minorHAnsi" w:cstheme="minorHAnsi"/>
          <w:spacing w:val="60"/>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involves</w:t>
      </w:r>
      <w:r w:rsidRPr="00A634BE">
        <w:rPr>
          <w:rFonts w:asciiTheme="minorHAnsi" w:eastAsia="Arial MT" w:hAnsiTheme="minorHAnsi" w:cstheme="minorHAnsi"/>
          <w:spacing w:val="60"/>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60"/>
        </w:rPr>
        <w:t xml:space="preserve"> </w:t>
      </w:r>
      <w:r w:rsidRPr="00A634BE">
        <w:rPr>
          <w:rFonts w:asciiTheme="minorHAnsi" w:eastAsia="Arial MT" w:hAnsiTheme="minorHAnsi" w:cstheme="minorHAnsi"/>
        </w:rPr>
        <w:t>property</w:t>
      </w:r>
      <w:r w:rsidRPr="00A634BE">
        <w:rPr>
          <w:rFonts w:asciiTheme="minorHAnsi" w:eastAsia="Arial MT" w:hAnsiTheme="minorHAnsi" w:cstheme="minorHAnsi"/>
          <w:spacing w:val="6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funds,</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rPr>
        <w:t>whether</w:t>
      </w:r>
      <w:r w:rsidRPr="00A634BE">
        <w:rPr>
          <w:rFonts w:asciiTheme="minorHAnsi" w:eastAsia="Arial MT" w:hAnsiTheme="minorHAnsi" w:cstheme="minorHAnsi"/>
          <w:spacing w:val="63"/>
        </w:rPr>
        <w:t xml:space="preserve"> </w:t>
      </w:r>
      <w:r w:rsidRPr="00A634BE">
        <w:rPr>
          <w:rFonts w:asciiTheme="minorHAnsi" w:eastAsia="Arial MT" w:hAnsiTheme="minorHAnsi" w:cstheme="minorHAnsi"/>
        </w:rPr>
        <w:t>state</w:t>
      </w:r>
      <w:r w:rsidRPr="00A634BE">
        <w:rPr>
          <w:rFonts w:asciiTheme="minorHAnsi" w:eastAsia="Arial MT" w:hAnsiTheme="minorHAnsi" w:cstheme="minorHAnsi"/>
          <w:spacing w:val="62"/>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1"/>
        </w:rPr>
        <w:t xml:space="preserve"> </w:t>
      </w:r>
      <w:r w:rsidRPr="00A634BE">
        <w:rPr>
          <w:rFonts w:asciiTheme="minorHAnsi" w:eastAsia="Arial MT" w:hAnsiTheme="minorHAnsi" w:cstheme="minorHAnsi"/>
          <w:spacing w:val="-2"/>
        </w:rPr>
        <w:t>federal.</w:t>
      </w:r>
    </w:p>
    <w:p w14:paraId="37AC5F9C" w14:textId="77777777" w:rsidR="00A634BE" w:rsidRPr="00A634BE" w:rsidRDefault="00A634BE" w:rsidP="00A634BE">
      <w:pPr>
        <w:widowControl w:val="0"/>
        <w:autoSpaceDE w:val="0"/>
        <w:autoSpaceDN w:val="0"/>
        <w:spacing w:before="75" w:after="0" w:line="240" w:lineRule="auto"/>
        <w:rPr>
          <w:rFonts w:asciiTheme="minorHAnsi" w:eastAsia="Arial MT" w:hAnsiTheme="minorHAnsi" w:cstheme="minorHAnsi"/>
        </w:rPr>
      </w:pPr>
    </w:p>
    <w:p w14:paraId="6ADCB08C"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ten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(10)</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years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prior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formalization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has not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been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involved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commission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crime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against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treasury,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faith</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 duty,</w:t>
      </w:r>
      <w:r w:rsidRPr="00A634BE">
        <w:rPr>
          <w:rFonts w:asciiTheme="minorHAnsi" w:eastAsia="Arial MT" w:hAnsiTheme="minorHAnsi" w:cstheme="minorHAnsi"/>
          <w:spacing w:val="5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one</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54"/>
        </w:rPr>
        <w:t xml:space="preserve"> </w:t>
      </w:r>
      <w:r w:rsidRPr="00A634BE">
        <w:rPr>
          <w:rFonts w:asciiTheme="minorHAnsi" w:eastAsia="Arial MT" w:hAnsiTheme="minorHAnsi" w:cstheme="minorHAnsi"/>
        </w:rPr>
        <w:t>involves</w:t>
      </w:r>
      <w:r w:rsidRPr="00A634BE">
        <w:rPr>
          <w:rFonts w:asciiTheme="minorHAnsi" w:eastAsia="Arial MT" w:hAnsiTheme="minorHAnsi" w:cstheme="minorHAnsi"/>
          <w:spacing w:val="54"/>
        </w:rPr>
        <w:t xml:space="preserve"> </w:t>
      </w:r>
      <w:r w:rsidRPr="00A634BE">
        <w:rPr>
          <w:rFonts w:asciiTheme="minorHAnsi" w:eastAsia="Arial MT" w:hAnsiTheme="minorHAnsi" w:cstheme="minorHAnsi"/>
        </w:rPr>
        <w:t>public</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property</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2"/>
        </w:rPr>
        <w:t xml:space="preserve"> </w:t>
      </w:r>
      <w:r w:rsidRPr="00A634BE">
        <w:rPr>
          <w:rFonts w:asciiTheme="minorHAnsi" w:eastAsia="Arial MT" w:hAnsiTheme="minorHAnsi" w:cstheme="minorHAnsi"/>
        </w:rPr>
        <w:t>funds,</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whether</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state</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federal.</w:t>
      </w:r>
    </w:p>
    <w:p w14:paraId="233680B9" w14:textId="77777777" w:rsidR="00A634BE" w:rsidRPr="00A634BE" w:rsidRDefault="00A634BE" w:rsidP="0046095D">
      <w:pPr>
        <w:widowControl w:val="0"/>
        <w:numPr>
          <w:ilvl w:val="0"/>
          <w:numId w:val="166"/>
        </w:numPr>
        <w:tabs>
          <w:tab w:val="left" w:pos="530"/>
          <w:tab w:val="left" w:pos="4528"/>
          <w:tab w:val="left" w:pos="8678"/>
        </w:tabs>
        <w:autoSpaceDE w:val="0"/>
        <w:autoSpaceDN w:val="0"/>
        <w:spacing w:before="196" w:after="0" w:line="240" w:lineRule="auto"/>
        <w:ind w:left="0" w:firstLine="0"/>
        <w:jc w:val="both"/>
        <w:rPr>
          <w:rFonts w:asciiTheme="minorHAnsi" w:eastAsia="Arial MT" w:hAnsiTheme="minorHAnsi" w:cstheme="minorHAnsi"/>
          <w:bCs/>
        </w:rPr>
      </w:pPr>
      <w:r w:rsidRPr="00A634BE">
        <w:rPr>
          <w:rFonts w:asciiTheme="minorHAnsi" w:eastAsia="Arial MT" w:hAnsiTheme="minorHAnsi" w:cstheme="minorHAnsi"/>
          <w:b/>
          <w:u w:val="single"/>
        </w:rPr>
        <w:t>CONFIDENTIALITY</w:t>
      </w:r>
      <w:r w:rsidRPr="00A634BE">
        <w:rPr>
          <w:rFonts w:asciiTheme="minorHAnsi" w:eastAsia="Arial MT" w:hAnsiTheme="minorHAnsi" w:cstheme="minorHAnsi"/>
        </w:rPr>
        <w: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bCs/>
        </w:rPr>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document or format prepared, created or disclosed by the FIRST PARTY, (5) any information obtained or created by the FIRST PARTY, (6) any information declared confidential by any state or federal law.  </w:t>
      </w:r>
    </w:p>
    <w:p w14:paraId="7CF4F3F3"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r w:rsidRPr="00A634BE">
        <w:rPr>
          <w:rFonts w:asciiTheme="minorHAnsi" w:eastAsia="Arial MT" w:hAnsiTheme="minorHAnsi" w:cstheme="minorHAnsi"/>
          <w:bCs/>
        </w:rPr>
        <w:t>Unless disclosure is legally</w:t>
      </w:r>
      <w:r w:rsidRPr="00A634BE">
        <w:rPr>
          <w:rFonts w:asciiTheme="minorHAnsi" w:eastAsia="Arial MT" w:hAnsiTheme="minorHAnsi" w:cstheme="minorHAnsi"/>
          <w:b/>
        </w:rPr>
        <w:t xml:space="preserve"> </w:t>
      </w:r>
      <w:r w:rsidRPr="00A634BE">
        <w:rPr>
          <w:rFonts w:asciiTheme="minorHAnsi" w:eastAsia="Arial MT" w:hAnsiTheme="minorHAnsi" w:cstheme="minorHAnsi"/>
          <w:bCs/>
        </w:rPr>
        <w:t xml:space="preserve">required, the SECOND PARTY agrees to maintain absolute confidentiality of all information it acquires during the term of this agreement and so long as such information remains confidential. </w:t>
      </w:r>
    </w:p>
    <w:p w14:paraId="5C3F9AB3"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r w:rsidRPr="00A634BE">
        <w:rPr>
          <w:rFonts w:asciiTheme="minorHAnsi" w:eastAsia="Arial MT" w:hAnsiTheme="minorHAnsi" w:cstheme="minorHAnsi"/>
          <w:bCs/>
        </w:rPr>
        <w:t>The SECOND PARTY agrees that, with respect to the information obtained, it will not copy, use, make public, disclose or otherwise communicate it directly or indirectly, to any other person, outside the course of the duties assigned to it, either during the course of the performance of services or at any time thereafter, unless an authorized representative of the FIRST PARTY so 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0F1EB4C0"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r w:rsidRPr="00A634BE">
        <w:rPr>
          <w:rFonts w:asciiTheme="minorHAnsi" w:eastAsia="Arial MT" w:hAnsiTheme="minorHAnsi" w:cstheme="minorHAnsi"/>
          <w:bCs/>
        </w:rP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indirectly any advantage or economic benefit for itself, any member of its family unit or for any other person, business or entity. </w:t>
      </w:r>
    </w:p>
    <w:p w14:paraId="2808D68F"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r w:rsidRPr="00A634BE">
        <w:rPr>
          <w:rFonts w:asciiTheme="minorHAnsi" w:eastAsia="Arial MT" w:hAnsiTheme="minorHAnsi" w:cstheme="minorHAnsi"/>
          <w:bCs/>
        </w:rP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761BF740"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p>
    <w:p w14:paraId="29E94125"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bCs/>
        </w:rPr>
      </w:pPr>
      <w:r w:rsidRPr="00A634BE">
        <w:rPr>
          <w:rFonts w:asciiTheme="minorHAnsi" w:eastAsia="Arial MT" w:hAnsiTheme="minorHAnsi" w:cstheme="minorHAnsi"/>
          <w:bCs/>
        </w:rPr>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7474FBAF" w14:textId="77777777" w:rsidR="00A634BE" w:rsidRPr="00A634BE" w:rsidRDefault="00A634BE" w:rsidP="00A634BE">
      <w:pPr>
        <w:widowControl w:val="0"/>
        <w:tabs>
          <w:tab w:val="left" w:pos="530"/>
          <w:tab w:val="left" w:pos="4528"/>
          <w:tab w:val="left" w:pos="8678"/>
        </w:tabs>
        <w:autoSpaceDE w:val="0"/>
        <w:autoSpaceDN w:val="0"/>
        <w:spacing w:after="0" w:line="240" w:lineRule="auto"/>
        <w:contextualSpacing/>
        <w:jc w:val="both"/>
        <w:rPr>
          <w:rFonts w:asciiTheme="minorHAnsi" w:eastAsia="Arial MT" w:hAnsiTheme="minorHAnsi" w:cstheme="minorHAnsi"/>
        </w:rPr>
      </w:pPr>
    </w:p>
    <w:p w14:paraId="46E86135" w14:textId="77777777" w:rsidR="00A634BE" w:rsidRPr="00A634BE" w:rsidRDefault="00A634BE" w:rsidP="0046095D">
      <w:pPr>
        <w:widowControl w:val="0"/>
        <w:numPr>
          <w:ilvl w:val="0"/>
          <w:numId w:val="166"/>
        </w:numPr>
        <w:autoSpaceDE w:val="0"/>
        <w:autoSpaceDN w:val="0"/>
        <w:spacing w:after="0" w:line="240" w:lineRule="auto"/>
        <w:ind w:left="0" w:firstLine="0"/>
        <w:jc w:val="both"/>
        <w:rPr>
          <w:rFonts w:asciiTheme="minorHAnsi" w:eastAsia="Times New Roman" w:hAnsiTheme="minorHAnsi" w:cstheme="minorHAnsi"/>
        </w:rPr>
      </w:pPr>
      <w:r w:rsidRPr="00A634BE">
        <w:rPr>
          <w:rFonts w:asciiTheme="minorHAnsi" w:eastAsia="Times New Roman" w:hAnsiTheme="minorHAnsi" w:cstheme="minorHAnsi"/>
          <w:b/>
          <w:u w:val="single"/>
        </w:rPr>
        <w:t>AUDITS</w:t>
      </w:r>
      <w:r w:rsidRPr="00A634BE">
        <w:rPr>
          <w:rFonts w:asciiTheme="minorHAnsi" w:eastAsia="Times New Roman" w:hAnsiTheme="minorHAnsi" w:cstheme="minorHAnsi"/>
        </w:rPr>
        <w:t>:</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 xml:space="preserve">The </w:t>
      </w:r>
      <w:r w:rsidRPr="00A634BE">
        <w:rPr>
          <w:rFonts w:asciiTheme="minorHAnsi" w:eastAsia="Times New Roman" w:hAnsiTheme="minorHAnsi" w:cstheme="minorHAnsi"/>
          <w:b/>
        </w:rPr>
        <w:t>SECOND PARTY</w:t>
      </w:r>
      <w:r w:rsidRPr="00A634BE">
        <w:rPr>
          <w:rFonts w:asciiTheme="minorHAnsi" w:eastAsia="Times New Roman" w:hAnsiTheme="minorHAnsi" w:cstheme="minorHAnsi"/>
        </w:rPr>
        <w:t xml:space="preserve"> agrees to make viable any audits that the </w:t>
      </w:r>
      <w:r w:rsidRPr="00A634BE">
        <w:rPr>
          <w:rFonts w:asciiTheme="minorHAnsi" w:eastAsia="Times New Roman" w:hAnsiTheme="minorHAnsi" w:cstheme="minorHAnsi"/>
          <w:b/>
        </w:rPr>
        <w:t>FIRST PARTY</w:t>
      </w:r>
      <w:r w:rsidRPr="00A634BE">
        <w:rPr>
          <w:rFonts w:asciiTheme="minorHAnsi" w:eastAsia="Times New Roman" w:hAnsiTheme="minorHAnsi" w:cstheme="minorHAnsi"/>
        </w:rPr>
        <w:t xml:space="preserve"> and/or the Office of the Comptroller of Puerto Rico may deem necessary and, accordingly, it must: </w:t>
      </w:r>
    </w:p>
    <w:p w14:paraId="5BE6192D" w14:textId="77777777" w:rsidR="00A634BE" w:rsidRPr="00A634BE" w:rsidRDefault="00A634BE" w:rsidP="00A634BE">
      <w:pPr>
        <w:spacing w:after="0" w:line="240" w:lineRule="auto"/>
        <w:jc w:val="both"/>
        <w:rPr>
          <w:rFonts w:asciiTheme="minorHAnsi" w:eastAsia="Times New Roman" w:hAnsiTheme="minorHAnsi" w:cstheme="minorHAnsi"/>
        </w:rPr>
      </w:pPr>
    </w:p>
    <w:p w14:paraId="2560B4E8" w14:textId="77777777" w:rsidR="00A634BE" w:rsidRPr="00A634BE" w:rsidRDefault="00A634BE" w:rsidP="0046095D">
      <w:pPr>
        <w:widowControl w:val="0"/>
        <w:numPr>
          <w:ilvl w:val="0"/>
          <w:numId w:val="168"/>
        </w:numPr>
        <w:autoSpaceDE w:val="0"/>
        <w:autoSpaceDN w:val="0"/>
        <w:spacing w:after="0" w:line="240" w:lineRule="auto"/>
        <w:jc w:val="both"/>
        <w:rPr>
          <w:rFonts w:asciiTheme="minorHAnsi" w:eastAsia="Times New Roman" w:hAnsiTheme="minorHAnsi" w:cstheme="minorHAnsi"/>
        </w:rPr>
      </w:pPr>
      <w:r w:rsidRPr="00A634BE">
        <w:rPr>
          <w:rFonts w:asciiTheme="minorHAnsi" w:eastAsia="Times New Roman" w:hAnsiTheme="minorHAnsi" w:cstheme="minorHAnsi"/>
        </w:rPr>
        <w:t xml:space="preserve">Always maintain available for the </w:t>
      </w:r>
      <w:r w:rsidRPr="00A634BE">
        <w:rPr>
          <w:rFonts w:asciiTheme="minorHAnsi" w:eastAsia="Times New Roman" w:hAnsiTheme="minorHAnsi" w:cstheme="minorHAnsi"/>
          <w:b/>
        </w:rPr>
        <w:t>FIRST PARTY</w:t>
      </w:r>
      <w:r w:rsidRPr="00A634BE">
        <w:rPr>
          <w:rFonts w:asciiTheme="minorHAnsi" w:eastAsia="Times New Roman" w:hAnsiTheme="minorHAnsi" w:cstheme="minorHAnsi"/>
        </w:rPr>
        <w:t xml:space="preserve"> or the Office of the Comptroller of Puerto Rico examination, all files, documents, books, and data pertaining to all matters covered by this contract.</w:t>
      </w:r>
    </w:p>
    <w:p w14:paraId="0A08EECB" w14:textId="77777777" w:rsidR="00A634BE" w:rsidRPr="00A634BE" w:rsidRDefault="00A634BE" w:rsidP="00A634BE">
      <w:pPr>
        <w:spacing w:after="0" w:line="240" w:lineRule="auto"/>
        <w:ind w:left="630"/>
        <w:jc w:val="both"/>
        <w:rPr>
          <w:rFonts w:asciiTheme="minorHAnsi" w:eastAsia="Times New Roman" w:hAnsiTheme="minorHAnsi" w:cstheme="minorHAnsi"/>
        </w:rPr>
      </w:pPr>
    </w:p>
    <w:p w14:paraId="13BD924D" w14:textId="77777777" w:rsidR="00A634BE" w:rsidRPr="00A634BE" w:rsidRDefault="00A634BE" w:rsidP="0046095D">
      <w:pPr>
        <w:widowControl w:val="0"/>
        <w:numPr>
          <w:ilvl w:val="0"/>
          <w:numId w:val="168"/>
        </w:numPr>
        <w:autoSpaceDE w:val="0"/>
        <w:autoSpaceDN w:val="0"/>
        <w:spacing w:after="0" w:line="240" w:lineRule="auto"/>
        <w:jc w:val="both"/>
        <w:rPr>
          <w:rFonts w:asciiTheme="minorHAnsi" w:eastAsia="Times New Roman" w:hAnsiTheme="minorHAnsi" w:cstheme="minorHAnsi"/>
        </w:rPr>
      </w:pPr>
      <w:r w:rsidRPr="00A634BE">
        <w:rPr>
          <w:rFonts w:asciiTheme="minorHAnsi" w:eastAsia="Times New Roman" w:hAnsiTheme="minorHAnsi" w:cstheme="minorHAnsi"/>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6AA2626C" w14:textId="77777777" w:rsidR="00A634BE" w:rsidRPr="00A634BE" w:rsidRDefault="00A634BE" w:rsidP="00A634BE">
      <w:pPr>
        <w:widowControl w:val="0"/>
        <w:tabs>
          <w:tab w:val="left" w:pos="548"/>
        </w:tabs>
        <w:autoSpaceDE w:val="0"/>
        <w:autoSpaceDN w:val="0"/>
        <w:spacing w:after="0" w:line="240" w:lineRule="auto"/>
        <w:contextualSpacing/>
        <w:jc w:val="center"/>
        <w:rPr>
          <w:rFonts w:asciiTheme="minorHAnsi" w:eastAsia="Arial MT" w:hAnsiTheme="minorHAnsi" w:cstheme="minorHAnsi"/>
        </w:rPr>
      </w:pPr>
    </w:p>
    <w:p w14:paraId="72A6A9E4" w14:textId="77777777" w:rsidR="00A634BE" w:rsidRPr="00A634BE" w:rsidRDefault="00A634BE" w:rsidP="0046095D">
      <w:pPr>
        <w:widowControl w:val="0"/>
        <w:numPr>
          <w:ilvl w:val="0"/>
          <w:numId w:val="166"/>
        </w:numPr>
        <w:tabs>
          <w:tab w:val="left" w:pos="534"/>
        </w:tabs>
        <w:autoSpaceDE w:val="0"/>
        <w:autoSpaceDN w:val="0"/>
        <w:spacing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rPr>
        <w:t xml:space="preserve"> </w:t>
      </w:r>
      <w:r w:rsidRPr="00A634BE">
        <w:rPr>
          <w:rFonts w:asciiTheme="minorHAnsi" w:eastAsia="Arial MT" w:hAnsiTheme="minorHAnsi" w:cstheme="minorHAnsi"/>
          <w:b/>
          <w:u w:val="single"/>
        </w:rPr>
        <w:t>NON-TRANSFERABILITY</w:t>
      </w:r>
      <w:r w:rsidRPr="00A634BE">
        <w:rPr>
          <w:rFonts w:asciiTheme="minorHAnsi" w:eastAsia="Arial MT" w:hAnsiTheme="minorHAnsi" w:cstheme="minorHAnsi"/>
          <w:b/>
          <w:bCs/>
        </w:rPr>
        <w:t>.</w:t>
      </w:r>
      <w:r w:rsidRPr="00A634BE">
        <w:rPr>
          <w:rFonts w:asciiTheme="minorHAnsi" w:eastAsia="Arial MT" w:hAnsiTheme="minorHAnsi" w:cstheme="minorHAnsi"/>
        </w:rPr>
        <w:t xml:space="preserve">  The services to be provided by the </w:t>
      </w:r>
      <w:r w:rsidRPr="00A634BE">
        <w:rPr>
          <w:rFonts w:asciiTheme="minorHAnsi" w:eastAsia="Arial MT" w:hAnsiTheme="minorHAnsi" w:cstheme="minorHAnsi"/>
          <w:b/>
        </w:rPr>
        <w:t>SECOND PARTY</w:t>
      </w:r>
      <w:r w:rsidRPr="00A634BE">
        <w:rPr>
          <w:rFonts w:asciiTheme="minorHAnsi" w:eastAsia="Arial MT" w:hAnsiTheme="minorHAnsi" w:cstheme="minorHAnsi"/>
        </w:rPr>
        <w:t xml:space="preserve"> under this contract shall not be transferable without previous notice and approval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Their delegation to other parties will be just cause for the immediate termination of this contract. The </w:t>
      </w:r>
      <w:r w:rsidRPr="00A634BE">
        <w:rPr>
          <w:rFonts w:asciiTheme="minorHAnsi" w:eastAsia="Arial MT" w:hAnsiTheme="minorHAnsi" w:cstheme="minorHAnsi"/>
          <w:b/>
        </w:rPr>
        <w:t>SECOND PARTY</w:t>
      </w:r>
      <w:r w:rsidRPr="00A634BE">
        <w:rPr>
          <w:rFonts w:asciiTheme="minorHAnsi" w:eastAsia="Arial MT" w:hAnsiTheme="minorHAnsi" w:cstheme="minorHAnsi"/>
        </w:rPr>
        <w:t xml:space="preserve"> will be responsible for any direct or indirect damage or detriment which might be caused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because of a breach of this clause.</w:t>
      </w:r>
    </w:p>
    <w:p w14:paraId="1E4441EB" w14:textId="77777777" w:rsidR="00A634BE" w:rsidRPr="00A634BE" w:rsidRDefault="00A634BE" w:rsidP="0046095D">
      <w:pPr>
        <w:keepNext/>
        <w:keepLines/>
        <w:widowControl w:val="0"/>
        <w:numPr>
          <w:ilvl w:val="0"/>
          <w:numId w:val="166"/>
        </w:numPr>
        <w:tabs>
          <w:tab w:val="left" w:pos="630"/>
          <w:tab w:val="left" w:pos="8421"/>
        </w:tabs>
        <w:autoSpaceDE w:val="0"/>
        <w:autoSpaceDN w:val="0"/>
        <w:spacing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spacing w:val="-2"/>
          <w:u w:val="single"/>
        </w:rPr>
        <w:t>INSURANCE POLICIES</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 SECOND PARTY will maintain in force during the period of this Agreement the following</w:t>
      </w:r>
      <w:r w:rsidRPr="00A634BE">
        <w:rPr>
          <w:rFonts w:asciiTheme="minorHAnsi" w:eastAsia="Times New Roman" w:hAnsiTheme="minorHAnsi" w:cstheme="minorHAnsi"/>
          <w:i/>
          <w:iCs/>
          <w:spacing w:val="40"/>
        </w:rPr>
        <w:t xml:space="preserve"> </w:t>
      </w:r>
      <w:r w:rsidRPr="00A634BE">
        <w:rPr>
          <w:rFonts w:asciiTheme="minorHAnsi" w:eastAsia="Times New Roman" w:hAnsiTheme="minorHAnsi" w:cstheme="minorHAnsi"/>
          <w:i/>
          <w:iCs/>
          <w:spacing w:val="-2"/>
        </w:rPr>
        <w:t>insurance policies:</w:t>
      </w:r>
    </w:p>
    <w:p w14:paraId="3BA1A55F" w14:textId="77777777" w:rsidR="00A634BE" w:rsidRPr="00A634BE" w:rsidRDefault="00A634BE" w:rsidP="0046095D">
      <w:pPr>
        <w:widowControl w:val="0"/>
        <w:numPr>
          <w:ilvl w:val="0"/>
          <w:numId w:val="170"/>
        </w:numPr>
        <w:tabs>
          <w:tab w:val="left" w:pos="440"/>
        </w:tabs>
        <w:autoSpaceDE w:val="0"/>
        <w:autoSpaceDN w:val="0"/>
        <w:spacing w:before="37" w:after="0" w:line="240" w:lineRule="auto"/>
        <w:ind w:left="990" w:hanging="270"/>
        <w:jc w:val="both"/>
        <w:rPr>
          <w:rFonts w:asciiTheme="minorHAnsi" w:eastAsia="Arial MT" w:hAnsiTheme="minorHAnsi" w:cstheme="minorHAnsi"/>
        </w:rPr>
      </w:pPr>
      <w:r w:rsidRPr="00A634BE">
        <w:rPr>
          <w:rFonts w:asciiTheme="minorHAnsi" w:eastAsia="Arial MT" w:hAnsiTheme="minorHAnsi" w:cstheme="minorHAnsi"/>
        </w:rPr>
        <w:t>Commercial</w:t>
      </w:r>
      <w:r w:rsidRPr="00A634BE">
        <w:rPr>
          <w:rFonts w:asciiTheme="minorHAnsi" w:eastAsia="Arial MT" w:hAnsiTheme="minorHAnsi" w:cstheme="minorHAnsi"/>
          <w:spacing w:val="39"/>
        </w:rPr>
        <w:t xml:space="preserve"> </w:t>
      </w:r>
      <w:r w:rsidRPr="00A634BE">
        <w:rPr>
          <w:rFonts w:asciiTheme="minorHAnsi" w:eastAsia="Arial MT" w:hAnsiTheme="minorHAnsi" w:cstheme="minorHAnsi"/>
        </w:rPr>
        <w:t>General</w:t>
      </w:r>
      <w:r w:rsidRPr="00A634BE">
        <w:rPr>
          <w:rFonts w:asciiTheme="minorHAnsi" w:eastAsia="Arial MT" w:hAnsiTheme="minorHAnsi" w:cstheme="minorHAnsi"/>
          <w:spacing w:val="37"/>
        </w:rPr>
        <w:t xml:space="preserve"> </w:t>
      </w:r>
      <w:r w:rsidRPr="00A634BE">
        <w:rPr>
          <w:rFonts w:asciiTheme="minorHAnsi" w:eastAsia="Arial MT" w:hAnsiTheme="minorHAnsi" w:cstheme="minorHAnsi"/>
        </w:rPr>
        <w:t>Insurance</w:t>
      </w:r>
      <w:r w:rsidRPr="00A634BE">
        <w:rPr>
          <w:rFonts w:asciiTheme="minorHAnsi" w:eastAsia="Arial MT" w:hAnsiTheme="minorHAnsi" w:cstheme="minorHAnsi"/>
          <w:spacing w:val="38"/>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limits</w:t>
      </w:r>
      <w:r w:rsidRPr="00A634BE">
        <w:rPr>
          <w:rFonts w:asciiTheme="minorHAnsi" w:eastAsia="Arial MT" w:hAnsiTheme="minorHAnsi" w:cstheme="minorHAnsi"/>
          <w:spacing w:val="39"/>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41"/>
        </w:rPr>
        <w:t xml:space="preserve"> </w:t>
      </w:r>
      <w:r w:rsidRPr="00A634BE">
        <w:rPr>
          <w:rFonts w:asciiTheme="minorHAnsi" w:eastAsia="Arial MT" w:hAnsiTheme="minorHAnsi" w:cstheme="minorHAnsi"/>
        </w:rPr>
        <w:t>less</w:t>
      </w:r>
      <w:r w:rsidRPr="00A634BE">
        <w:rPr>
          <w:rFonts w:asciiTheme="minorHAnsi" w:eastAsia="Arial MT" w:hAnsiTheme="minorHAnsi" w:cstheme="minorHAnsi"/>
          <w:spacing w:val="37"/>
        </w:rPr>
        <w:t xml:space="preserve"> </w:t>
      </w:r>
      <w:r w:rsidRPr="00A634BE">
        <w:rPr>
          <w:rFonts w:asciiTheme="minorHAnsi" w:eastAsia="Arial MT" w:hAnsiTheme="minorHAnsi" w:cstheme="minorHAnsi"/>
        </w:rPr>
        <w:t>than</w:t>
      </w:r>
      <w:r w:rsidRPr="00A634BE">
        <w:rPr>
          <w:rFonts w:asciiTheme="minorHAnsi" w:eastAsia="Arial MT" w:hAnsiTheme="minorHAnsi" w:cstheme="minorHAnsi"/>
          <w:spacing w:val="41"/>
        </w:rPr>
        <w:t xml:space="preserve"> </w:t>
      </w:r>
      <w:r w:rsidRPr="00A634BE">
        <w:rPr>
          <w:rFonts w:asciiTheme="minorHAnsi" w:eastAsia="Arial MT" w:hAnsiTheme="minorHAnsi" w:cstheme="minorHAnsi"/>
        </w:rPr>
        <w:t>$1,000,000</w:t>
      </w:r>
      <w:r w:rsidRPr="00A634BE">
        <w:rPr>
          <w:rFonts w:asciiTheme="minorHAnsi" w:eastAsia="Arial MT" w:hAnsiTheme="minorHAnsi" w:cstheme="minorHAnsi"/>
          <w:spacing w:val="38"/>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0"/>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38"/>
        </w:rPr>
        <w:t xml:space="preserve"> </w:t>
      </w:r>
      <w:r w:rsidRPr="00A634BE">
        <w:rPr>
          <w:rFonts w:asciiTheme="minorHAnsi" w:eastAsia="Arial MT" w:hAnsiTheme="minorHAnsi" w:cstheme="minorHAnsi"/>
        </w:rPr>
        <w:t>aggregate</w:t>
      </w:r>
      <w:r w:rsidRPr="00A634BE">
        <w:rPr>
          <w:rFonts w:asciiTheme="minorHAnsi" w:eastAsia="Arial MT" w:hAnsiTheme="minorHAnsi" w:cstheme="minorHAnsi"/>
          <w:spacing w:val="41"/>
        </w:rPr>
        <w:t xml:space="preserve"> </w:t>
      </w:r>
      <w:r w:rsidRPr="00A634BE">
        <w:rPr>
          <w:rFonts w:asciiTheme="minorHAnsi" w:eastAsia="Arial MT" w:hAnsiTheme="minorHAnsi" w:cstheme="minorHAnsi"/>
          <w:spacing w:val="-5"/>
        </w:rPr>
        <w:t xml:space="preserve">of </w:t>
      </w:r>
      <w:r w:rsidRPr="00A634BE">
        <w:rPr>
          <w:rFonts w:asciiTheme="minorHAnsi" w:eastAsia="Arial MT" w:hAnsiTheme="minorHAnsi" w:cstheme="minorHAnsi"/>
          <w:spacing w:val="-2"/>
        </w:rPr>
        <w:t>$2,000,000.</w:t>
      </w:r>
    </w:p>
    <w:p w14:paraId="4351EE8D" w14:textId="77777777" w:rsidR="00A634BE" w:rsidRPr="00A634BE" w:rsidRDefault="00A634BE" w:rsidP="0046095D">
      <w:pPr>
        <w:widowControl w:val="0"/>
        <w:numPr>
          <w:ilvl w:val="0"/>
          <w:numId w:val="170"/>
        </w:numPr>
        <w:tabs>
          <w:tab w:val="left" w:pos="440"/>
        </w:tabs>
        <w:autoSpaceDE w:val="0"/>
        <w:autoSpaceDN w:val="0"/>
        <w:spacing w:before="37" w:after="0" w:line="240" w:lineRule="auto"/>
        <w:ind w:left="990" w:hanging="270"/>
        <w:jc w:val="both"/>
        <w:rPr>
          <w:rFonts w:asciiTheme="minorHAnsi" w:eastAsia="Arial MT" w:hAnsiTheme="minorHAnsi" w:cstheme="minorHAnsi"/>
        </w:rPr>
      </w:pPr>
      <w:r w:rsidRPr="00A634BE">
        <w:rPr>
          <w:rFonts w:asciiTheme="minorHAnsi" w:eastAsia="Arial MT" w:hAnsiTheme="minorHAnsi" w:cstheme="minorHAnsi"/>
        </w:rPr>
        <w:t>Commercial</w:t>
      </w:r>
      <w:r w:rsidRPr="00A634BE">
        <w:rPr>
          <w:rFonts w:asciiTheme="minorHAnsi" w:eastAsia="Arial MT" w:hAnsiTheme="minorHAnsi" w:cstheme="minorHAnsi"/>
          <w:spacing w:val="31"/>
        </w:rPr>
        <w:t xml:space="preserve"> </w:t>
      </w:r>
      <w:r w:rsidRPr="00A634BE">
        <w:rPr>
          <w:rFonts w:asciiTheme="minorHAnsi" w:eastAsia="Arial MT" w:hAnsiTheme="minorHAnsi" w:cstheme="minorHAnsi"/>
        </w:rPr>
        <w:t>Auto</w:t>
      </w:r>
      <w:r w:rsidRPr="00A634BE">
        <w:rPr>
          <w:rFonts w:asciiTheme="minorHAnsi" w:eastAsia="Arial MT" w:hAnsiTheme="minorHAnsi" w:cstheme="minorHAnsi"/>
          <w:spacing w:val="30"/>
        </w:rPr>
        <w:t xml:space="preserve"> </w:t>
      </w:r>
      <w:r w:rsidRPr="00A634BE">
        <w:rPr>
          <w:rFonts w:asciiTheme="minorHAnsi" w:eastAsia="Arial MT" w:hAnsiTheme="minorHAnsi" w:cstheme="minorHAnsi"/>
        </w:rPr>
        <w:t>Liability</w:t>
      </w:r>
      <w:r w:rsidRPr="00A634BE">
        <w:rPr>
          <w:rFonts w:asciiTheme="minorHAnsi" w:eastAsia="Arial MT" w:hAnsiTheme="minorHAnsi" w:cstheme="minorHAnsi"/>
          <w:spacing w:val="32"/>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32"/>
        </w:rPr>
        <w:t xml:space="preserve"> </w:t>
      </w:r>
      <w:r w:rsidRPr="00A634BE">
        <w:rPr>
          <w:rFonts w:asciiTheme="minorHAnsi" w:eastAsia="Arial MT" w:hAnsiTheme="minorHAnsi" w:cstheme="minorHAnsi"/>
        </w:rPr>
        <w:t>limits</w:t>
      </w:r>
      <w:r w:rsidRPr="00A634BE">
        <w:rPr>
          <w:rFonts w:asciiTheme="minorHAnsi" w:eastAsia="Arial MT" w:hAnsiTheme="minorHAnsi" w:cstheme="minorHAnsi"/>
          <w:spacing w:val="32"/>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29"/>
        </w:rPr>
        <w:t xml:space="preserve"> </w:t>
      </w:r>
      <w:r w:rsidRPr="00A634BE">
        <w:rPr>
          <w:rFonts w:asciiTheme="minorHAnsi" w:eastAsia="Arial MT" w:hAnsiTheme="minorHAnsi" w:cstheme="minorHAnsi"/>
        </w:rPr>
        <w:t>less</w:t>
      </w:r>
      <w:r w:rsidRPr="00A634BE">
        <w:rPr>
          <w:rFonts w:asciiTheme="minorHAnsi" w:eastAsia="Arial MT" w:hAnsiTheme="minorHAnsi" w:cstheme="minorHAnsi"/>
          <w:spacing w:val="29"/>
        </w:rPr>
        <w:t xml:space="preserve"> </w:t>
      </w:r>
      <w:r w:rsidRPr="00A634BE">
        <w:rPr>
          <w:rFonts w:asciiTheme="minorHAnsi" w:eastAsia="Arial MT" w:hAnsiTheme="minorHAnsi" w:cstheme="minorHAnsi"/>
        </w:rPr>
        <w:t>than</w:t>
      </w:r>
      <w:r w:rsidRPr="00A634BE">
        <w:rPr>
          <w:rFonts w:asciiTheme="minorHAnsi" w:eastAsia="Arial MT" w:hAnsiTheme="minorHAnsi" w:cstheme="minorHAnsi"/>
          <w:spacing w:val="32"/>
        </w:rPr>
        <w:t xml:space="preserve"> </w:t>
      </w:r>
      <w:r w:rsidRPr="00A634BE">
        <w:rPr>
          <w:rFonts w:asciiTheme="minorHAnsi" w:eastAsia="Arial MT" w:hAnsiTheme="minorHAnsi" w:cstheme="minorHAnsi"/>
        </w:rPr>
        <w:t>$300,000</w:t>
      </w:r>
      <w:r w:rsidRPr="00A634BE">
        <w:rPr>
          <w:rFonts w:asciiTheme="minorHAnsi" w:eastAsia="Arial MT" w:hAnsiTheme="minorHAnsi" w:cstheme="minorHAnsi"/>
          <w:spacing w:val="32"/>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2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7"/>
        </w:rPr>
        <w:t xml:space="preserve"> </w:t>
      </w:r>
      <w:r w:rsidRPr="00A634BE">
        <w:rPr>
          <w:rFonts w:asciiTheme="minorHAnsi" w:eastAsia="Arial MT" w:hAnsiTheme="minorHAnsi" w:cstheme="minorHAnsi"/>
        </w:rPr>
        <w:t>following</w:t>
      </w:r>
      <w:r w:rsidRPr="00A634BE">
        <w:rPr>
          <w:rFonts w:asciiTheme="minorHAnsi" w:eastAsia="Arial MT" w:hAnsiTheme="minorHAnsi" w:cstheme="minorHAnsi"/>
          <w:spacing w:val="31"/>
        </w:rPr>
        <w:t xml:space="preserve"> </w:t>
      </w:r>
      <w:r w:rsidRPr="00A634BE">
        <w:rPr>
          <w:rFonts w:asciiTheme="minorHAnsi" w:eastAsia="Arial MT" w:hAnsiTheme="minorHAnsi" w:cstheme="minorHAnsi"/>
        </w:rPr>
        <w:t>forms:</w:t>
      </w:r>
      <w:r w:rsidRPr="00A634BE">
        <w:rPr>
          <w:rFonts w:asciiTheme="minorHAnsi" w:eastAsia="Arial MT" w:hAnsiTheme="minorHAnsi" w:cstheme="minorHAnsi"/>
          <w:spacing w:val="31"/>
        </w:rPr>
        <w:t xml:space="preserve"> </w:t>
      </w:r>
      <w:r w:rsidRPr="00A634BE">
        <w:rPr>
          <w:rFonts w:asciiTheme="minorHAnsi" w:eastAsia="Arial MT" w:hAnsiTheme="minorHAnsi" w:cstheme="minorHAnsi"/>
        </w:rPr>
        <w:t xml:space="preserve">Non- </w:t>
      </w:r>
      <w:r w:rsidRPr="00A634BE">
        <w:rPr>
          <w:rFonts w:asciiTheme="minorHAnsi" w:eastAsia="Arial MT" w:hAnsiTheme="minorHAnsi" w:cstheme="minorHAnsi"/>
          <w:spacing w:val="-2"/>
        </w:rPr>
        <w:t>Owned</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Autos,</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Hired</w:t>
      </w:r>
      <w:r w:rsidRPr="00A634BE">
        <w:rPr>
          <w:rFonts w:asciiTheme="minorHAnsi" w:eastAsia="Arial MT" w:hAnsiTheme="minorHAnsi" w:cstheme="minorHAnsi"/>
        </w:rPr>
        <w:tab/>
      </w:r>
      <w:r w:rsidRPr="00A634BE">
        <w:rPr>
          <w:rFonts w:asciiTheme="minorHAnsi" w:eastAsia="Arial MT" w:hAnsiTheme="minorHAnsi" w:cstheme="minorHAnsi"/>
          <w:spacing w:val="-2"/>
        </w:rPr>
        <w:t>Autos.</w:t>
      </w:r>
    </w:p>
    <w:p w14:paraId="3939642D" w14:textId="77777777" w:rsidR="00A634BE" w:rsidRPr="00A634BE" w:rsidRDefault="00A634BE" w:rsidP="0046095D">
      <w:pPr>
        <w:widowControl w:val="0"/>
        <w:numPr>
          <w:ilvl w:val="0"/>
          <w:numId w:val="170"/>
        </w:numPr>
        <w:tabs>
          <w:tab w:val="left" w:pos="440"/>
        </w:tabs>
        <w:autoSpaceDE w:val="0"/>
        <w:autoSpaceDN w:val="0"/>
        <w:spacing w:before="37" w:after="0" w:line="240" w:lineRule="auto"/>
        <w:ind w:left="990" w:hanging="270"/>
        <w:jc w:val="both"/>
        <w:rPr>
          <w:rFonts w:asciiTheme="minorHAnsi" w:eastAsia="Arial MT" w:hAnsiTheme="minorHAnsi" w:cstheme="minorHAnsi"/>
        </w:rPr>
      </w:pPr>
      <w:r w:rsidRPr="00A634BE">
        <w:rPr>
          <w:rFonts w:asciiTheme="minorHAnsi" w:eastAsia="Arial MT" w:hAnsiTheme="minorHAnsi" w:cstheme="minorHAnsi"/>
          <w:spacing w:val="-2"/>
        </w:rPr>
        <w:t>Professional</w:t>
      </w:r>
      <w:r w:rsidRPr="00A634BE">
        <w:rPr>
          <w:rFonts w:asciiTheme="minorHAnsi" w:eastAsia="Arial MT" w:hAnsiTheme="minorHAnsi" w:cstheme="minorHAnsi"/>
        </w:rPr>
        <w:tab/>
        <w:t xml:space="preserve"> </w:t>
      </w:r>
      <w:r w:rsidRPr="00A634BE">
        <w:rPr>
          <w:rFonts w:asciiTheme="minorHAnsi" w:eastAsia="Arial MT" w:hAnsiTheme="minorHAnsi" w:cstheme="minorHAnsi"/>
          <w:spacing w:val="-2"/>
        </w:rPr>
        <w:t>Liability</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Insurance</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with</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limits</w:t>
      </w:r>
      <w:r w:rsidRPr="00A634BE">
        <w:rPr>
          <w:rFonts w:asciiTheme="minorHAnsi" w:eastAsia="Arial MT" w:hAnsiTheme="minorHAnsi" w:cstheme="minorHAnsi"/>
        </w:rPr>
        <w:t xml:space="preserve"> </w:t>
      </w:r>
      <w:r w:rsidRPr="00A634BE">
        <w:rPr>
          <w:rFonts w:asciiTheme="minorHAnsi" w:eastAsia="Arial MT" w:hAnsiTheme="minorHAnsi" w:cstheme="minorHAnsi"/>
          <w:spacing w:val="-5"/>
        </w:rPr>
        <w:t>no</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less</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than</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$1,000,000.</w:t>
      </w:r>
    </w:p>
    <w:p w14:paraId="69C4DABA" w14:textId="77777777" w:rsidR="00A634BE" w:rsidRPr="00A634BE" w:rsidRDefault="00A634BE" w:rsidP="0046095D">
      <w:pPr>
        <w:widowControl w:val="0"/>
        <w:numPr>
          <w:ilvl w:val="0"/>
          <w:numId w:val="170"/>
        </w:numPr>
        <w:tabs>
          <w:tab w:val="left" w:pos="440"/>
        </w:tabs>
        <w:autoSpaceDE w:val="0"/>
        <w:autoSpaceDN w:val="0"/>
        <w:spacing w:before="37" w:after="0" w:line="240" w:lineRule="auto"/>
        <w:ind w:left="990" w:hanging="270"/>
        <w:jc w:val="both"/>
        <w:rPr>
          <w:rFonts w:asciiTheme="minorHAnsi" w:eastAsia="Arial MT" w:hAnsiTheme="minorHAnsi" w:cstheme="minorHAnsi"/>
        </w:rPr>
      </w:pPr>
      <w:r w:rsidRPr="00A634BE">
        <w:rPr>
          <w:rFonts w:asciiTheme="minorHAnsi" w:eastAsia="Arial MT" w:hAnsiTheme="minorHAnsi" w:cstheme="minorHAnsi"/>
          <w:spacing w:val="-2"/>
        </w:rPr>
        <w:t>Cyber</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Risk</w:t>
      </w:r>
      <w:r w:rsidRPr="00A634BE">
        <w:rPr>
          <w:rFonts w:asciiTheme="minorHAnsi" w:eastAsia="Arial MT" w:hAnsiTheme="minorHAnsi" w:cstheme="minorHAnsi"/>
        </w:rPr>
        <w:tab/>
      </w:r>
      <w:r w:rsidRPr="00A634BE">
        <w:rPr>
          <w:rFonts w:asciiTheme="minorHAnsi" w:eastAsia="Arial MT" w:hAnsiTheme="minorHAnsi" w:cstheme="minorHAnsi"/>
          <w:spacing w:val="-2"/>
        </w:rPr>
        <w:t>liability</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coverage</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with</w:t>
      </w:r>
      <w:r w:rsidRPr="00A634BE">
        <w:rPr>
          <w:rFonts w:asciiTheme="minorHAnsi" w:eastAsia="Arial MT" w:hAnsiTheme="minorHAnsi" w:cstheme="minorHAnsi"/>
        </w:rPr>
        <w:tab/>
      </w:r>
      <w:r w:rsidRPr="00A634BE">
        <w:rPr>
          <w:rFonts w:asciiTheme="minorHAnsi" w:eastAsia="Arial MT" w:hAnsiTheme="minorHAnsi" w:cstheme="minorHAnsi"/>
          <w:spacing w:val="-2"/>
        </w:rPr>
        <w:t>limits</w:t>
      </w:r>
      <w:r w:rsidRPr="00A634BE">
        <w:rPr>
          <w:rFonts w:asciiTheme="minorHAnsi" w:eastAsia="Arial MT" w:hAnsiTheme="minorHAnsi" w:cstheme="minorHAnsi"/>
        </w:rPr>
        <w:t xml:space="preserve"> </w:t>
      </w:r>
      <w:r w:rsidRPr="00A634BE">
        <w:rPr>
          <w:rFonts w:asciiTheme="minorHAnsi" w:eastAsia="Arial MT" w:hAnsiTheme="minorHAnsi" w:cstheme="minorHAnsi"/>
          <w:spacing w:val="-5"/>
        </w:rPr>
        <w:t>no</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less</w:t>
      </w:r>
      <w:r w:rsidRPr="00A634BE">
        <w:rPr>
          <w:rFonts w:asciiTheme="minorHAnsi" w:eastAsia="Arial MT" w:hAnsiTheme="minorHAnsi" w:cstheme="minorHAnsi"/>
        </w:rPr>
        <w:t xml:space="preserve"> </w:t>
      </w:r>
      <w:r w:rsidRPr="00A634BE">
        <w:rPr>
          <w:rFonts w:asciiTheme="minorHAnsi" w:eastAsia="Arial MT" w:hAnsiTheme="minorHAnsi" w:cstheme="minorHAnsi"/>
          <w:spacing w:val="-4"/>
        </w:rPr>
        <w:t>than</w:t>
      </w:r>
      <w:r w:rsidRPr="00A634BE">
        <w:rPr>
          <w:rFonts w:asciiTheme="minorHAnsi" w:eastAsia="Arial MT" w:hAnsiTheme="minorHAnsi" w:cstheme="minorHAnsi"/>
        </w:rPr>
        <w:t xml:space="preserve"> </w:t>
      </w:r>
      <w:r w:rsidRPr="00A634BE">
        <w:rPr>
          <w:rFonts w:asciiTheme="minorHAnsi" w:eastAsia="Arial MT" w:hAnsiTheme="minorHAnsi" w:cstheme="minorHAnsi"/>
          <w:spacing w:val="-2"/>
        </w:rPr>
        <w:t>$3,000,000.</w:t>
      </w:r>
    </w:p>
    <w:p w14:paraId="4007FD3E" w14:textId="77777777" w:rsidR="00A634BE" w:rsidRPr="00A634BE" w:rsidRDefault="00A634BE" w:rsidP="00A634BE">
      <w:pPr>
        <w:widowControl w:val="0"/>
        <w:tabs>
          <w:tab w:val="left" w:pos="440"/>
        </w:tabs>
        <w:autoSpaceDE w:val="0"/>
        <w:autoSpaceDN w:val="0"/>
        <w:spacing w:before="37" w:after="0" w:line="240" w:lineRule="auto"/>
        <w:ind w:left="990"/>
        <w:contextualSpacing/>
        <w:jc w:val="both"/>
        <w:rPr>
          <w:rFonts w:asciiTheme="minorHAnsi" w:eastAsia="Arial MT" w:hAnsiTheme="minorHAnsi" w:cstheme="minorHAnsi"/>
        </w:rPr>
      </w:pPr>
    </w:p>
    <w:p w14:paraId="0D8B0E0A"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must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have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following</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endorsements:</w:t>
      </w:r>
    </w:p>
    <w:p w14:paraId="2AA6594B"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p w14:paraId="4ABC6CE9" w14:textId="77777777" w:rsidR="00A634BE" w:rsidRPr="00A634BE" w:rsidRDefault="00A634BE" w:rsidP="0046095D">
      <w:pPr>
        <w:widowControl w:val="0"/>
        <w:numPr>
          <w:ilvl w:val="1"/>
          <w:numId w:val="160"/>
        </w:numPr>
        <w:tabs>
          <w:tab w:val="left" w:pos="879"/>
        </w:tabs>
        <w:autoSpaceDE w:val="0"/>
        <w:autoSpaceDN w:val="0"/>
        <w:spacing w:before="83" w:after="0" w:line="240" w:lineRule="auto"/>
        <w:ind w:left="1080"/>
        <w:rPr>
          <w:rFonts w:asciiTheme="minorHAnsi" w:eastAsia="Arial MT" w:hAnsiTheme="minorHAnsi" w:cstheme="minorHAnsi"/>
        </w:rPr>
      </w:pPr>
      <w:r w:rsidRPr="00A634BE">
        <w:rPr>
          <w:rFonts w:asciiTheme="minorHAnsi" w:eastAsia="Arial MT" w:hAnsiTheme="minorHAnsi" w:cstheme="minorHAnsi"/>
        </w:rPr>
        <w:t>Naming</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b/>
        </w:rPr>
        <w:t>DEPARTMENT</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OF</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b/>
        </w:rPr>
        <w:t>HEALTH</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additional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insured.</w:t>
      </w:r>
    </w:p>
    <w:p w14:paraId="39AAF83E" w14:textId="77777777" w:rsidR="00A634BE" w:rsidRPr="00A634BE" w:rsidRDefault="00A634BE" w:rsidP="0046095D">
      <w:pPr>
        <w:widowControl w:val="0"/>
        <w:numPr>
          <w:ilvl w:val="1"/>
          <w:numId w:val="160"/>
        </w:numPr>
        <w:tabs>
          <w:tab w:val="left" w:pos="879"/>
        </w:tabs>
        <w:autoSpaceDE w:val="0"/>
        <w:autoSpaceDN w:val="0"/>
        <w:spacing w:before="198" w:after="0" w:line="240" w:lineRule="auto"/>
        <w:ind w:left="1080"/>
        <w:rPr>
          <w:rFonts w:asciiTheme="minorHAnsi" w:eastAsia="Arial MT" w:hAnsiTheme="minorHAnsi" w:cstheme="minorHAnsi"/>
        </w:rPr>
      </w:pPr>
      <w:r w:rsidRPr="00A634BE">
        <w:rPr>
          <w:rFonts w:asciiTheme="minorHAnsi" w:eastAsia="Arial MT" w:hAnsiTheme="minorHAnsi" w:cstheme="minorHAnsi"/>
        </w:rPr>
        <w:t>Including</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Hold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Harmless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Agreement.</w:t>
      </w:r>
    </w:p>
    <w:p w14:paraId="6F0234F1" w14:textId="77777777" w:rsidR="00A634BE" w:rsidRPr="00A634BE" w:rsidRDefault="00A634BE" w:rsidP="0046095D">
      <w:pPr>
        <w:widowControl w:val="0"/>
        <w:numPr>
          <w:ilvl w:val="1"/>
          <w:numId w:val="160"/>
        </w:numPr>
        <w:tabs>
          <w:tab w:val="left" w:pos="880"/>
        </w:tabs>
        <w:autoSpaceDE w:val="0"/>
        <w:autoSpaceDN w:val="0"/>
        <w:spacing w:before="196" w:after="0" w:line="240" w:lineRule="auto"/>
        <w:ind w:left="1080"/>
        <w:jc w:val="both"/>
        <w:rPr>
          <w:rFonts w:asciiTheme="minorHAnsi" w:eastAsia="Arial MT" w:hAnsiTheme="minorHAnsi" w:cstheme="minorHAnsi"/>
        </w:rPr>
      </w:pPr>
      <w:r w:rsidRPr="00A634BE">
        <w:rPr>
          <w:rFonts w:asciiTheme="minorHAnsi" w:eastAsia="Arial MT" w:hAnsiTheme="minorHAnsi" w:cstheme="minorHAnsi"/>
        </w:rPr>
        <w:t xml:space="preserve">Policies cannot be cancelled or modified without providing thirty (30) days prior written notice to the </w:t>
      </w:r>
      <w:r w:rsidRPr="00A634BE">
        <w:rPr>
          <w:rFonts w:asciiTheme="minorHAnsi" w:eastAsia="Arial MT" w:hAnsiTheme="minorHAnsi" w:cstheme="minorHAnsi"/>
          <w:b/>
        </w:rPr>
        <w:t>DEPARTMENT OF HEALTH</w:t>
      </w:r>
      <w:r w:rsidRPr="00A634BE">
        <w:rPr>
          <w:rFonts w:asciiTheme="minorHAnsi" w:eastAsia="Arial MT" w:hAnsiTheme="minorHAnsi" w:cstheme="minorHAnsi"/>
        </w:rPr>
        <w:t xml:space="preserve">, Office of Insurance and Risks (“Oficina de Seguros y Riesgos”), P. O. Box 70184, San Juan, Puerto Rico 00936-8184.  </w:t>
      </w:r>
    </w:p>
    <w:p w14:paraId="42B5FA43" w14:textId="77777777" w:rsidR="00A634BE" w:rsidRPr="00A634BE" w:rsidRDefault="00A634BE" w:rsidP="0046095D">
      <w:pPr>
        <w:widowControl w:val="0"/>
        <w:numPr>
          <w:ilvl w:val="1"/>
          <w:numId w:val="160"/>
        </w:numPr>
        <w:tabs>
          <w:tab w:val="left" w:pos="880"/>
        </w:tabs>
        <w:autoSpaceDE w:val="0"/>
        <w:autoSpaceDN w:val="0"/>
        <w:spacing w:before="196" w:after="0" w:line="240" w:lineRule="auto"/>
        <w:ind w:left="1080"/>
        <w:jc w:val="both"/>
        <w:rPr>
          <w:rFonts w:asciiTheme="minorHAnsi" w:eastAsia="Arial MT" w:hAnsiTheme="minorHAnsi" w:cstheme="minorHAnsi"/>
        </w:rPr>
      </w:pPr>
      <w:r w:rsidRPr="00A634BE">
        <w:rPr>
          <w:rFonts w:asciiTheme="minorHAnsi" w:eastAsia="Arial MT" w:hAnsiTheme="minorHAnsi" w:cstheme="minorHAnsi"/>
        </w:rPr>
        <w:t>Copy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Agreement’s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spacing w:val="-2"/>
        </w:rPr>
        <w:t>file.</w:t>
      </w:r>
    </w:p>
    <w:p w14:paraId="5A4EA7CB"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p>
    <w:p w14:paraId="1687ED37"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All policies shall contain a provision to the effect that the same may not be cancelled or modified, unless thirty (30) days prior written notice is given to FIRST PARTY, Oficina de Seguros y Riesgos, Apartado 70184, San Juan, Puerto Rico, 00936-8184.</w:t>
      </w:r>
    </w:p>
    <w:p w14:paraId="77A421FB"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p>
    <w:p w14:paraId="6EB89391"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A copy of the policies shall become part of this contract and failure to comply with any of the provisions of this clause shall be sufficient cause for immediate termination of this contract.</w:t>
      </w:r>
    </w:p>
    <w:p w14:paraId="3A020568"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p>
    <w:p w14:paraId="7A9637A0" w14:textId="77777777" w:rsidR="00A634BE" w:rsidRPr="00A634BE" w:rsidRDefault="00A634BE" w:rsidP="00A634BE">
      <w:pPr>
        <w:widowControl w:val="0"/>
        <w:tabs>
          <w:tab w:val="left" w:pos="880"/>
        </w:tabs>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The FIRST PARTY shall not pay for services rendered during any period in which the policy is not in force.</w:t>
      </w:r>
    </w:p>
    <w:p w14:paraId="6FE0F4F3" w14:textId="77777777" w:rsidR="00A634BE" w:rsidRPr="00A634BE" w:rsidRDefault="00A634BE" w:rsidP="0046095D">
      <w:pPr>
        <w:widowControl w:val="0"/>
        <w:numPr>
          <w:ilvl w:val="0"/>
          <w:numId w:val="166"/>
        </w:numPr>
        <w:tabs>
          <w:tab w:val="left" w:pos="519"/>
        </w:tabs>
        <w:autoSpaceDE w:val="0"/>
        <w:autoSpaceDN w:val="0"/>
        <w:spacing w:before="196"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RESPONSIBILITY</w:t>
      </w:r>
      <w:r w:rsidRPr="00A634BE">
        <w:rPr>
          <w:rFonts w:asciiTheme="minorHAnsi" w:eastAsia="Arial MT" w:hAnsiTheme="minorHAnsi" w:cstheme="minorHAnsi"/>
          <w:b/>
          <w:spacing w:val="-15"/>
          <w:u w:val="single"/>
        </w:rPr>
        <w:t xml:space="preserve"> </w:t>
      </w:r>
      <w:r w:rsidRPr="00A634BE">
        <w:rPr>
          <w:rFonts w:asciiTheme="minorHAnsi" w:eastAsia="Arial MT" w:hAnsiTheme="minorHAnsi" w:cstheme="minorHAnsi"/>
          <w:b/>
          <w:u w:val="single"/>
        </w:rPr>
        <w:t>FOR</w:t>
      </w:r>
      <w:r w:rsidRPr="00A634BE">
        <w:rPr>
          <w:rFonts w:asciiTheme="minorHAnsi" w:eastAsia="Arial MT" w:hAnsiTheme="minorHAnsi" w:cstheme="minorHAnsi"/>
          <w:b/>
          <w:spacing w:val="-15"/>
          <w:u w:val="single"/>
        </w:rPr>
        <w:t xml:space="preserve"> </w:t>
      </w:r>
      <w:r w:rsidRPr="00A634BE">
        <w:rPr>
          <w:rFonts w:asciiTheme="minorHAnsi" w:eastAsia="Arial MT" w:hAnsiTheme="minorHAnsi" w:cstheme="minorHAnsi"/>
          <w:b/>
          <w:u w:val="single"/>
        </w:rPr>
        <w:t>TORT</w:t>
      </w:r>
      <w:r w:rsidRPr="00A634BE">
        <w:rPr>
          <w:rFonts w:asciiTheme="minorHAnsi" w:eastAsia="Arial MT" w:hAnsiTheme="minorHAnsi" w:cstheme="minorHAnsi"/>
          <w:b/>
          <w:spacing w:val="-13"/>
          <w:u w:val="single"/>
        </w:rPr>
        <w:t xml:space="preserve"> </w:t>
      </w:r>
      <w:r w:rsidRPr="00A634BE">
        <w:rPr>
          <w:rFonts w:asciiTheme="minorHAnsi" w:eastAsia="Arial MT" w:hAnsiTheme="minorHAnsi" w:cstheme="minorHAnsi"/>
          <w:b/>
          <w:u w:val="single"/>
        </w:rPr>
        <w:t>DAMAGES</w:t>
      </w:r>
      <w:r w:rsidRPr="00A634BE">
        <w:rPr>
          <w:rFonts w:asciiTheme="minorHAnsi" w:eastAsia="Arial MT" w:hAnsiTheme="minorHAnsi" w:cstheme="minorHAnsi"/>
        </w:rPr>
        <w: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4"/>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responsible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any damages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injuries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caused</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negligent</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handling</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abandonment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 xml:space="preserve">responsibilities under this contract and will thus exempt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from any obligation or responsibility from such actions.</w:t>
      </w:r>
    </w:p>
    <w:p w14:paraId="242209FC" w14:textId="77777777" w:rsidR="00A634BE" w:rsidRPr="00A634BE" w:rsidRDefault="00A634BE" w:rsidP="0046095D">
      <w:pPr>
        <w:keepNext/>
        <w:keepLines/>
        <w:widowControl w:val="0"/>
        <w:numPr>
          <w:ilvl w:val="0"/>
          <w:numId w:val="166"/>
        </w:numPr>
        <w:tabs>
          <w:tab w:val="left" w:pos="526"/>
        </w:tabs>
        <w:autoSpaceDE w:val="0"/>
        <w:autoSpaceDN w:val="0"/>
        <w:spacing w:before="151" w:after="0" w:line="240" w:lineRule="auto"/>
        <w:ind w:left="0" w:firstLine="0"/>
        <w:jc w:val="both"/>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INCOME</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TAX</w:t>
      </w:r>
      <w:r w:rsidRPr="00A634BE">
        <w:rPr>
          <w:rFonts w:asciiTheme="minorHAnsi" w:eastAsia="Times New Roman" w:hAnsiTheme="minorHAnsi" w:cstheme="minorHAnsi"/>
          <w:i/>
          <w:iCs/>
          <w:spacing w:val="-3"/>
          <w:u w:val="single"/>
        </w:rPr>
        <w:t xml:space="preserve"> </w:t>
      </w:r>
      <w:r w:rsidRPr="00A634BE">
        <w:rPr>
          <w:rFonts w:asciiTheme="minorHAnsi" w:eastAsia="Times New Roman" w:hAnsiTheme="minorHAnsi" w:cstheme="minorHAnsi"/>
          <w:i/>
          <w:iCs/>
          <w:spacing w:val="-2"/>
          <w:u w:val="single"/>
        </w:rPr>
        <w:t>CERTIFICATION</w:t>
      </w:r>
      <w:r w:rsidRPr="00A634BE">
        <w:rPr>
          <w:rFonts w:asciiTheme="minorHAnsi" w:eastAsia="Times New Roman" w:hAnsiTheme="minorHAnsi" w:cstheme="minorHAnsi"/>
          <w:i/>
          <w:iCs/>
          <w:spacing w:val="-2"/>
        </w:rPr>
        <w:t>:</w:t>
      </w:r>
    </w:p>
    <w:p w14:paraId="48E5DE31" w14:textId="77777777" w:rsidR="00A634BE" w:rsidRPr="00A634BE" w:rsidRDefault="00A634BE" w:rsidP="00A634BE">
      <w:pPr>
        <w:widowControl w:val="0"/>
        <w:tabs>
          <w:tab w:val="left" w:pos="1139"/>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and warrants that it has fulfilled its income tax obligations and does not have any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tax</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debts with</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 Commonwealth</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 Puerto</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Rico for the past five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(5)</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years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prior</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signing</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further</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outstanding</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debts with the government, such as any income tax debts, excise taxes, real estate or property taxes, including any special liens, license rights, payroll source taxes payment withholdings, interest income,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dividend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annuities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salaries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concept.</w:t>
      </w:r>
    </w:p>
    <w:p w14:paraId="3589C8E1" w14:textId="77777777" w:rsidR="00A634BE" w:rsidRPr="00A634BE" w:rsidRDefault="00A634BE" w:rsidP="00A634BE">
      <w:pPr>
        <w:keepNext/>
        <w:keepLines/>
        <w:widowControl w:val="0"/>
        <w:autoSpaceDE w:val="0"/>
        <w:autoSpaceDN w:val="0"/>
        <w:spacing w:before="40"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OR</w:t>
      </w:r>
    </w:p>
    <w:p w14:paraId="01EC39BB" w14:textId="77777777" w:rsidR="00A634BE" w:rsidRPr="00A634BE" w:rsidRDefault="00A634BE" w:rsidP="00A634BE">
      <w:pPr>
        <w:widowControl w:val="0"/>
        <w:tabs>
          <w:tab w:val="left" w:pos="1139"/>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warrants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time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executing</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contract, it has filed its tax declarations for the five (5) previous years, and that it has adhered to an installment repayment agreement, 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that it is complying with</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 xml:space="preserve">terms and conditions. </w:t>
      </w:r>
      <w:r w:rsidRPr="00A634BE">
        <w:rPr>
          <w:rFonts w:asciiTheme="minorHAnsi" w:eastAsia="Arial MT" w:hAnsiTheme="minorHAnsi" w:cstheme="minorHAnsi"/>
          <w:b/>
        </w:rPr>
        <w:t>A copy of the payment plan or plans shall be included and made part of this contract</w:t>
      </w:r>
      <w:r w:rsidRPr="00A634BE">
        <w:rPr>
          <w:rFonts w:asciiTheme="minorHAnsi" w:eastAsia="Arial MT" w:hAnsiTheme="minorHAnsi" w:cstheme="minorHAnsi"/>
        </w:rPr>
        <w:t>.</w:t>
      </w:r>
    </w:p>
    <w:p w14:paraId="5E6F742D" w14:textId="77777777" w:rsidR="00A634BE" w:rsidRPr="00A634BE" w:rsidRDefault="00A634BE" w:rsidP="00A634BE">
      <w:pPr>
        <w:keepNext/>
        <w:keepLines/>
        <w:widowControl w:val="0"/>
        <w:autoSpaceDE w:val="0"/>
        <w:autoSpaceDN w:val="0"/>
        <w:spacing w:before="40"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OR</w:t>
      </w:r>
    </w:p>
    <w:p w14:paraId="74C8D9DC" w14:textId="77777777" w:rsidR="00A634BE" w:rsidRPr="00A634BE" w:rsidRDefault="00A634BE" w:rsidP="00A634BE">
      <w:pPr>
        <w:widowControl w:val="0"/>
        <w:tabs>
          <w:tab w:val="left" w:pos="1139"/>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at the time of entering this contract, it has NOT submitted its tax declaration for some of the tax periods within the five (5) years prior to this contract,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does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owe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Commonwealth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b/>
        </w:rPr>
        <w:t>SECOND 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also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does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owe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form</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income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sales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real and personal</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property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taxes,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including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special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liens, license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rights,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dividends,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rents,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salaries and other fees owed for any other reason.</w:t>
      </w:r>
    </w:p>
    <w:p w14:paraId="585AB2E6" w14:textId="77777777" w:rsidR="00A634BE" w:rsidRPr="00A634BE" w:rsidRDefault="00A634BE" w:rsidP="00A634BE">
      <w:pPr>
        <w:keepNext/>
        <w:keepLines/>
        <w:widowControl w:val="0"/>
        <w:autoSpaceDE w:val="0"/>
        <w:autoSpaceDN w:val="0"/>
        <w:spacing w:before="40"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AND</w:t>
      </w:r>
    </w:p>
    <w:p w14:paraId="2A8E03A3" w14:textId="77777777" w:rsidR="00A634BE" w:rsidRPr="00A634BE" w:rsidRDefault="00A634BE" w:rsidP="00A634BE">
      <w:pPr>
        <w:widowControl w:val="0"/>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does not own property, and does not pay property taxes,</w:t>
      </w:r>
      <w:r w:rsidRPr="00A634BE">
        <w:rPr>
          <w:rFonts w:asciiTheme="minorHAnsi" w:eastAsia="Arial MT" w:hAnsiTheme="minorHAnsi" w:cstheme="minorHAnsi"/>
          <w:spacing w:val="2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2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22"/>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23"/>
        </w:rPr>
        <w:t xml:space="preserve"> </w:t>
      </w:r>
      <w:r w:rsidRPr="00A634BE">
        <w:rPr>
          <w:rFonts w:asciiTheme="minorHAnsi" w:eastAsia="Arial MT" w:hAnsiTheme="minorHAnsi" w:cstheme="minorHAnsi"/>
        </w:rPr>
        <w:t>submit</w:t>
      </w:r>
      <w:r w:rsidRPr="00A634BE">
        <w:rPr>
          <w:rFonts w:asciiTheme="minorHAnsi" w:eastAsia="Arial MT" w:hAnsiTheme="minorHAnsi" w:cstheme="minorHAnsi"/>
          <w:spacing w:val="25"/>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21"/>
        </w:rPr>
        <w:t xml:space="preserve"> </w:t>
      </w:r>
      <w:r w:rsidRPr="00A634BE">
        <w:rPr>
          <w:rFonts w:asciiTheme="minorHAnsi" w:eastAsia="Arial MT" w:hAnsiTheme="minorHAnsi" w:cstheme="minorHAnsi"/>
        </w:rPr>
        <w:t>sworn</w:t>
      </w:r>
      <w:r w:rsidRPr="00A634BE">
        <w:rPr>
          <w:rFonts w:asciiTheme="minorHAnsi" w:eastAsia="Arial MT" w:hAnsiTheme="minorHAnsi" w:cstheme="minorHAnsi"/>
          <w:spacing w:val="24"/>
        </w:rPr>
        <w:t xml:space="preserve"> </w:t>
      </w:r>
      <w:r w:rsidRPr="00A634BE">
        <w:rPr>
          <w:rFonts w:asciiTheme="minorHAnsi" w:eastAsia="Arial MT" w:hAnsiTheme="minorHAnsi" w:cstheme="minorHAnsi"/>
        </w:rPr>
        <w:t>statement,</w:t>
      </w:r>
      <w:r w:rsidRPr="00A634BE">
        <w:rPr>
          <w:rFonts w:asciiTheme="minorHAnsi" w:eastAsia="Arial MT" w:hAnsiTheme="minorHAnsi" w:cstheme="minorHAnsi"/>
          <w:spacing w:val="23"/>
        </w:rPr>
        <w:t xml:space="preserve"> </w:t>
      </w:r>
      <w:r w:rsidRPr="00A634BE">
        <w:rPr>
          <w:rFonts w:asciiTheme="minorHAnsi" w:eastAsia="Arial MT" w:hAnsiTheme="minorHAnsi" w:cstheme="minorHAnsi"/>
        </w:rPr>
        <w:t>pursuant</w:t>
      </w:r>
      <w:r w:rsidRPr="00A634BE">
        <w:rPr>
          <w:rFonts w:asciiTheme="minorHAnsi" w:eastAsia="Arial MT" w:hAnsiTheme="minorHAnsi" w:cstheme="minorHAnsi"/>
          <w:spacing w:val="20"/>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2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3"/>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21"/>
        </w:rPr>
        <w:t xml:space="preserve"> </w:t>
      </w:r>
      <w:r w:rsidRPr="00A634BE">
        <w:rPr>
          <w:rFonts w:asciiTheme="minorHAnsi" w:eastAsia="Arial MT" w:hAnsiTheme="minorHAnsi" w:cstheme="minorHAnsi"/>
        </w:rPr>
        <w:t>of terms on Circular Letter 1300-16-16 of the Department of the Treasury, and a Debt Certification for all concepts that are part of this contract.</w:t>
      </w:r>
    </w:p>
    <w:p w14:paraId="252E5524"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also agrees to submit with its last invoice, Form SC-6096, a Debt Certification issued by the Department of the Treasury.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accepts and acknowledges that the last payment under this contract shall only be issued if the Debt Certification states that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owes no debts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 Department of 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Treasury. In the event of debt,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agrees to cancel such debt through withholdings on the payments due to him for services rendered under this contract.</w:t>
      </w:r>
    </w:p>
    <w:p w14:paraId="7D850025"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It is expressly accepted that these are essential conditions of this contract, and if the above certification is not accurate in any or all of its parts, this may construe sufficient grounds for the annulment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liable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 reimbursement of all sums of money paid under this contract.</w:t>
      </w:r>
    </w:p>
    <w:p w14:paraId="726382E0" w14:textId="77777777" w:rsidR="00A634BE" w:rsidRPr="00A634BE" w:rsidRDefault="00A634BE" w:rsidP="0046095D">
      <w:pPr>
        <w:keepNext/>
        <w:keepLines/>
        <w:widowControl w:val="0"/>
        <w:numPr>
          <w:ilvl w:val="0"/>
          <w:numId w:val="166"/>
        </w:numPr>
        <w:tabs>
          <w:tab w:val="left" w:pos="529"/>
        </w:tabs>
        <w:autoSpaceDE w:val="0"/>
        <w:autoSpaceDN w:val="0"/>
        <w:spacing w:before="164" w:after="0" w:line="240" w:lineRule="auto"/>
        <w:ind w:left="0" w:firstLine="0"/>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CERTIFICATION</w:t>
      </w:r>
      <w:r w:rsidRPr="00A634BE">
        <w:rPr>
          <w:rFonts w:asciiTheme="minorHAnsi" w:eastAsia="Times New Roman" w:hAnsiTheme="minorHAnsi" w:cstheme="minorHAnsi"/>
          <w:i/>
          <w:iCs/>
          <w:spacing w:val="-6"/>
          <w:u w:val="single"/>
        </w:rPr>
        <w:t xml:space="preserve"> </w:t>
      </w:r>
      <w:r w:rsidRPr="00A634BE">
        <w:rPr>
          <w:rFonts w:asciiTheme="minorHAnsi" w:eastAsia="Times New Roman" w:hAnsiTheme="minorHAnsi" w:cstheme="minorHAnsi"/>
          <w:i/>
          <w:iCs/>
          <w:u w:val="single"/>
        </w:rPr>
        <w:t>OF</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SALES</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AND</w:t>
      </w:r>
      <w:r w:rsidRPr="00A634BE">
        <w:rPr>
          <w:rFonts w:asciiTheme="minorHAnsi" w:eastAsia="Times New Roman" w:hAnsiTheme="minorHAnsi" w:cstheme="minorHAnsi"/>
          <w:i/>
          <w:iCs/>
          <w:spacing w:val="-4"/>
          <w:u w:val="single"/>
        </w:rPr>
        <w:t xml:space="preserve"> </w:t>
      </w:r>
      <w:r w:rsidRPr="00A634BE">
        <w:rPr>
          <w:rFonts w:asciiTheme="minorHAnsi" w:eastAsia="Times New Roman" w:hAnsiTheme="minorHAnsi" w:cstheme="minorHAnsi"/>
          <w:i/>
          <w:iCs/>
          <w:u w:val="single"/>
        </w:rPr>
        <w:t>USE</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TAX</w:t>
      </w:r>
      <w:r w:rsidRPr="00A634BE">
        <w:rPr>
          <w:rFonts w:asciiTheme="minorHAnsi" w:eastAsia="Times New Roman" w:hAnsiTheme="minorHAnsi" w:cstheme="minorHAnsi"/>
          <w:i/>
          <w:iCs/>
          <w:spacing w:val="-7"/>
          <w:u w:val="single"/>
        </w:rPr>
        <w:t xml:space="preserve"> </w:t>
      </w:r>
      <w:r w:rsidRPr="00A634BE">
        <w:rPr>
          <w:rFonts w:asciiTheme="minorHAnsi" w:eastAsia="Times New Roman" w:hAnsiTheme="minorHAnsi" w:cstheme="minorHAnsi"/>
          <w:i/>
          <w:iCs/>
          <w:spacing w:val="-2"/>
          <w:u w:val="single"/>
        </w:rPr>
        <w:t>(SUT)</w:t>
      </w:r>
      <w:r w:rsidRPr="00A634BE">
        <w:rPr>
          <w:rFonts w:asciiTheme="minorHAnsi" w:eastAsia="Times New Roman" w:hAnsiTheme="minorHAnsi" w:cstheme="minorHAnsi"/>
          <w:i/>
          <w:iCs/>
          <w:spacing w:val="-2"/>
        </w:rPr>
        <w:t>:</w:t>
      </w:r>
    </w:p>
    <w:p w14:paraId="6EA0B9E4" w14:textId="77777777" w:rsidR="00A634BE" w:rsidRPr="00A634BE" w:rsidRDefault="00A634BE" w:rsidP="00A634BE">
      <w:pPr>
        <w:widowControl w:val="0"/>
        <w:tabs>
          <w:tab w:val="left" w:pos="1187"/>
        </w:tabs>
        <w:autoSpaceDE w:val="0"/>
        <w:autoSpaceDN w:val="0"/>
        <w:spacing w:before="195"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warrants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time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contract’s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execution it has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filed its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monthly return of the sales and use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tax - SUT during 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five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(5) years prior to this contract and that it does not owe taxes to the Commonwealth of Puerto Rico.</w:t>
      </w:r>
    </w:p>
    <w:p w14:paraId="27085D09" w14:textId="77777777" w:rsidR="00A634BE" w:rsidRPr="00A634BE" w:rsidRDefault="00A634BE" w:rsidP="00A634BE">
      <w:pPr>
        <w:keepNext/>
        <w:keepLines/>
        <w:widowControl w:val="0"/>
        <w:autoSpaceDE w:val="0"/>
        <w:autoSpaceDN w:val="0"/>
        <w:spacing w:before="162"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OR</w:t>
      </w:r>
    </w:p>
    <w:p w14:paraId="06E5E9D4" w14:textId="77777777" w:rsidR="00A634BE" w:rsidRPr="00A634BE" w:rsidRDefault="00A634BE" w:rsidP="00A634BE">
      <w:pPr>
        <w:widowControl w:val="0"/>
        <w:tabs>
          <w:tab w:val="left" w:pos="1187"/>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The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rPr>
        <w:t>certifies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warrants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time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contract’s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execution it has filed its monthly tax return during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 five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(5) years prior to this contract and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that is subject to a payment plan with the terms and conditions being met. Copy of the Payment Plan or Plans are part of the file of this contract.</w:t>
      </w:r>
    </w:p>
    <w:p w14:paraId="3D482F66" w14:textId="77777777" w:rsidR="00A634BE" w:rsidRPr="00A634BE" w:rsidRDefault="00A634BE" w:rsidP="00A634BE">
      <w:pPr>
        <w:keepNext/>
        <w:keepLines/>
        <w:widowControl w:val="0"/>
        <w:autoSpaceDE w:val="0"/>
        <w:autoSpaceDN w:val="0"/>
        <w:spacing w:before="161"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OR</w:t>
      </w:r>
    </w:p>
    <w:p w14:paraId="154F3D8A" w14:textId="77777777" w:rsidR="00A634BE" w:rsidRPr="00A634BE" w:rsidRDefault="00A634BE" w:rsidP="00A634BE">
      <w:pPr>
        <w:widowControl w:val="0"/>
        <w:tabs>
          <w:tab w:val="left" w:pos="1257"/>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at the time of this contract’s execution it is NOT required to file any monthly tax return as a Withholding Agent of the SUT.</w:t>
      </w:r>
    </w:p>
    <w:p w14:paraId="1BF896AD" w14:textId="77777777" w:rsidR="00A634BE" w:rsidRPr="00A634BE" w:rsidRDefault="00A634BE" w:rsidP="00A634BE">
      <w:pPr>
        <w:keepNext/>
        <w:keepLines/>
        <w:widowControl w:val="0"/>
        <w:autoSpaceDE w:val="0"/>
        <w:autoSpaceDN w:val="0"/>
        <w:spacing w:before="153"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OR</w:t>
      </w:r>
    </w:p>
    <w:p w14:paraId="2AB91F86" w14:textId="77777777" w:rsidR="00A634BE" w:rsidRPr="00A634BE" w:rsidRDefault="00A634BE" w:rsidP="00A634BE">
      <w:pPr>
        <w:widowControl w:val="0"/>
        <w:tabs>
          <w:tab w:val="left" w:pos="1195"/>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it has no obligation to file the monthly or annual tax return on sales and use IVU and/or the monthly or annual import tax return because it is considered a non-withholding agent at the time of signing this contract.</w:t>
      </w:r>
    </w:p>
    <w:p w14:paraId="1AFB25C2" w14:textId="77777777" w:rsidR="00A634BE" w:rsidRPr="00A634BE" w:rsidRDefault="00A634BE" w:rsidP="00A634BE">
      <w:pPr>
        <w:keepNext/>
        <w:keepLines/>
        <w:widowControl w:val="0"/>
        <w:autoSpaceDE w:val="0"/>
        <w:autoSpaceDN w:val="0"/>
        <w:spacing w:before="156" w:after="0" w:line="240" w:lineRule="auto"/>
        <w:jc w:val="center"/>
        <w:outlineLvl w:val="5"/>
        <w:rPr>
          <w:rFonts w:asciiTheme="minorHAnsi" w:eastAsia="Times New Roman" w:hAnsiTheme="minorHAnsi" w:cstheme="minorHAnsi"/>
          <w:i/>
          <w:iCs/>
        </w:rPr>
      </w:pPr>
      <w:r w:rsidRPr="00A634BE">
        <w:rPr>
          <w:rFonts w:asciiTheme="minorHAnsi" w:eastAsia="Times New Roman" w:hAnsiTheme="minorHAnsi" w:cstheme="minorHAnsi"/>
          <w:i/>
          <w:iCs/>
          <w:spacing w:val="-5"/>
        </w:rPr>
        <w:t>AND</w:t>
      </w:r>
    </w:p>
    <w:p w14:paraId="2FE4414B"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p w14:paraId="62A9AE77" w14:textId="77777777" w:rsidR="00A634BE" w:rsidRPr="00A634BE" w:rsidRDefault="00A634BE" w:rsidP="00A634BE">
      <w:pPr>
        <w:widowControl w:val="0"/>
        <w:autoSpaceDE w:val="0"/>
        <w:autoSpaceDN w:val="0"/>
        <w:spacing w:before="80"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submit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original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Department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Treasury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“Certification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 Filing of the Return of Sales and Use Tax – SUT” (Form SC 2942), “Certification of Debt of the Sales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Use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Tax”</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(Form</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SC</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2927)</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compliance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stated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Circular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Letter 1300-16-16 issued by the Department of the Treasury.</w:t>
      </w:r>
    </w:p>
    <w:p w14:paraId="2296EB5E"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In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fulfillment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Section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VII,</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General</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Provisions,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Item</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F</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Circular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Letter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1300-16-16</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January 19</w:t>
      </w:r>
      <w:r w:rsidRPr="00A634BE">
        <w:rPr>
          <w:rFonts w:asciiTheme="minorHAnsi" w:eastAsia="Arial MT" w:hAnsiTheme="minorHAnsi" w:cstheme="minorHAnsi"/>
          <w:vertAlign w:val="superscript"/>
        </w:rPr>
        <w:t>th</w:t>
      </w:r>
      <w:r w:rsidRPr="00A634BE">
        <w:rPr>
          <w:rFonts w:asciiTheme="minorHAnsi" w:eastAsia="Arial MT" w:hAnsiTheme="minorHAnsi" w:cstheme="minorHAnsi"/>
        </w:rPr>
        <w:t>, 2016 from the Commonwealth of Puerto Rico Department of the Treasury, which provides that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when</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cost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does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exceed</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amount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$16,000.00,</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4"/>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shall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certify</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it has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fulfilled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 its tax</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responsibilities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or in</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case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existing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tax</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debt, it 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currently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subscribed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payment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plan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which</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terms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conditions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are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being</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met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 xml:space="preserve">not be required to present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any documents required under the aforementioned Circular Letter.</w:t>
      </w:r>
    </w:p>
    <w:p w14:paraId="12D02A5A"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It is expressly acknowledged that these are essential conditions to this contract, and if the aforementioned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certification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correct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sufficient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cause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 PARTY</w:t>
      </w:r>
      <w:r w:rsidRPr="00A634BE">
        <w:rPr>
          <w:rFonts w:asciiTheme="minorHAnsi" w:eastAsia="Arial MT" w:hAnsiTheme="minorHAnsi" w:cstheme="minorHAnsi"/>
          <w:b/>
          <w:spacing w:val="-1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cancel</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have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repay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any sum of money received under this contract.</w:t>
      </w:r>
    </w:p>
    <w:p w14:paraId="56F570D2" w14:textId="77777777" w:rsidR="00A634BE" w:rsidRPr="00A634BE" w:rsidRDefault="00A634BE" w:rsidP="0046095D">
      <w:pPr>
        <w:widowControl w:val="0"/>
        <w:numPr>
          <w:ilvl w:val="0"/>
          <w:numId w:val="166"/>
        </w:numPr>
        <w:tabs>
          <w:tab w:val="left" w:pos="600"/>
        </w:tabs>
        <w:autoSpaceDE w:val="0"/>
        <w:autoSpaceDN w:val="0"/>
        <w:spacing w:before="159"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CONFLICT OF INTERESTS</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acknowledges that in the fulfillment of its professional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functions it has the duty to be completely loyal to the </w:t>
      </w:r>
      <w:r w:rsidRPr="00A634BE">
        <w:rPr>
          <w:rFonts w:asciiTheme="minorHAnsi" w:eastAsia="Arial MT" w:hAnsiTheme="minorHAnsi" w:cstheme="minorHAnsi"/>
          <w:b/>
        </w:rPr>
        <w:t>FIRST PARTY</w:t>
      </w:r>
      <w:r w:rsidRPr="00A634BE">
        <w:rPr>
          <w:rFonts w:asciiTheme="minorHAnsi" w:eastAsia="Arial MT" w:hAnsiTheme="minorHAnsi" w:cstheme="minorHAnsi"/>
        </w:rPr>
        <w:t>, a duty that includes</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having</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interests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run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counter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those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These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 xml:space="preserve">conflicting interests include the representation of clients who have or might have interests that conflict with those of the </w:t>
      </w:r>
      <w:r w:rsidRPr="00A634BE">
        <w:rPr>
          <w:rFonts w:asciiTheme="minorHAnsi" w:eastAsia="Arial MT" w:hAnsiTheme="minorHAnsi" w:cstheme="minorHAnsi"/>
          <w:b/>
        </w:rPr>
        <w:t>FIRST PARTY</w:t>
      </w:r>
      <w:r w:rsidRPr="00A634BE">
        <w:rPr>
          <w:rFonts w:asciiTheme="minorHAnsi" w:eastAsia="Arial MT" w:hAnsiTheme="minorHAnsi" w:cstheme="minorHAnsi"/>
        </w:rPr>
        <w:t xml:space="preserve">. This duty also includes the unceasing obligation to keep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fully informed regarding its relationship with its clients and other third parties, and about any interest that might have an influence on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at the moment of awarding the contract or while the contract is in force.</w:t>
      </w:r>
    </w:p>
    <w:p w14:paraId="20F615FC" w14:textId="77777777" w:rsidR="00A634BE" w:rsidRPr="00A634BE" w:rsidRDefault="00A634BE" w:rsidP="00A634BE">
      <w:pPr>
        <w:widowControl w:val="0"/>
        <w:autoSpaceDE w:val="0"/>
        <w:autoSpaceDN w:val="0"/>
        <w:spacing w:before="162"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SECOND</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certifies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it is not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representing, nor will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it represent, while this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 xml:space="preserve">contract is in force, any private interests in cases or matters involving conflicts of interest, or of public policy, against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1BB63B64" w14:textId="77777777" w:rsidR="00A634BE" w:rsidRPr="00A634BE" w:rsidRDefault="00A634BE" w:rsidP="00A634BE">
      <w:pPr>
        <w:widowControl w:val="0"/>
        <w:autoSpaceDE w:val="0"/>
        <w:autoSpaceDN w:val="0"/>
        <w:spacing w:before="159" w:after="0" w:line="240" w:lineRule="auto"/>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rPr>
        <w:t>represents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conflicting</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interests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when,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order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benefit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client,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has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 duty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promote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advance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something</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which,</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fact,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should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oppose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fulfillment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duty toward another previous, present or potential client. It also represents conflicting interests when its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behavior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so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described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ethical</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standards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that are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generally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accepted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profession, or in the laws and regulations of the Commonwealth of Puerto Rico.</w:t>
      </w:r>
    </w:p>
    <w:p w14:paraId="391132CF" w14:textId="77777777" w:rsidR="00A634BE" w:rsidRPr="00A634BE" w:rsidRDefault="00A634BE" w:rsidP="00A634BE">
      <w:pPr>
        <w:widowControl w:val="0"/>
        <w:autoSpaceDE w:val="0"/>
        <w:autoSpaceDN w:val="0"/>
        <w:spacing w:before="161" w:after="0" w:line="240" w:lineRule="auto"/>
        <w:jc w:val="both"/>
        <w:rPr>
          <w:rFonts w:asciiTheme="minorHAnsi" w:eastAsia="Arial MT" w:hAnsiTheme="minorHAnsi" w:cstheme="minorHAnsi"/>
        </w:rPr>
      </w:pPr>
      <w:r w:rsidRPr="00A634BE">
        <w:rPr>
          <w:rFonts w:asciiTheme="minorHAnsi" w:eastAsia="Arial MT" w:hAnsiTheme="minorHAnsi" w:cstheme="minorHAnsi"/>
        </w:rPr>
        <w:t>In the matter of contracts with societies and companies, the fact that one of its managers, associates or employees incurs in the conduct described here will constitute an infringement of 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ethical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clause.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avoid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even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impression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conflict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 xml:space="preserve">interest </w:t>
      </w:r>
      <w:r w:rsidRPr="00A634BE">
        <w:rPr>
          <w:rFonts w:asciiTheme="minorHAnsi" w:eastAsia="Arial MT" w:hAnsiTheme="minorHAnsi" w:cstheme="minorHAnsi"/>
          <w:spacing w:val="-2"/>
        </w:rPr>
        <w:t>exists.</w:t>
      </w:r>
    </w:p>
    <w:p w14:paraId="63D713FA"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acknowledges the investigatory and supervisory powers of the </w:t>
      </w:r>
      <w:r w:rsidRPr="00A634BE">
        <w:rPr>
          <w:rFonts w:asciiTheme="minorHAnsi" w:eastAsia="Arial MT" w:hAnsiTheme="minorHAnsi" w:cstheme="minorHAnsi"/>
          <w:b/>
        </w:rPr>
        <w:t>FIRST PARTY’S</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rPr>
        <w:t>head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concerning</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restrictions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included</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here.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b/>
        </w:rPr>
        <w:t>PARTY’S</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head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 xml:space="preserve">concludes that interests that run counter to those of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are present or taking shape he will send a written report to the </w:t>
      </w:r>
      <w:r w:rsidRPr="00A634BE">
        <w:rPr>
          <w:rFonts w:asciiTheme="minorHAnsi" w:eastAsia="Arial MT" w:hAnsiTheme="minorHAnsi" w:cstheme="minorHAnsi"/>
          <w:b/>
        </w:rPr>
        <w:t>SECOND PARTY</w:t>
      </w:r>
      <w:r w:rsidRPr="00A634BE">
        <w:rPr>
          <w:rFonts w:asciiTheme="minorHAnsi" w:eastAsia="Arial MT" w:hAnsiTheme="minorHAnsi" w:cstheme="minorHAnsi"/>
        </w:rPr>
        <w:t xml:space="preserve">, detailing his or her findings and expressing his intention to annul the contract within a period of thirty (30) days. Within that time span the </w:t>
      </w:r>
      <w:r w:rsidRPr="00A634BE">
        <w:rPr>
          <w:rFonts w:asciiTheme="minorHAnsi" w:eastAsia="Arial MT" w:hAnsiTheme="minorHAnsi" w:cstheme="minorHAnsi"/>
          <w:b/>
        </w:rPr>
        <w:t>SECOND</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may request a</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meeting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with the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head,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in order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present its points of view regarding the determination of conflict of interest; the request will always be granted.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there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request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meeting</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within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those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thirty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(30)</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days,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case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agreement is reached in the meeting, this contract will be declared null and void.</w:t>
      </w:r>
    </w:p>
    <w:p w14:paraId="4D26436C" w14:textId="77777777" w:rsidR="00A634BE" w:rsidRPr="00A634BE" w:rsidRDefault="00A634BE" w:rsidP="0046095D">
      <w:pPr>
        <w:keepNext/>
        <w:keepLines/>
        <w:widowControl w:val="0"/>
        <w:numPr>
          <w:ilvl w:val="0"/>
          <w:numId w:val="166"/>
        </w:numPr>
        <w:tabs>
          <w:tab w:val="left" w:pos="559"/>
        </w:tabs>
        <w:autoSpaceDE w:val="0"/>
        <w:autoSpaceDN w:val="0"/>
        <w:spacing w:before="161" w:after="0" w:line="240" w:lineRule="auto"/>
        <w:ind w:left="0" w:firstLine="0"/>
        <w:jc w:val="both"/>
        <w:outlineLvl w:val="6"/>
        <w:rPr>
          <w:rFonts w:asciiTheme="minorHAnsi" w:eastAsia="Times New Roman" w:hAnsiTheme="minorHAnsi" w:cstheme="minorHAnsi"/>
        </w:rPr>
      </w:pPr>
      <w:r w:rsidRPr="00A634BE">
        <w:rPr>
          <w:rFonts w:asciiTheme="minorHAnsi" w:eastAsia="Times New Roman" w:hAnsiTheme="minorHAnsi" w:cstheme="minorHAnsi"/>
          <w:u w:val="single"/>
        </w:rPr>
        <w:t>CERTIFICATION</w:t>
      </w:r>
      <w:r w:rsidRPr="00A634BE">
        <w:rPr>
          <w:rFonts w:asciiTheme="minorHAnsi" w:eastAsia="Times New Roman" w:hAnsiTheme="minorHAnsi" w:cstheme="minorHAnsi"/>
          <w:spacing w:val="22"/>
          <w:u w:val="single"/>
        </w:rPr>
        <w:t xml:space="preserve"> </w:t>
      </w:r>
      <w:r w:rsidRPr="00A634BE">
        <w:rPr>
          <w:rFonts w:asciiTheme="minorHAnsi" w:eastAsia="Times New Roman" w:hAnsiTheme="minorHAnsi" w:cstheme="minorHAnsi"/>
          <w:u w:val="single"/>
        </w:rPr>
        <w:t>BY</w:t>
      </w:r>
      <w:r w:rsidRPr="00A634BE">
        <w:rPr>
          <w:rFonts w:asciiTheme="minorHAnsi" w:eastAsia="Times New Roman" w:hAnsiTheme="minorHAnsi" w:cstheme="minorHAnsi"/>
          <w:spacing w:val="25"/>
          <w:u w:val="single"/>
        </w:rPr>
        <w:t xml:space="preserve"> </w:t>
      </w:r>
      <w:r w:rsidRPr="00A634BE">
        <w:rPr>
          <w:rFonts w:asciiTheme="minorHAnsi" w:eastAsia="Times New Roman" w:hAnsiTheme="minorHAnsi" w:cstheme="minorHAnsi"/>
          <w:u w:val="single"/>
        </w:rPr>
        <w:t>THE</w:t>
      </w:r>
      <w:r w:rsidRPr="00A634BE">
        <w:rPr>
          <w:rFonts w:asciiTheme="minorHAnsi" w:eastAsia="Times New Roman" w:hAnsiTheme="minorHAnsi" w:cstheme="minorHAnsi"/>
          <w:spacing w:val="25"/>
          <w:u w:val="single"/>
        </w:rPr>
        <w:t xml:space="preserve"> </w:t>
      </w:r>
      <w:r w:rsidRPr="00A634BE">
        <w:rPr>
          <w:rFonts w:asciiTheme="minorHAnsi" w:eastAsia="Times New Roman" w:hAnsiTheme="minorHAnsi" w:cstheme="minorHAnsi"/>
          <w:u w:val="single"/>
        </w:rPr>
        <w:t>CHILD</w:t>
      </w:r>
      <w:r w:rsidRPr="00A634BE">
        <w:rPr>
          <w:rFonts w:asciiTheme="minorHAnsi" w:eastAsia="Times New Roman" w:hAnsiTheme="minorHAnsi" w:cstheme="minorHAnsi"/>
          <w:spacing w:val="24"/>
          <w:u w:val="single"/>
        </w:rPr>
        <w:t xml:space="preserve"> </w:t>
      </w:r>
      <w:r w:rsidRPr="00A634BE">
        <w:rPr>
          <w:rFonts w:asciiTheme="minorHAnsi" w:eastAsia="Times New Roman" w:hAnsiTheme="minorHAnsi" w:cstheme="minorHAnsi"/>
          <w:u w:val="single"/>
        </w:rPr>
        <w:t>SUPPORT</w:t>
      </w:r>
      <w:r w:rsidRPr="00A634BE">
        <w:rPr>
          <w:rFonts w:asciiTheme="minorHAnsi" w:eastAsia="Times New Roman" w:hAnsiTheme="minorHAnsi" w:cstheme="minorHAnsi"/>
          <w:spacing w:val="25"/>
          <w:u w:val="single"/>
        </w:rPr>
        <w:t xml:space="preserve"> </w:t>
      </w:r>
      <w:r w:rsidRPr="00A634BE">
        <w:rPr>
          <w:rFonts w:asciiTheme="minorHAnsi" w:eastAsia="Times New Roman" w:hAnsiTheme="minorHAnsi" w:cstheme="minorHAnsi"/>
          <w:u w:val="single"/>
        </w:rPr>
        <w:t>ADMINISTRATION</w:t>
      </w:r>
      <w:r w:rsidRPr="00A634BE">
        <w:rPr>
          <w:rFonts w:asciiTheme="minorHAnsi" w:eastAsia="Times New Roman" w:hAnsiTheme="minorHAnsi" w:cstheme="minorHAnsi"/>
        </w:rPr>
        <w:t>:</w:t>
      </w:r>
      <w:r w:rsidRPr="00A634BE">
        <w:rPr>
          <w:rFonts w:asciiTheme="minorHAnsi" w:eastAsia="Times New Roman" w:hAnsiTheme="minorHAnsi" w:cstheme="minorHAnsi"/>
          <w:spacing w:val="2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26"/>
        </w:rPr>
        <w:t xml:space="preserve"> </w:t>
      </w:r>
      <w:r w:rsidRPr="00A634BE">
        <w:rPr>
          <w:rFonts w:asciiTheme="minorHAnsi" w:eastAsia="Times New Roman" w:hAnsiTheme="minorHAnsi" w:cstheme="minorHAnsi"/>
        </w:rPr>
        <w:t>SECOND</w:t>
      </w:r>
      <w:r w:rsidRPr="00A634BE">
        <w:rPr>
          <w:rFonts w:asciiTheme="minorHAnsi" w:eastAsia="Times New Roman" w:hAnsiTheme="minorHAnsi" w:cstheme="minorHAnsi"/>
          <w:spacing w:val="25"/>
        </w:rPr>
        <w:t xml:space="preserve"> </w:t>
      </w:r>
      <w:r w:rsidRPr="00A634BE">
        <w:rPr>
          <w:rFonts w:asciiTheme="minorHAnsi" w:eastAsia="Times New Roman" w:hAnsiTheme="minorHAnsi" w:cstheme="minorHAnsi"/>
          <w:spacing w:val="-2"/>
        </w:rPr>
        <w:t xml:space="preserve">PARTY </w:t>
      </w:r>
      <w:r w:rsidRPr="00A634BE">
        <w:rPr>
          <w:rFonts w:asciiTheme="minorHAnsi" w:eastAsia="Times New Roman" w:hAnsiTheme="minorHAnsi" w:cstheme="minorHAnsi"/>
        </w:rPr>
        <w:t>shall submit to the FIRST PARTY a certification of compliance issued by the Child Support Administration (“ASUME”, for its acronym in Spanish).</w:t>
      </w:r>
    </w:p>
    <w:p w14:paraId="4FF56BC3" w14:textId="77777777" w:rsidR="00A634BE" w:rsidRPr="00A634BE" w:rsidRDefault="00A634BE" w:rsidP="00A634BE">
      <w:pPr>
        <w:widowControl w:val="0"/>
        <w:autoSpaceDE w:val="0"/>
        <w:autoSpaceDN w:val="0"/>
        <w:spacing w:before="154" w:after="0" w:line="240" w:lineRule="auto"/>
        <w:jc w:val="both"/>
        <w:rPr>
          <w:rFonts w:asciiTheme="minorHAnsi" w:eastAsia="Arial MT" w:hAnsiTheme="minorHAnsi" w:cstheme="minorHAnsi"/>
        </w:rPr>
      </w:pPr>
      <w:r w:rsidRPr="00A634BE">
        <w:rPr>
          <w:rFonts w:asciiTheme="minorHAnsi" w:eastAsia="Arial MT" w:hAnsiTheme="minorHAnsi" w:cstheme="minorHAnsi"/>
        </w:rPr>
        <w:t>This certification is issued to legal entities (companies, corporations, LLCs) to verify compliance with any orders issued to them as employers for salary retention for payment of child support obligations of its employees.</w:t>
      </w:r>
    </w:p>
    <w:p w14:paraId="1533F667" w14:textId="77777777" w:rsidR="00A634BE" w:rsidRPr="00A634BE" w:rsidRDefault="00A634BE" w:rsidP="0046095D">
      <w:pPr>
        <w:keepNext/>
        <w:keepLines/>
        <w:widowControl w:val="0"/>
        <w:numPr>
          <w:ilvl w:val="0"/>
          <w:numId w:val="166"/>
        </w:numPr>
        <w:tabs>
          <w:tab w:val="left" w:pos="529"/>
        </w:tabs>
        <w:autoSpaceDE w:val="0"/>
        <w:autoSpaceDN w:val="0"/>
        <w:spacing w:before="154"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rPr>
        <w:t>COMPLIANCE</w:t>
      </w:r>
      <w:r w:rsidRPr="00A634BE">
        <w:rPr>
          <w:rFonts w:asciiTheme="minorHAnsi" w:eastAsia="Times New Roman" w:hAnsiTheme="minorHAnsi" w:cstheme="minorHAnsi"/>
          <w:i/>
          <w:iCs/>
          <w:spacing w:val="-7"/>
          <w:u w:val="single"/>
        </w:rPr>
        <w:t xml:space="preserve"> </w:t>
      </w:r>
      <w:r w:rsidRPr="00A634BE">
        <w:rPr>
          <w:rFonts w:asciiTheme="minorHAnsi" w:eastAsia="Times New Roman" w:hAnsiTheme="minorHAnsi" w:cstheme="minorHAnsi"/>
          <w:i/>
          <w:iCs/>
          <w:u w:val="single"/>
        </w:rPr>
        <w:t>WITH</w:t>
      </w:r>
      <w:r w:rsidRPr="00A634BE">
        <w:rPr>
          <w:rFonts w:asciiTheme="minorHAnsi" w:eastAsia="Times New Roman" w:hAnsiTheme="minorHAnsi" w:cstheme="minorHAnsi"/>
          <w:i/>
          <w:iCs/>
          <w:spacing w:val="-6"/>
          <w:u w:val="single"/>
        </w:rPr>
        <w:t xml:space="preserve"> </w:t>
      </w:r>
      <w:r w:rsidRPr="00A634BE">
        <w:rPr>
          <w:rFonts w:asciiTheme="minorHAnsi" w:eastAsia="Times New Roman" w:hAnsiTheme="minorHAnsi" w:cstheme="minorHAnsi"/>
          <w:i/>
          <w:iCs/>
          <w:u w:val="single"/>
        </w:rPr>
        <w:t>ACT</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NUMBER</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168</w:t>
      </w:r>
      <w:r w:rsidRPr="00A634BE">
        <w:rPr>
          <w:rFonts w:asciiTheme="minorHAnsi" w:eastAsia="Times New Roman" w:hAnsiTheme="minorHAnsi" w:cstheme="minorHAnsi"/>
          <w:i/>
          <w:iCs/>
          <w:spacing w:val="-6"/>
          <w:u w:val="single"/>
        </w:rPr>
        <w:t xml:space="preserve"> </w:t>
      </w:r>
      <w:r w:rsidRPr="00A634BE">
        <w:rPr>
          <w:rFonts w:asciiTheme="minorHAnsi" w:eastAsia="Times New Roman" w:hAnsiTheme="minorHAnsi" w:cstheme="minorHAnsi"/>
          <w:i/>
          <w:iCs/>
          <w:u w:val="single"/>
        </w:rPr>
        <w:t>OF</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AUGUST</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12,</w:t>
      </w:r>
      <w:r w:rsidRPr="00A634BE">
        <w:rPr>
          <w:rFonts w:asciiTheme="minorHAnsi" w:eastAsia="Times New Roman" w:hAnsiTheme="minorHAnsi" w:cstheme="minorHAnsi"/>
          <w:i/>
          <w:iCs/>
          <w:spacing w:val="-2"/>
          <w:u w:val="single"/>
        </w:rPr>
        <w:t xml:space="preserve"> 2000</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When applicable and for the duration of this contract, the SECOND PARTY will maintain the FIRST</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informed</w:t>
      </w:r>
      <w:r w:rsidRPr="00A634BE">
        <w:rPr>
          <w:rFonts w:asciiTheme="minorHAnsi" w:eastAsia="Times New Roman" w:hAnsiTheme="minorHAnsi" w:cstheme="minorHAnsi"/>
          <w:i/>
          <w:iCs/>
          <w:spacing w:val="-12"/>
        </w:rPr>
        <w:t xml:space="preserve"> </w:t>
      </w:r>
      <w:r w:rsidRPr="00A634BE">
        <w:rPr>
          <w:rFonts w:asciiTheme="minorHAnsi" w:eastAsia="Times New Roman" w:hAnsiTheme="minorHAnsi" w:cstheme="minorHAnsi"/>
          <w:i/>
          <w:iCs/>
        </w:rPr>
        <w:t>of</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any</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change</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its</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status</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related</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to</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its</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obligations,</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if</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any,</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compliance with the provisions of Act No. 168 of August 12, 2000, as amended, known as the "Act for the Enhancement</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to</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Support</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of</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Elderly</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Puerto</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Rico",</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by</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which</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Program</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for</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Support of the Elderly is established and ascribed to the Child Support Enforcement Administration (“ASUME”, for its acronym in Spanish), the breach of this clause shall result in immediate termination of this contract.</w:t>
      </w:r>
    </w:p>
    <w:p w14:paraId="058089BD" w14:textId="77777777" w:rsidR="00A634BE" w:rsidRPr="00A634BE" w:rsidRDefault="00A634BE" w:rsidP="00A634BE">
      <w:pPr>
        <w:widowControl w:val="0"/>
        <w:autoSpaceDE w:val="0"/>
        <w:autoSpaceDN w:val="0"/>
        <w:spacing w:before="160" w:after="0" w:line="240" w:lineRule="auto"/>
        <w:jc w:val="both"/>
        <w:rPr>
          <w:rFonts w:asciiTheme="minorHAnsi" w:eastAsia="Arial MT" w:hAnsiTheme="minorHAnsi" w:cstheme="minorHAnsi"/>
        </w:rPr>
      </w:pP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expressly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acknowledged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aforementioned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certification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essential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condition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this contract,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accurate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sufficient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cause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terminate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have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refund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any sum of money received under this contract.</w:t>
      </w:r>
    </w:p>
    <w:p w14:paraId="2F30D39B" w14:textId="77777777" w:rsidR="00A634BE" w:rsidRPr="00A634BE" w:rsidRDefault="00A634BE" w:rsidP="0046095D">
      <w:pPr>
        <w:keepNext/>
        <w:keepLines/>
        <w:widowControl w:val="0"/>
        <w:numPr>
          <w:ilvl w:val="0"/>
          <w:numId w:val="166"/>
        </w:numPr>
        <w:tabs>
          <w:tab w:val="left" w:pos="555"/>
        </w:tabs>
        <w:autoSpaceDE w:val="0"/>
        <w:autoSpaceDN w:val="0"/>
        <w:spacing w:before="80" w:after="0" w:line="240" w:lineRule="auto"/>
        <w:ind w:left="0" w:firstLine="0"/>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CERTIFICATION</w:t>
      </w:r>
      <w:r w:rsidRPr="00A634BE">
        <w:rPr>
          <w:rFonts w:asciiTheme="minorHAnsi" w:eastAsia="Times New Roman" w:hAnsiTheme="minorHAnsi" w:cstheme="minorHAnsi"/>
          <w:i/>
          <w:iCs/>
          <w:spacing w:val="17"/>
          <w:u w:val="single"/>
        </w:rPr>
        <w:t xml:space="preserve"> </w:t>
      </w:r>
      <w:r w:rsidRPr="00A634BE">
        <w:rPr>
          <w:rFonts w:asciiTheme="minorHAnsi" w:eastAsia="Times New Roman" w:hAnsiTheme="minorHAnsi" w:cstheme="minorHAnsi"/>
          <w:i/>
          <w:iCs/>
          <w:u w:val="single"/>
        </w:rPr>
        <w:t>REGARDING</w:t>
      </w:r>
      <w:r w:rsidRPr="00A634BE">
        <w:rPr>
          <w:rFonts w:asciiTheme="minorHAnsi" w:eastAsia="Times New Roman" w:hAnsiTheme="minorHAnsi" w:cstheme="minorHAnsi"/>
          <w:i/>
          <w:iCs/>
          <w:spacing w:val="22"/>
          <w:u w:val="single"/>
        </w:rPr>
        <w:t xml:space="preserve"> </w:t>
      </w:r>
      <w:r w:rsidRPr="00A634BE">
        <w:rPr>
          <w:rFonts w:asciiTheme="minorHAnsi" w:eastAsia="Times New Roman" w:hAnsiTheme="minorHAnsi" w:cstheme="minorHAnsi"/>
          <w:i/>
          <w:iCs/>
          <w:u w:val="single"/>
        </w:rPr>
        <w:t>DEPARTMENT</w:t>
      </w:r>
      <w:r w:rsidRPr="00A634BE">
        <w:rPr>
          <w:rFonts w:asciiTheme="minorHAnsi" w:eastAsia="Times New Roman" w:hAnsiTheme="minorHAnsi" w:cstheme="minorHAnsi"/>
          <w:i/>
          <w:iCs/>
          <w:spacing w:val="19"/>
          <w:u w:val="single"/>
        </w:rPr>
        <w:t xml:space="preserve"> </w:t>
      </w:r>
      <w:r w:rsidRPr="00A634BE">
        <w:rPr>
          <w:rFonts w:asciiTheme="minorHAnsi" w:eastAsia="Times New Roman" w:hAnsiTheme="minorHAnsi" w:cstheme="minorHAnsi"/>
          <w:i/>
          <w:iCs/>
          <w:u w:val="single"/>
        </w:rPr>
        <w:t>OF</w:t>
      </w:r>
      <w:r w:rsidRPr="00A634BE">
        <w:rPr>
          <w:rFonts w:asciiTheme="minorHAnsi" w:eastAsia="Times New Roman" w:hAnsiTheme="minorHAnsi" w:cstheme="minorHAnsi"/>
          <w:i/>
          <w:iCs/>
          <w:spacing w:val="20"/>
          <w:u w:val="single"/>
        </w:rPr>
        <w:t xml:space="preserve"> </w:t>
      </w:r>
      <w:r w:rsidRPr="00A634BE">
        <w:rPr>
          <w:rFonts w:asciiTheme="minorHAnsi" w:eastAsia="Times New Roman" w:hAnsiTheme="minorHAnsi" w:cstheme="minorHAnsi"/>
          <w:i/>
          <w:iCs/>
          <w:u w:val="single"/>
        </w:rPr>
        <w:t>LABOR</w:t>
      </w:r>
      <w:r w:rsidRPr="00A634BE">
        <w:rPr>
          <w:rFonts w:asciiTheme="minorHAnsi" w:eastAsia="Times New Roman" w:hAnsiTheme="minorHAnsi" w:cstheme="minorHAnsi"/>
          <w:i/>
          <w:iCs/>
          <w:spacing w:val="17"/>
          <w:u w:val="single"/>
        </w:rPr>
        <w:t xml:space="preserve"> </w:t>
      </w:r>
      <w:r w:rsidRPr="00A634BE">
        <w:rPr>
          <w:rFonts w:asciiTheme="minorHAnsi" w:eastAsia="Times New Roman" w:hAnsiTheme="minorHAnsi" w:cstheme="minorHAnsi"/>
          <w:i/>
          <w:iCs/>
          <w:u w:val="single"/>
        </w:rPr>
        <w:t>AND</w:t>
      </w:r>
      <w:r w:rsidRPr="00A634BE">
        <w:rPr>
          <w:rFonts w:asciiTheme="minorHAnsi" w:eastAsia="Times New Roman" w:hAnsiTheme="minorHAnsi" w:cstheme="minorHAnsi"/>
          <w:i/>
          <w:iCs/>
          <w:spacing w:val="17"/>
          <w:u w:val="single"/>
        </w:rPr>
        <w:t xml:space="preserve"> </w:t>
      </w:r>
      <w:r w:rsidRPr="00A634BE">
        <w:rPr>
          <w:rFonts w:asciiTheme="minorHAnsi" w:eastAsia="Times New Roman" w:hAnsiTheme="minorHAnsi" w:cstheme="minorHAnsi"/>
          <w:i/>
          <w:iCs/>
          <w:u w:val="single"/>
        </w:rPr>
        <w:t>HUMAN</w:t>
      </w:r>
      <w:r w:rsidRPr="00A634BE">
        <w:rPr>
          <w:rFonts w:asciiTheme="minorHAnsi" w:eastAsia="Times New Roman" w:hAnsiTheme="minorHAnsi" w:cstheme="minorHAnsi"/>
          <w:i/>
          <w:iCs/>
          <w:spacing w:val="20"/>
          <w:u w:val="single"/>
        </w:rPr>
        <w:t xml:space="preserve"> </w:t>
      </w:r>
      <w:r w:rsidRPr="00A634BE">
        <w:rPr>
          <w:rFonts w:asciiTheme="minorHAnsi" w:eastAsia="Times New Roman" w:hAnsiTheme="minorHAnsi" w:cstheme="minorHAnsi"/>
          <w:i/>
          <w:iCs/>
          <w:spacing w:val="-2"/>
          <w:u w:val="single"/>
        </w:rPr>
        <w:t>RESOURCES</w:t>
      </w:r>
    </w:p>
    <w:p w14:paraId="7F32A0C5" w14:textId="77777777" w:rsidR="00A634BE" w:rsidRPr="00A634BE" w:rsidRDefault="00A634BE" w:rsidP="00A634BE">
      <w:pPr>
        <w:widowControl w:val="0"/>
        <w:autoSpaceDE w:val="0"/>
        <w:autoSpaceDN w:val="0"/>
        <w:spacing w:before="38" w:after="0" w:line="240" w:lineRule="auto"/>
        <w:jc w:val="both"/>
        <w:rPr>
          <w:rFonts w:asciiTheme="minorHAnsi" w:eastAsia="Arial MT" w:hAnsiTheme="minorHAnsi" w:cstheme="minorHAnsi"/>
        </w:rPr>
      </w:pPr>
      <w:r w:rsidRPr="00A634BE">
        <w:rPr>
          <w:rFonts w:asciiTheme="minorHAnsi" w:eastAsia="Arial MT" w:hAnsiTheme="minorHAnsi" w:cstheme="minorHAnsi"/>
          <w:b/>
          <w:u w:val="single"/>
        </w:rPr>
        <w:t>MATTERS</w:t>
      </w:r>
      <w:r w:rsidRPr="00A634BE">
        <w:rPr>
          <w:rFonts w:asciiTheme="minorHAnsi" w:eastAsia="Arial MT" w:hAnsiTheme="minorHAnsi" w:cstheme="minorHAnsi"/>
          <w:b/>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and warrants that at the moment of executing this contract it has paid:</w:t>
      </w:r>
    </w:p>
    <w:p w14:paraId="544EA000" w14:textId="77777777" w:rsidR="00A634BE" w:rsidRPr="00A634BE" w:rsidRDefault="00A634BE" w:rsidP="00A634BE">
      <w:pPr>
        <w:widowControl w:val="0"/>
        <w:tabs>
          <w:tab w:val="left" w:pos="828"/>
        </w:tabs>
        <w:autoSpaceDE w:val="0"/>
        <w:autoSpaceDN w:val="0"/>
        <w:spacing w:before="157" w:after="0" w:line="240" w:lineRule="auto"/>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Unemployment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Insurance</w:t>
      </w:r>
    </w:p>
    <w:p w14:paraId="675CF258" w14:textId="77777777" w:rsidR="00A634BE" w:rsidRPr="00A634BE" w:rsidRDefault="00A634BE" w:rsidP="00A634BE">
      <w:pPr>
        <w:widowControl w:val="0"/>
        <w:tabs>
          <w:tab w:val="left" w:pos="828"/>
        </w:tabs>
        <w:autoSpaceDE w:val="0"/>
        <w:autoSpaceDN w:val="0"/>
        <w:spacing w:before="198" w:after="0" w:line="240" w:lineRule="auto"/>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Temporary Disability</w:t>
      </w:r>
    </w:p>
    <w:p w14:paraId="73CA0BB5" w14:textId="77777777" w:rsidR="00A634BE" w:rsidRPr="00A634BE" w:rsidRDefault="00A634BE" w:rsidP="00A634BE">
      <w:pPr>
        <w:widowControl w:val="0"/>
        <w:tabs>
          <w:tab w:val="left" w:pos="822"/>
        </w:tabs>
        <w:autoSpaceDE w:val="0"/>
        <w:autoSpaceDN w:val="0"/>
        <w:spacing w:before="198" w:after="0" w:line="240" w:lineRule="auto"/>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 Chauffeur’s Insurance</w:t>
      </w:r>
    </w:p>
    <w:p w14:paraId="2930149E" w14:textId="77777777" w:rsidR="00A634BE" w:rsidRPr="00A634BE" w:rsidRDefault="00A634BE" w:rsidP="00A634BE">
      <w:pPr>
        <w:widowControl w:val="0"/>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rPr>
        <w:t>It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hereby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acknowledged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essential</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condition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execution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 xml:space="preserve">and if the previous certification is not correct, in all or in part, shall be sufficient cause for the contracting party to set aside this contract and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having to reimburse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all sums of money received under this contract.</w:t>
      </w:r>
    </w:p>
    <w:p w14:paraId="3493C099" w14:textId="77777777" w:rsidR="00A634BE" w:rsidRPr="00A634BE" w:rsidRDefault="00A634BE" w:rsidP="0046095D">
      <w:pPr>
        <w:keepNext/>
        <w:keepLines/>
        <w:widowControl w:val="0"/>
        <w:numPr>
          <w:ilvl w:val="0"/>
          <w:numId w:val="166"/>
        </w:numPr>
        <w:tabs>
          <w:tab w:val="left" w:pos="517"/>
        </w:tabs>
        <w:autoSpaceDE w:val="0"/>
        <w:autoSpaceDN w:val="0"/>
        <w:spacing w:before="162" w:after="0" w:line="240" w:lineRule="auto"/>
        <w:ind w:left="0" w:firstLine="0"/>
        <w:jc w:val="both"/>
        <w:outlineLvl w:val="6"/>
        <w:rPr>
          <w:rFonts w:asciiTheme="minorHAnsi" w:eastAsia="Times New Roman" w:hAnsiTheme="minorHAnsi" w:cstheme="minorHAnsi"/>
          <w:b/>
          <w:bCs/>
        </w:rPr>
      </w:pPr>
      <w:r w:rsidRPr="00A634BE">
        <w:rPr>
          <w:rFonts w:asciiTheme="minorHAnsi" w:eastAsia="Times New Roman" w:hAnsiTheme="minorHAnsi" w:cstheme="minorHAnsi"/>
          <w:u w:val="single"/>
        </w:rPr>
        <w:t>ANTI-CORRUPTION</w:t>
      </w:r>
      <w:r w:rsidRPr="00A634BE">
        <w:rPr>
          <w:rFonts w:asciiTheme="minorHAnsi" w:eastAsia="Times New Roman" w:hAnsiTheme="minorHAnsi" w:cstheme="minorHAnsi"/>
          <w:spacing w:val="-18"/>
          <w:u w:val="single"/>
        </w:rPr>
        <w:t xml:space="preserve"> </w:t>
      </w:r>
      <w:r w:rsidRPr="00A634BE">
        <w:rPr>
          <w:rFonts w:asciiTheme="minorHAnsi" w:eastAsia="Times New Roman" w:hAnsiTheme="minorHAnsi" w:cstheme="minorHAnsi"/>
          <w:u w:val="single"/>
        </w:rPr>
        <w:t>CODE</w:t>
      </w:r>
      <w:r w:rsidRPr="00A634BE">
        <w:rPr>
          <w:rFonts w:asciiTheme="minorHAnsi" w:eastAsia="Times New Roman" w:hAnsiTheme="minorHAnsi" w:cstheme="minorHAnsi"/>
          <w:spacing w:val="-15"/>
          <w:u w:val="single"/>
        </w:rPr>
        <w:t xml:space="preserve"> </w:t>
      </w:r>
      <w:r w:rsidRPr="00A634BE">
        <w:rPr>
          <w:rFonts w:asciiTheme="minorHAnsi" w:eastAsia="Times New Roman" w:hAnsiTheme="minorHAnsi" w:cstheme="minorHAnsi"/>
          <w:u w:val="single"/>
        </w:rPr>
        <w:t>FOR</w:t>
      </w:r>
      <w:r w:rsidRPr="00A634BE">
        <w:rPr>
          <w:rFonts w:asciiTheme="minorHAnsi" w:eastAsia="Times New Roman" w:hAnsiTheme="minorHAnsi" w:cstheme="minorHAnsi"/>
          <w:spacing w:val="-15"/>
          <w:u w:val="single"/>
        </w:rPr>
        <w:t xml:space="preserve"> </w:t>
      </w:r>
      <w:r w:rsidRPr="00A634BE">
        <w:rPr>
          <w:rFonts w:asciiTheme="minorHAnsi" w:eastAsia="Times New Roman" w:hAnsiTheme="minorHAnsi" w:cstheme="minorHAnsi"/>
          <w:u w:val="single"/>
        </w:rPr>
        <w:t>THE</w:t>
      </w:r>
      <w:r w:rsidRPr="00A634BE">
        <w:rPr>
          <w:rFonts w:asciiTheme="minorHAnsi" w:eastAsia="Times New Roman" w:hAnsiTheme="minorHAnsi" w:cstheme="minorHAnsi"/>
          <w:spacing w:val="-16"/>
          <w:u w:val="single"/>
        </w:rPr>
        <w:t xml:space="preserve"> </w:t>
      </w:r>
      <w:r w:rsidRPr="00A634BE">
        <w:rPr>
          <w:rFonts w:asciiTheme="minorHAnsi" w:eastAsia="Times New Roman" w:hAnsiTheme="minorHAnsi" w:cstheme="minorHAnsi"/>
          <w:u w:val="single"/>
        </w:rPr>
        <w:t>NEW</w:t>
      </w:r>
      <w:r w:rsidRPr="00A634BE">
        <w:rPr>
          <w:rFonts w:asciiTheme="minorHAnsi" w:eastAsia="Times New Roman" w:hAnsiTheme="minorHAnsi" w:cstheme="minorHAnsi"/>
          <w:spacing w:val="-15"/>
          <w:u w:val="single"/>
        </w:rPr>
        <w:t xml:space="preserve"> </w:t>
      </w:r>
      <w:r w:rsidRPr="00A634BE">
        <w:rPr>
          <w:rFonts w:asciiTheme="minorHAnsi" w:eastAsia="Times New Roman" w:hAnsiTheme="minorHAnsi" w:cstheme="minorHAnsi"/>
          <w:u w:val="single"/>
        </w:rPr>
        <w:t>PUERTO</w:t>
      </w:r>
      <w:r w:rsidRPr="00A634BE">
        <w:rPr>
          <w:rFonts w:asciiTheme="minorHAnsi" w:eastAsia="Times New Roman" w:hAnsiTheme="minorHAnsi" w:cstheme="minorHAnsi"/>
          <w:spacing w:val="-14"/>
          <w:u w:val="single"/>
        </w:rPr>
        <w:t xml:space="preserve"> </w:t>
      </w:r>
      <w:r w:rsidRPr="00A634BE">
        <w:rPr>
          <w:rFonts w:asciiTheme="minorHAnsi" w:eastAsia="Times New Roman" w:hAnsiTheme="minorHAnsi" w:cstheme="minorHAnsi"/>
          <w:u w:val="single"/>
        </w:rPr>
        <w:t>RICO</w:t>
      </w:r>
      <w:r w:rsidRPr="00A634BE">
        <w:rPr>
          <w:rFonts w:asciiTheme="minorHAnsi" w:eastAsia="Times New Roman" w:hAnsiTheme="minorHAnsi" w:cstheme="minorHAnsi"/>
        </w:rPr>
        <w:t>:</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SECOND</w:t>
      </w:r>
      <w:r w:rsidRPr="00A634BE">
        <w:rPr>
          <w:rFonts w:asciiTheme="minorHAnsi" w:eastAsia="Times New Roman" w:hAnsiTheme="minorHAnsi" w:cstheme="minorHAnsi"/>
          <w:spacing w:val="-15"/>
        </w:rPr>
        <w:t xml:space="preserve"> PARTY</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spacing w:val="-2"/>
        </w:rPr>
        <w:t xml:space="preserve">certifies </w:t>
      </w:r>
      <w:r w:rsidRPr="00A634BE">
        <w:rPr>
          <w:rFonts w:asciiTheme="minorHAnsi" w:eastAsia="Times New Roman" w:hAnsiTheme="minorHAnsi" w:cstheme="minorHAnsi"/>
        </w:rPr>
        <w:t>knowing and complying with the ethical provisions established in Act Number 2 of January 4, 2018, known as the “Anti-Corruption Code for the New Puerto Rico”.</w:t>
      </w:r>
    </w:p>
    <w:p w14:paraId="23508733" w14:textId="77777777" w:rsidR="00A634BE" w:rsidRPr="00A634BE" w:rsidRDefault="00A634BE" w:rsidP="0046095D">
      <w:pPr>
        <w:keepNext/>
        <w:keepLines/>
        <w:widowControl w:val="0"/>
        <w:numPr>
          <w:ilvl w:val="0"/>
          <w:numId w:val="166"/>
        </w:numPr>
        <w:tabs>
          <w:tab w:val="left" w:pos="569"/>
        </w:tabs>
        <w:autoSpaceDE w:val="0"/>
        <w:autoSpaceDN w:val="0"/>
        <w:spacing w:before="155" w:after="0" w:line="240" w:lineRule="auto"/>
        <w:ind w:left="0" w:firstLine="0"/>
        <w:jc w:val="both"/>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COMPLIANCE</w:t>
      </w:r>
      <w:r w:rsidRPr="00A634BE">
        <w:rPr>
          <w:rFonts w:asciiTheme="minorHAnsi" w:eastAsia="Times New Roman" w:hAnsiTheme="minorHAnsi" w:cstheme="minorHAnsi"/>
          <w:i/>
          <w:iCs/>
          <w:spacing w:val="36"/>
          <w:u w:val="single"/>
        </w:rPr>
        <w:t xml:space="preserve"> </w:t>
      </w:r>
      <w:r w:rsidRPr="00A634BE">
        <w:rPr>
          <w:rFonts w:asciiTheme="minorHAnsi" w:eastAsia="Times New Roman" w:hAnsiTheme="minorHAnsi" w:cstheme="minorHAnsi"/>
          <w:i/>
          <w:iCs/>
          <w:u w:val="single"/>
        </w:rPr>
        <w:t>WITH</w:t>
      </w:r>
      <w:r w:rsidRPr="00A634BE">
        <w:rPr>
          <w:rFonts w:asciiTheme="minorHAnsi" w:eastAsia="Times New Roman" w:hAnsiTheme="minorHAnsi" w:cstheme="minorHAnsi"/>
          <w:i/>
          <w:iCs/>
          <w:spacing w:val="36"/>
          <w:u w:val="single"/>
        </w:rPr>
        <w:t xml:space="preserve"> </w:t>
      </w:r>
      <w:r w:rsidRPr="00A634BE">
        <w:rPr>
          <w:rFonts w:asciiTheme="minorHAnsi" w:eastAsia="Times New Roman" w:hAnsiTheme="minorHAnsi" w:cstheme="minorHAnsi"/>
          <w:i/>
          <w:iCs/>
          <w:u w:val="single"/>
        </w:rPr>
        <w:t>THE</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FEDERAL</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HEALTH</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INSURANCE</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AND</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PORTABILITY</w:t>
      </w:r>
      <w:r w:rsidRPr="00A634BE">
        <w:rPr>
          <w:rFonts w:asciiTheme="minorHAnsi" w:eastAsia="Times New Roman" w:hAnsiTheme="minorHAnsi" w:cstheme="minorHAnsi"/>
          <w:i/>
          <w:iCs/>
          <w:spacing w:val="34"/>
          <w:u w:val="single"/>
        </w:rPr>
        <w:t xml:space="preserve"> </w:t>
      </w:r>
      <w:r w:rsidRPr="00A634BE">
        <w:rPr>
          <w:rFonts w:asciiTheme="minorHAnsi" w:eastAsia="Times New Roman" w:hAnsiTheme="minorHAnsi" w:cstheme="minorHAnsi"/>
          <w:i/>
          <w:iCs/>
          <w:u w:val="single"/>
        </w:rPr>
        <w:t>AND</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u w:val="single"/>
        </w:rPr>
        <w:t>ACCOUNTABILITY ACT OF 1996</w:t>
      </w:r>
      <w:r w:rsidRPr="00A634BE">
        <w:rPr>
          <w:rFonts w:asciiTheme="minorHAnsi" w:eastAsia="Times New Roman" w:hAnsiTheme="minorHAnsi" w:cstheme="minorHAnsi"/>
          <w:i/>
          <w:iCs/>
        </w:rPr>
        <w:t>:</w:t>
      </w:r>
    </w:p>
    <w:p w14:paraId="635F6C4B" w14:textId="77777777" w:rsidR="00A634BE" w:rsidRPr="00A634BE" w:rsidRDefault="00A634BE" w:rsidP="0046095D">
      <w:pPr>
        <w:widowControl w:val="0"/>
        <w:numPr>
          <w:ilvl w:val="0"/>
          <w:numId w:val="159"/>
        </w:numPr>
        <w:tabs>
          <w:tab w:val="left" w:pos="879"/>
        </w:tabs>
        <w:autoSpaceDE w:val="0"/>
        <w:autoSpaceDN w:val="0"/>
        <w:spacing w:before="154"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federal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law,</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Insurance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Portability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Accountability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1996</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(known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its acronym, “HIPAA”) and its Privacy and Security Rule require that any entity that is covered by this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statute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trains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employees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establish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procedures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related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provisions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 privacy,</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confidentiality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security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regarding</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patient</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information, whether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created,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stored,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managed,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accessed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transmitted</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either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on</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paper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 by electronic means.</w:t>
      </w:r>
    </w:p>
    <w:p w14:paraId="5ECA5EFF" w14:textId="77777777" w:rsidR="00A634BE" w:rsidRPr="00A634BE" w:rsidRDefault="00A634BE" w:rsidP="0046095D">
      <w:pPr>
        <w:widowControl w:val="0"/>
        <w:numPr>
          <w:ilvl w:val="0"/>
          <w:numId w:val="159"/>
        </w:numPr>
        <w:tabs>
          <w:tab w:val="left" w:pos="879"/>
        </w:tabs>
        <w:autoSpaceDE w:val="0"/>
        <w:autoSpaceDN w:val="0"/>
        <w:spacing w:before="16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HIPAA defines ‘labor force’ as those regular employees, independent contractors, transitory employees, volunteers, students, interns and any person who works in the area assigned by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FIRST PARTY</w:t>
      </w:r>
      <w:r w:rsidRPr="00A634BE">
        <w:rPr>
          <w:rFonts w:asciiTheme="minorHAnsi" w:eastAsia="Arial MT" w:hAnsiTheme="minorHAnsi" w:cstheme="minorHAnsi"/>
        </w:rPr>
        <w:t>, whether or not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that person is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compensated for work performed.</w:t>
      </w:r>
    </w:p>
    <w:p w14:paraId="14AB501B" w14:textId="77777777" w:rsidR="00A634BE" w:rsidRPr="00A634BE" w:rsidRDefault="00A634BE" w:rsidP="0046095D">
      <w:pPr>
        <w:widowControl w:val="0"/>
        <w:numPr>
          <w:ilvl w:val="0"/>
          <w:numId w:val="159"/>
        </w:numPr>
        <w:tabs>
          <w:tab w:val="left" w:pos="878"/>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part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labor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force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such,</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subject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complying</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with 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procedures</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established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rPr>
        <w:t>relative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HIPAA</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compliance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and its accompanying regulations. As such,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shall:</w:t>
      </w:r>
    </w:p>
    <w:p w14:paraId="0B2CCBC4" w14:textId="77777777" w:rsidR="00A634BE" w:rsidRPr="00A634BE" w:rsidRDefault="00A634BE" w:rsidP="0046095D">
      <w:pPr>
        <w:widowControl w:val="0"/>
        <w:numPr>
          <w:ilvl w:val="1"/>
          <w:numId w:val="159"/>
        </w:numPr>
        <w:tabs>
          <w:tab w:val="left" w:pos="878"/>
        </w:tabs>
        <w:autoSpaceDE w:val="0"/>
        <w:autoSpaceDN w:val="0"/>
        <w:spacing w:before="153"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Be trained on said law, its Privacy Rule, Codes Transactions and Identifiers and its Security Rule regarding protected health information that is accessed, created, maintained or transmitted through electronic means.</w:t>
      </w:r>
    </w:p>
    <w:p w14:paraId="5091DB45" w14:textId="77777777" w:rsidR="00A634BE" w:rsidRPr="00A634BE" w:rsidRDefault="00A634BE" w:rsidP="0046095D">
      <w:pPr>
        <w:widowControl w:val="0"/>
        <w:numPr>
          <w:ilvl w:val="1"/>
          <w:numId w:val="159"/>
        </w:numPr>
        <w:tabs>
          <w:tab w:val="left" w:pos="877"/>
        </w:tabs>
        <w:autoSpaceDE w:val="0"/>
        <w:autoSpaceDN w:val="0"/>
        <w:spacing w:before="16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Learn</w:t>
      </w:r>
      <w:r w:rsidRPr="00A634BE">
        <w:rPr>
          <w:rFonts w:asciiTheme="minorHAnsi" w:eastAsia="Arial MT" w:hAnsiTheme="minorHAnsi" w:cstheme="minorHAnsi"/>
          <w:spacing w:val="52"/>
        </w:rPr>
        <w:t xml:space="preserve"> </w:t>
      </w:r>
      <w:r w:rsidRPr="00A634BE">
        <w:rPr>
          <w:rFonts w:asciiTheme="minorHAnsi" w:eastAsia="Arial MT" w:hAnsiTheme="minorHAnsi" w:cstheme="minorHAnsi"/>
        </w:rPr>
        <w:t>about</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0"/>
        </w:rPr>
        <w:t xml:space="preserve"> </w:t>
      </w:r>
      <w:r w:rsidRPr="00A634BE">
        <w:rPr>
          <w:rFonts w:asciiTheme="minorHAnsi" w:eastAsia="Arial MT" w:hAnsiTheme="minorHAnsi" w:cstheme="minorHAnsi"/>
        </w:rPr>
        <w:t>comply</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0"/>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51"/>
        </w:rPr>
        <w:t xml:space="preserve"> </w:t>
      </w:r>
      <w:r w:rsidRPr="00A634BE">
        <w:rPr>
          <w:rFonts w:asciiTheme="minorHAnsi" w:eastAsia="Arial MT" w:hAnsiTheme="minorHAnsi" w:cstheme="minorHAnsi"/>
        </w:rPr>
        <w:t>established</w:t>
      </w:r>
      <w:r w:rsidRPr="00A634BE">
        <w:rPr>
          <w:rFonts w:asciiTheme="minorHAnsi" w:eastAsia="Arial MT" w:hAnsiTheme="minorHAnsi" w:cstheme="minorHAnsi"/>
          <w:spacing w:val="49"/>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5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5"/>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55"/>
        </w:rPr>
        <w:t xml:space="preserve"> </w:t>
      </w:r>
      <w:r w:rsidRPr="00A634BE">
        <w:rPr>
          <w:rFonts w:asciiTheme="minorHAnsi" w:eastAsia="Arial MT" w:hAnsiTheme="minorHAnsi" w:cstheme="minorHAnsi"/>
          <w:b/>
          <w:spacing w:val="-2"/>
        </w:rPr>
        <w:t>PARTY’S</w:t>
      </w:r>
    </w:p>
    <w:p w14:paraId="0695C155" w14:textId="77777777" w:rsidR="00A634BE" w:rsidRPr="00A634BE" w:rsidRDefault="00A634BE" w:rsidP="00A634BE">
      <w:pPr>
        <w:widowControl w:val="0"/>
        <w:autoSpaceDE w:val="0"/>
        <w:autoSpaceDN w:val="0"/>
        <w:spacing w:before="40" w:after="0" w:line="240" w:lineRule="auto"/>
        <w:rPr>
          <w:rFonts w:asciiTheme="minorHAnsi" w:eastAsia="Arial MT" w:hAnsiTheme="minorHAnsi" w:cstheme="minorHAnsi"/>
        </w:rPr>
      </w:pPr>
      <w:r w:rsidRPr="00A634BE">
        <w:rPr>
          <w:rFonts w:asciiTheme="minorHAnsi" w:eastAsia="Arial MT" w:hAnsiTheme="minorHAnsi" w:cstheme="minorHAnsi"/>
        </w:rPr>
        <w:t>Policies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Procedures</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Regarding</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Privacy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Security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spacing w:val="-2"/>
        </w:rPr>
        <w:t>Practices.</w:t>
      </w:r>
    </w:p>
    <w:p w14:paraId="3A26967F" w14:textId="77777777" w:rsidR="00A634BE" w:rsidRPr="00A634BE" w:rsidRDefault="00A634BE" w:rsidP="0046095D">
      <w:pPr>
        <w:widowControl w:val="0"/>
        <w:numPr>
          <w:ilvl w:val="1"/>
          <w:numId w:val="159"/>
        </w:numPr>
        <w:tabs>
          <w:tab w:val="left" w:pos="876"/>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Immediately report to the </w:t>
      </w:r>
      <w:r w:rsidRPr="00A634BE">
        <w:rPr>
          <w:rFonts w:asciiTheme="minorHAnsi" w:eastAsia="Arial MT" w:hAnsiTheme="minorHAnsi" w:cstheme="minorHAnsi"/>
          <w:b/>
        </w:rPr>
        <w:t>FIRST PARTY</w:t>
      </w:r>
      <w:r w:rsidRPr="00A634BE">
        <w:rPr>
          <w:rFonts w:asciiTheme="minorHAnsi" w:eastAsia="Arial MT" w:hAnsiTheme="minorHAnsi" w:cstheme="minorHAnsi"/>
        </w:rPr>
        <w:t>, in writing, any Protected Health Information (PHI) use and/or disclosure which do not comply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with the terms of</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this contract as detailed in 45 C.F.R.§ 164.504(e)(2)(ii)(C).</w:t>
      </w:r>
    </w:p>
    <w:p w14:paraId="75685DF3" w14:textId="77777777" w:rsidR="00A634BE" w:rsidRPr="00A634BE" w:rsidRDefault="00A634BE" w:rsidP="0046095D">
      <w:pPr>
        <w:widowControl w:val="0"/>
        <w:numPr>
          <w:ilvl w:val="1"/>
          <w:numId w:val="159"/>
        </w:numPr>
        <w:tabs>
          <w:tab w:val="left" w:pos="878"/>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ensure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agent(s)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subcontractor(s)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agree,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writing, to the same conditions and restrictions that apply 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regarding the privacy of</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said</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61"/>
          <w:w w:val="150"/>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59"/>
          <w:w w:val="150"/>
        </w:rPr>
        <w:t xml:space="preserve"> </w:t>
      </w:r>
      <w:r w:rsidRPr="00A634BE">
        <w:rPr>
          <w:rFonts w:asciiTheme="minorHAnsi" w:eastAsia="Arial MT" w:hAnsiTheme="minorHAnsi" w:cstheme="minorHAnsi"/>
        </w:rPr>
        <w:t>detailed</w:t>
      </w:r>
      <w:r w:rsidRPr="00A634BE">
        <w:rPr>
          <w:rFonts w:asciiTheme="minorHAnsi" w:eastAsia="Arial MT" w:hAnsiTheme="minorHAnsi" w:cstheme="minorHAnsi"/>
          <w:spacing w:val="61"/>
          <w:w w:val="150"/>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45</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C.F.R.</w:t>
      </w:r>
      <w:r w:rsidRPr="00A634BE">
        <w:rPr>
          <w:rFonts w:asciiTheme="minorHAnsi" w:eastAsia="Arial MT" w:hAnsiTheme="minorHAnsi" w:cstheme="minorHAnsi"/>
          <w:spacing w:val="60"/>
          <w:w w:val="150"/>
        </w:rPr>
        <w:t xml:space="preserve"> </w:t>
      </w:r>
      <w:r w:rsidRPr="00A634BE">
        <w:rPr>
          <w:rFonts w:asciiTheme="minorHAnsi" w:eastAsia="Arial MT" w:hAnsiTheme="minorHAnsi" w:cstheme="minorHAnsi"/>
        </w:rPr>
        <w:t>§</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164.502</w:t>
      </w:r>
      <w:r w:rsidRPr="00A634BE">
        <w:rPr>
          <w:rFonts w:asciiTheme="minorHAnsi" w:eastAsia="Arial MT" w:hAnsiTheme="minorHAnsi" w:cstheme="minorHAnsi"/>
          <w:spacing w:val="58"/>
          <w:w w:val="150"/>
        </w:rPr>
        <w:t xml:space="preserve"> </w:t>
      </w:r>
      <w:r w:rsidRPr="00A634BE">
        <w:rPr>
          <w:rFonts w:asciiTheme="minorHAnsi" w:eastAsia="Arial MT" w:hAnsiTheme="minorHAnsi" w:cstheme="minorHAnsi"/>
        </w:rPr>
        <w:t>(e)(1)(ii),</w:t>
      </w:r>
      <w:r w:rsidRPr="00A634BE">
        <w:rPr>
          <w:rFonts w:asciiTheme="minorHAnsi" w:eastAsia="Arial MT" w:hAnsiTheme="minorHAnsi" w:cstheme="minorHAnsi"/>
          <w:spacing w:val="59"/>
          <w:w w:val="150"/>
        </w:rPr>
        <w:t xml:space="preserve"> </w:t>
      </w:r>
      <w:r w:rsidRPr="00A634BE">
        <w:rPr>
          <w:rFonts w:asciiTheme="minorHAnsi" w:eastAsia="Arial MT" w:hAnsiTheme="minorHAnsi" w:cstheme="minorHAnsi"/>
        </w:rPr>
        <w:t>§</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rPr>
        <w:t>164.504(b)(2)</w:t>
      </w:r>
      <w:r w:rsidRPr="00A634BE">
        <w:rPr>
          <w:rFonts w:asciiTheme="minorHAnsi" w:eastAsia="Arial MT" w:hAnsiTheme="minorHAnsi" w:cstheme="minorHAnsi"/>
          <w:spacing w:val="62"/>
          <w:w w:val="150"/>
        </w:rPr>
        <w:t xml:space="preserve"> </w:t>
      </w:r>
      <w:r w:rsidRPr="00A634BE">
        <w:rPr>
          <w:rFonts w:asciiTheme="minorHAnsi" w:eastAsia="Arial MT" w:hAnsiTheme="minorHAnsi" w:cstheme="minorHAnsi"/>
          <w:spacing w:val="-5"/>
        </w:rPr>
        <w:t>and</w:t>
      </w:r>
    </w:p>
    <w:p w14:paraId="3FE92EFC" w14:textId="77777777" w:rsidR="00A634BE" w:rsidRPr="00A634BE" w:rsidRDefault="00A634BE" w:rsidP="00A634BE">
      <w:pPr>
        <w:widowControl w:val="0"/>
        <w:autoSpaceDE w:val="0"/>
        <w:autoSpaceDN w:val="0"/>
        <w:spacing w:before="40" w:after="0" w:line="240" w:lineRule="auto"/>
        <w:rPr>
          <w:rFonts w:asciiTheme="minorHAnsi" w:eastAsia="Arial MT" w:hAnsiTheme="minorHAnsi" w:cstheme="minorHAnsi"/>
        </w:rPr>
      </w:pPr>
      <w:r w:rsidRPr="00A634BE">
        <w:rPr>
          <w:rFonts w:asciiTheme="minorHAnsi" w:eastAsia="Arial MT" w:hAnsiTheme="minorHAnsi" w:cstheme="minorHAnsi"/>
          <w:spacing w:val="-2"/>
        </w:rPr>
        <w:t>§164.504(e)(2)(ii)(D).</w:t>
      </w:r>
    </w:p>
    <w:p w14:paraId="6FBC4F30" w14:textId="77777777" w:rsidR="00A634BE" w:rsidRPr="00A634BE" w:rsidRDefault="00A634BE" w:rsidP="0046095D">
      <w:pPr>
        <w:widowControl w:val="0"/>
        <w:numPr>
          <w:ilvl w:val="1"/>
          <w:numId w:val="159"/>
        </w:numPr>
        <w:tabs>
          <w:tab w:val="left" w:pos="879"/>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If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has to disclose PHI to third parties, in order to comply with the terms and conditions of this contract as well as its duties and responsibilities, before disclosing any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PHI,</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obtain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assurances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from</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third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party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 xml:space="preserve">will remain confidential and secure, that it will only be disclosed as required by law and only for the purposes for which it was provided, and that it will immediately notify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of any known</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confidentiality</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violations.</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45</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C.F.R.</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§164.504(e)(2)(i),</w:t>
      </w:r>
      <w:r w:rsidRPr="00A634BE">
        <w:rPr>
          <w:rFonts w:asciiTheme="minorHAnsi" w:eastAsia="Arial MT" w:hAnsiTheme="minorHAnsi" w:cstheme="minorHAnsi"/>
          <w:spacing w:val="80"/>
        </w:rPr>
        <w:t xml:space="preserve">  </w:t>
      </w:r>
      <w:r w:rsidRPr="00A634BE">
        <w:rPr>
          <w:rFonts w:asciiTheme="minorHAnsi" w:eastAsia="Arial MT" w:hAnsiTheme="minorHAnsi" w:cstheme="minorHAnsi"/>
        </w:rPr>
        <w:t>§164.504(e)(2)(i)(B),</w:t>
      </w:r>
    </w:p>
    <w:p w14:paraId="2636D5E1" w14:textId="77777777" w:rsidR="00A634BE" w:rsidRPr="00A634BE" w:rsidRDefault="00A634BE" w:rsidP="00A634BE">
      <w:pPr>
        <w:widowControl w:val="0"/>
        <w:autoSpaceDE w:val="0"/>
        <w:autoSpaceDN w:val="0"/>
        <w:spacing w:before="1" w:after="0" w:line="240" w:lineRule="auto"/>
        <w:jc w:val="both"/>
        <w:rPr>
          <w:rFonts w:asciiTheme="minorHAnsi" w:eastAsia="Arial MT" w:hAnsiTheme="minorHAnsi" w:cstheme="minorHAnsi"/>
          <w:lang w:val="es-PR"/>
        </w:rPr>
      </w:pPr>
      <w:r w:rsidRPr="00A634BE">
        <w:rPr>
          <w:rFonts w:asciiTheme="minorHAnsi" w:eastAsia="Arial MT" w:hAnsiTheme="minorHAnsi" w:cstheme="minorHAnsi"/>
          <w:lang w:val="es-PR"/>
        </w:rPr>
        <w:t>§164.504(e)(2)(ii)(A)</w:t>
      </w:r>
      <w:r w:rsidRPr="00A634BE">
        <w:rPr>
          <w:rFonts w:asciiTheme="minorHAnsi" w:eastAsia="Arial MT" w:hAnsiTheme="minorHAnsi" w:cstheme="minorHAnsi"/>
          <w:spacing w:val="-10"/>
          <w:lang w:val="es-PR"/>
        </w:rPr>
        <w:t xml:space="preserve"> </w:t>
      </w:r>
      <w:r w:rsidRPr="00A634BE">
        <w:rPr>
          <w:rFonts w:asciiTheme="minorHAnsi" w:eastAsia="Arial MT" w:hAnsiTheme="minorHAnsi" w:cstheme="minorHAnsi"/>
          <w:lang w:val="es-PR"/>
        </w:rPr>
        <w:t>and</w:t>
      </w:r>
      <w:r w:rsidRPr="00A634BE">
        <w:rPr>
          <w:rFonts w:asciiTheme="minorHAnsi" w:eastAsia="Arial MT" w:hAnsiTheme="minorHAnsi" w:cstheme="minorHAnsi"/>
          <w:spacing w:val="-12"/>
          <w:lang w:val="es-PR"/>
        </w:rPr>
        <w:t xml:space="preserve"> </w:t>
      </w:r>
      <w:r w:rsidRPr="00A634BE">
        <w:rPr>
          <w:rFonts w:asciiTheme="minorHAnsi" w:eastAsia="Arial MT" w:hAnsiTheme="minorHAnsi" w:cstheme="minorHAnsi"/>
          <w:spacing w:val="-2"/>
          <w:lang w:val="es-PR"/>
        </w:rPr>
        <w:t>§164.504(e)(4)(ii).</w:t>
      </w:r>
    </w:p>
    <w:p w14:paraId="20B7F2E1" w14:textId="77777777" w:rsidR="00A634BE" w:rsidRPr="00A634BE" w:rsidRDefault="00A634BE" w:rsidP="0046095D">
      <w:pPr>
        <w:widowControl w:val="0"/>
        <w:numPr>
          <w:ilvl w:val="1"/>
          <w:numId w:val="159"/>
        </w:numPr>
        <w:tabs>
          <w:tab w:val="left" w:pos="879"/>
        </w:tabs>
        <w:autoSpaceDE w:val="0"/>
        <w:autoSpaceDN w:val="0"/>
        <w:spacing w:before="195"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Comply with the HIPAA requirements that apply to participants regarding their PHI rights as established in 45 C.F.R. §164.524, provide designated record sets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as developed</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during</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course</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furnishing</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healthcare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required</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45</w:t>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C.F.R.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164.524.</w:t>
      </w:r>
    </w:p>
    <w:p w14:paraId="4BED68EB" w14:textId="77777777" w:rsidR="00A634BE" w:rsidRPr="00A634BE" w:rsidRDefault="00A634BE" w:rsidP="0046095D">
      <w:pPr>
        <w:widowControl w:val="0"/>
        <w:numPr>
          <w:ilvl w:val="1"/>
          <w:numId w:val="159"/>
        </w:numPr>
        <w:tabs>
          <w:tab w:val="left" w:pos="876"/>
        </w:tabs>
        <w:autoSpaceDE w:val="0"/>
        <w:autoSpaceDN w:val="0"/>
        <w:spacing w:before="15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Comply with all the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policies regarding the protection of privacy, confidentiality, and security of patient PHI, whether this information is on paper or stored in electronic</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media.</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Comply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federal</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regulations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regarding</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management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custody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PHI relative to administrative, physical and technical requirements as required by 45 C.F.R. § 164- 308, 164.310, 164.312 and 164.316.</w:t>
      </w:r>
    </w:p>
    <w:p w14:paraId="6DDEEEA3" w14:textId="77777777" w:rsidR="00A634BE" w:rsidRPr="00A634BE" w:rsidRDefault="00A634BE" w:rsidP="0046095D">
      <w:pPr>
        <w:widowControl w:val="0"/>
        <w:numPr>
          <w:ilvl w:val="0"/>
          <w:numId w:val="159"/>
        </w:numPr>
        <w:tabs>
          <w:tab w:val="left" w:pos="878"/>
        </w:tabs>
        <w:autoSpaceDE w:val="0"/>
        <w:autoSpaceDN w:val="0"/>
        <w:spacing w:before="158"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With</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regards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shared</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PHI</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between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PARTIES</w:t>
      </w:r>
      <w:r w:rsidRPr="00A634BE">
        <w:rPr>
          <w:rFonts w:asciiTheme="minorHAnsi" w:eastAsia="Arial MT" w:hAnsiTheme="minorHAnsi" w:cstheme="minorHAnsi"/>
        </w:rPr>
        <w: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required to maintain the following PHI managing standards:</w:t>
      </w:r>
    </w:p>
    <w:p w14:paraId="1C75D94E" w14:textId="77777777" w:rsidR="00A634BE" w:rsidRPr="00A634BE" w:rsidRDefault="00A634BE" w:rsidP="0046095D">
      <w:pPr>
        <w:widowControl w:val="0"/>
        <w:numPr>
          <w:ilvl w:val="1"/>
          <w:numId w:val="159"/>
        </w:numPr>
        <w:tabs>
          <w:tab w:val="left" w:pos="878"/>
          <w:tab w:val="left" w:pos="880"/>
        </w:tabs>
        <w:autoSpaceDE w:val="0"/>
        <w:autoSpaceDN w:val="0"/>
        <w:spacing w:before="152"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Maintain systems that protect PHI, either through physical or electronic means, from unauthorized access and maintain compliance with the HIPAA electronic security rules, including but not limited to, electronic risk analysis.</w:t>
      </w:r>
    </w:p>
    <w:p w14:paraId="701E4300" w14:textId="77777777" w:rsidR="00A634BE" w:rsidRPr="00A634BE" w:rsidRDefault="00A634BE" w:rsidP="0046095D">
      <w:pPr>
        <w:widowControl w:val="0"/>
        <w:numPr>
          <w:ilvl w:val="1"/>
          <w:numId w:val="159"/>
        </w:numPr>
        <w:tabs>
          <w:tab w:val="left" w:pos="877"/>
          <w:tab w:val="left" w:pos="880"/>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Previous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written</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request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allow</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access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PHI</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owner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individual to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his/her</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compliance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PARTY’S</w:t>
      </w:r>
      <w:r w:rsidRPr="00A634BE">
        <w:rPr>
          <w:rFonts w:asciiTheme="minorHAnsi" w:eastAsia="Arial MT" w:hAnsiTheme="minorHAnsi" w:cstheme="minorHAnsi"/>
          <w:b/>
          <w:spacing w:val="-14"/>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only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 minimum necessary information be disclosed with any PHI request.</w:t>
      </w:r>
    </w:p>
    <w:p w14:paraId="53FD43A5" w14:textId="77777777" w:rsidR="00A634BE" w:rsidRPr="00A634BE" w:rsidRDefault="00A634BE" w:rsidP="0046095D">
      <w:pPr>
        <w:widowControl w:val="0"/>
        <w:numPr>
          <w:ilvl w:val="1"/>
          <w:numId w:val="159"/>
        </w:numPr>
        <w:tabs>
          <w:tab w:val="left" w:pos="880"/>
        </w:tabs>
        <w:autoSpaceDE w:val="0"/>
        <w:autoSpaceDN w:val="0"/>
        <w:spacing w:before="160" w:after="0" w:line="240" w:lineRule="auto"/>
        <w:ind w:left="0" w:firstLine="0"/>
        <w:rPr>
          <w:rFonts w:asciiTheme="minorHAnsi" w:eastAsia="Arial MT" w:hAnsiTheme="minorHAnsi" w:cstheme="minorHAnsi"/>
        </w:rPr>
      </w:pPr>
      <w:r w:rsidRPr="00A634BE">
        <w:rPr>
          <w:rFonts w:asciiTheme="minorHAnsi" w:eastAsia="Arial MT" w:hAnsiTheme="minorHAnsi" w:cstheme="minorHAnsi"/>
        </w:rPr>
        <w:t>Maintain</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registry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shared</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PHI,</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access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required</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spacing w:val="-5"/>
        </w:rPr>
        <w:t>45</w:t>
      </w:r>
    </w:p>
    <w:p w14:paraId="3618F978" w14:textId="77777777" w:rsidR="00A634BE" w:rsidRPr="00A634BE" w:rsidRDefault="00A634BE" w:rsidP="00A634BE">
      <w:pPr>
        <w:widowControl w:val="0"/>
        <w:autoSpaceDE w:val="0"/>
        <w:autoSpaceDN w:val="0"/>
        <w:spacing w:before="39" w:after="0" w:line="240" w:lineRule="auto"/>
        <w:rPr>
          <w:rFonts w:asciiTheme="minorHAnsi" w:eastAsia="Arial MT" w:hAnsiTheme="minorHAnsi" w:cstheme="minorHAnsi"/>
        </w:rPr>
      </w:pPr>
      <w:r w:rsidRPr="00A634BE">
        <w:rPr>
          <w:rFonts w:asciiTheme="minorHAnsi" w:eastAsia="Arial MT" w:hAnsiTheme="minorHAnsi" w:cstheme="minorHAnsi"/>
        </w:rPr>
        <w:t>C.F.R.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spacing w:val="-2"/>
        </w:rPr>
        <w:t>164.528.</w:t>
      </w:r>
    </w:p>
    <w:p w14:paraId="772732FA" w14:textId="77777777" w:rsidR="00A634BE" w:rsidRPr="00A634BE" w:rsidRDefault="00A634BE" w:rsidP="0046095D">
      <w:pPr>
        <w:widowControl w:val="0"/>
        <w:numPr>
          <w:ilvl w:val="1"/>
          <w:numId w:val="159"/>
        </w:numPr>
        <w:tabs>
          <w:tab w:val="left" w:pos="878"/>
          <w:tab w:val="left" w:pos="880"/>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Immediately inform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of any unauthorized use or disclosure as soon as it has knowledge.</w:t>
      </w:r>
    </w:p>
    <w:p w14:paraId="35DB9E7A" w14:textId="77777777" w:rsidR="00A634BE" w:rsidRPr="00A634BE" w:rsidRDefault="00A634BE" w:rsidP="0046095D">
      <w:pPr>
        <w:widowControl w:val="0"/>
        <w:numPr>
          <w:ilvl w:val="1"/>
          <w:numId w:val="159"/>
        </w:numPr>
        <w:tabs>
          <w:tab w:val="left" w:pos="878"/>
          <w:tab w:val="left" w:pos="880"/>
        </w:tabs>
        <w:autoSpaceDE w:val="0"/>
        <w:autoSpaceDN w:val="0"/>
        <w:spacing w:before="150"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Require that any subcontractor or agent follow the restrictions and conditions that are applicable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in the management of PHI, including electronic medical information.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2"/>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upon</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request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from</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1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share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the flow-down process undertaken with contractors in the management of PHI.</w:t>
      </w:r>
    </w:p>
    <w:p w14:paraId="455B7953" w14:textId="77777777" w:rsidR="00A634BE" w:rsidRPr="00A634BE" w:rsidRDefault="00A634BE" w:rsidP="0046095D">
      <w:pPr>
        <w:widowControl w:val="0"/>
        <w:numPr>
          <w:ilvl w:val="1"/>
          <w:numId w:val="159"/>
        </w:numPr>
        <w:tabs>
          <w:tab w:val="left" w:pos="877"/>
          <w:tab w:val="left" w:pos="880"/>
        </w:tabs>
        <w:autoSpaceDE w:val="0"/>
        <w:autoSpaceDN w:val="0"/>
        <w:spacing w:before="152"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Incorporate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amendment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individual</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transmitted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w:t>
      </w:r>
      <w:r w:rsidRPr="00A634BE">
        <w:rPr>
          <w:rFonts w:asciiTheme="minorHAnsi" w:eastAsia="Arial MT" w:hAnsiTheme="minorHAnsi" w:cstheme="minorHAnsi"/>
          <w:b/>
          <w:spacing w:val="-2"/>
        </w:rPr>
        <w:t>PARTY</w:t>
      </w:r>
      <w:r w:rsidRPr="00A634BE">
        <w:rPr>
          <w:rFonts w:asciiTheme="minorHAnsi" w:eastAsia="Arial MT" w:hAnsiTheme="minorHAnsi" w:cstheme="minorHAnsi"/>
          <w:spacing w:val="-2"/>
        </w:rPr>
        <w:t>.</w:t>
      </w:r>
    </w:p>
    <w:p w14:paraId="614A382C" w14:textId="77777777" w:rsidR="00A634BE" w:rsidRPr="00A634BE" w:rsidRDefault="00A634BE" w:rsidP="0046095D">
      <w:pPr>
        <w:widowControl w:val="0"/>
        <w:numPr>
          <w:ilvl w:val="1"/>
          <w:numId w:val="159"/>
        </w:numPr>
        <w:tabs>
          <w:tab w:val="left" w:pos="876"/>
          <w:tab w:val="left" w:pos="880"/>
        </w:tabs>
        <w:autoSpaceDE w:val="0"/>
        <w:autoSpaceDN w:val="0"/>
        <w:spacing w:before="154"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Make available for inspection by Department of Health and Human Services (DHHS) personnel its internal practices, books and records related to the use and disclosure of PHI received from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7759D3B6" w14:textId="77777777" w:rsidR="00A634BE" w:rsidRPr="00A634BE" w:rsidRDefault="00A634BE" w:rsidP="0046095D">
      <w:pPr>
        <w:widowControl w:val="0"/>
        <w:numPr>
          <w:ilvl w:val="1"/>
          <w:numId w:val="159"/>
        </w:numPr>
        <w:tabs>
          <w:tab w:val="left" w:pos="875"/>
          <w:tab w:val="left" w:pos="880"/>
        </w:tabs>
        <w:autoSpaceDE w:val="0"/>
        <w:autoSpaceDN w:val="0"/>
        <w:spacing w:before="80"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shall return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all the PHI that it possesses upon contract termination.</w:t>
      </w:r>
    </w:p>
    <w:p w14:paraId="4C1BE441" w14:textId="77777777" w:rsidR="00A634BE" w:rsidRPr="00A634BE" w:rsidRDefault="00A634BE" w:rsidP="0046095D">
      <w:pPr>
        <w:widowControl w:val="0"/>
        <w:numPr>
          <w:ilvl w:val="1"/>
          <w:numId w:val="159"/>
        </w:numPr>
        <w:tabs>
          <w:tab w:val="left" w:pos="878"/>
          <w:tab w:val="left" w:pos="880"/>
        </w:tabs>
        <w:autoSpaceDE w:val="0"/>
        <w:autoSpaceDN w:val="0"/>
        <w:spacing w:before="155"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will be responsible for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maintaining 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security and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integrity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patients, in particular the information that is shared through mobile electronic</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devices.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Therefore,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4"/>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obligated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comply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 following requirements:</w:t>
      </w:r>
    </w:p>
    <w:p w14:paraId="65106442" w14:textId="77777777" w:rsidR="00A634BE" w:rsidRPr="00A634BE" w:rsidRDefault="00A634BE" w:rsidP="0046095D">
      <w:pPr>
        <w:widowControl w:val="0"/>
        <w:numPr>
          <w:ilvl w:val="0"/>
          <w:numId w:val="158"/>
        </w:numPr>
        <w:tabs>
          <w:tab w:val="left" w:pos="879"/>
        </w:tabs>
        <w:autoSpaceDE w:val="0"/>
        <w:autoSpaceDN w:val="0"/>
        <w:spacing w:before="161"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management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PHI</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electronic</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means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b/>
        </w:rPr>
        <w:t>PARTY’S</w:t>
      </w:r>
      <w:r w:rsidRPr="00A634BE">
        <w:rPr>
          <w:rFonts w:asciiTheme="minorHAnsi" w:eastAsia="Arial MT" w:hAnsiTheme="minorHAnsi" w:cstheme="minorHAnsi"/>
          <w:b/>
          <w:spacing w:val="-8"/>
        </w:rPr>
        <w:t xml:space="preserve"> </w:t>
      </w:r>
      <w:r w:rsidRPr="00A634BE">
        <w:rPr>
          <w:rFonts w:asciiTheme="minorHAnsi" w:eastAsia="Arial MT" w:hAnsiTheme="minorHAnsi" w:cstheme="minorHAnsi"/>
        </w:rPr>
        <w:t>patients,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 xml:space="preserve">programs, clinics, hospitals and other direct service areas, shall be done through the equipment provided by the </w:t>
      </w:r>
      <w:r w:rsidRPr="00A634BE">
        <w:rPr>
          <w:rFonts w:asciiTheme="minorHAnsi" w:eastAsia="Arial MT" w:hAnsiTheme="minorHAnsi" w:cstheme="minorHAnsi"/>
          <w:b/>
        </w:rPr>
        <w:t>FIRST PARTY.</w:t>
      </w:r>
    </w:p>
    <w:p w14:paraId="40E31F3A" w14:textId="77777777" w:rsidR="00A634BE" w:rsidRPr="00A634BE" w:rsidRDefault="00A634BE" w:rsidP="0046095D">
      <w:pPr>
        <w:widowControl w:val="0"/>
        <w:numPr>
          <w:ilvl w:val="0"/>
          <w:numId w:val="158"/>
        </w:numPr>
        <w:tabs>
          <w:tab w:val="left" w:pos="879"/>
        </w:tabs>
        <w:autoSpaceDE w:val="0"/>
        <w:autoSpaceDN w:val="0"/>
        <w:spacing w:before="159"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 management of PHI through other mobile methods is limited to extreme circumstances in which its exchange is necessary to preserve the health and security of the patients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when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communication</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between</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duly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authorized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healthcare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professionals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 covered entity that is sharing the PHI. In these circumstances, the information to be shared will be identified in such manner that it does not identify the patient receiving health services.</w:t>
      </w:r>
    </w:p>
    <w:p w14:paraId="6431D972" w14:textId="77777777" w:rsidR="00A634BE" w:rsidRPr="00A634BE" w:rsidRDefault="00A634BE" w:rsidP="0046095D">
      <w:pPr>
        <w:widowControl w:val="0"/>
        <w:numPr>
          <w:ilvl w:val="0"/>
          <w:numId w:val="158"/>
        </w:numPr>
        <w:tabs>
          <w:tab w:val="left" w:pos="879"/>
        </w:tabs>
        <w:autoSpaceDE w:val="0"/>
        <w:autoSpaceDN w:val="0"/>
        <w:spacing w:before="16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In any other case, the exchange, possession and/or use of PHI under the custody of the Department of Health and its employees through electronic means is prohibited, such as:</w:t>
      </w:r>
    </w:p>
    <w:p w14:paraId="676FE166" w14:textId="77777777" w:rsidR="00A634BE" w:rsidRPr="00A634BE" w:rsidRDefault="00A634BE" w:rsidP="0046095D">
      <w:pPr>
        <w:widowControl w:val="0"/>
        <w:numPr>
          <w:ilvl w:val="1"/>
          <w:numId w:val="158"/>
        </w:numPr>
        <w:tabs>
          <w:tab w:val="left" w:pos="880"/>
        </w:tabs>
        <w:autoSpaceDE w:val="0"/>
        <w:autoSpaceDN w:val="0"/>
        <w:spacing w:before="157" w:after="0" w:line="240" w:lineRule="auto"/>
        <w:ind w:left="0" w:firstLine="0"/>
        <w:rPr>
          <w:rFonts w:asciiTheme="minorHAnsi" w:eastAsia="Arial MT" w:hAnsiTheme="minorHAnsi" w:cstheme="minorHAnsi"/>
        </w:rPr>
      </w:pPr>
      <w:r w:rsidRPr="00A634BE">
        <w:rPr>
          <w:rFonts w:asciiTheme="minorHAnsi" w:eastAsia="Arial MT" w:hAnsiTheme="minorHAnsi" w:cstheme="minorHAnsi"/>
        </w:rPr>
        <w:t>Cell</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phones</w:t>
      </w:r>
    </w:p>
    <w:p w14:paraId="4A26F0FA" w14:textId="77777777" w:rsidR="00A634BE" w:rsidRPr="00A634BE" w:rsidRDefault="00A634BE" w:rsidP="0046095D">
      <w:pPr>
        <w:widowControl w:val="0"/>
        <w:numPr>
          <w:ilvl w:val="1"/>
          <w:numId w:val="158"/>
        </w:numPr>
        <w:tabs>
          <w:tab w:val="left" w:pos="1596"/>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Portable computers (when their use is outside of the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premises and/or</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device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does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have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encryption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capabilities,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acceptable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any other portable electronic device</w:t>
      </w:r>
    </w:p>
    <w:p w14:paraId="52F78860" w14:textId="77777777" w:rsidR="00A634BE" w:rsidRPr="00A634BE" w:rsidRDefault="00A634BE" w:rsidP="0046095D">
      <w:pPr>
        <w:widowControl w:val="0"/>
        <w:numPr>
          <w:ilvl w:val="1"/>
          <w:numId w:val="158"/>
        </w:numPr>
        <w:tabs>
          <w:tab w:val="left" w:pos="880"/>
        </w:tabs>
        <w:autoSpaceDE w:val="0"/>
        <w:autoSpaceDN w:val="0"/>
        <w:spacing w:before="162" w:after="0" w:line="240" w:lineRule="auto"/>
        <w:ind w:left="0" w:firstLine="0"/>
        <w:rPr>
          <w:rFonts w:asciiTheme="minorHAnsi" w:eastAsia="Arial MT" w:hAnsiTheme="minorHAnsi" w:cstheme="minorHAnsi"/>
        </w:rPr>
      </w:pPr>
      <w:r w:rsidRPr="00A634BE">
        <w:rPr>
          <w:rFonts w:asciiTheme="minorHAnsi" w:eastAsia="Arial MT" w:hAnsiTheme="minorHAnsi" w:cstheme="minorHAnsi"/>
        </w:rPr>
        <w:t>Flash</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spacing w:val="-2"/>
        </w:rPr>
        <w:t>drives</w:t>
      </w:r>
    </w:p>
    <w:p w14:paraId="7D37B7BE" w14:textId="77777777" w:rsidR="00A634BE" w:rsidRPr="00A634BE" w:rsidRDefault="00A634BE" w:rsidP="0046095D">
      <w:pPr>
        <w:widowControl w:val="0"/>
        <w:numPr>
          <w:ilvl w:val="1"/>
          <w:numId w:val="158"/>
        </w:numPr>
        <w:tabs>
          <w:tab w:val="left" w:pos="880"/>
        </w:tabs>
        <w:autoSpaceDE w:val="0"/>
        <w:autoSpaceDN w:val="0"/>
        <w:spacing w:before="198" w:after="0" w:line="240" w:lineRule="auto"/>
        <w:ind w:left="0" w:firstLine="0"/>
        <w:rPr>
          <w:rFonts w:asciiTheme="minorHAnsi" w:eastAsia="Arial MT" w:hAnsiTheme="minorHAnsi" w:cstheme="minorHAnsi"/>
        </w:rPr>
      </w:pPr>
      <w:r w:rsidRPr="00A634BE">
        <w:rPr>
          <w:rFonts w:asciiTheme="minorHAnsi" w:eastAsia="Arial MT" w:hAnsiTheme="minorHAnsi" w:cstheme="minorHAnsi"/>
        </w:rPr>
        <w:t>Portable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spacing w:val="-2"/>
        </w:rPr>
        <w:t>discs</w:t>
      </w:r>
    </w:p>
    <w:p w14:paraId="5D90F14D" w14:textId="77777777" w:rsidR="00A634BE" w:rsidRPr="00A634BE" w:rsidRDefault="00A634BE" w:rsidP="0046095D">
      <w:pPr>
        <w:widowControl w:val="0"/>
        <w:numPr>
          <w:ilvl w:val="1"/>
          <w:numId w:val="158"/>
        </w:numPr>
        <w:tabs>
          <w:tab w:val="left" w:pos="880"/>
        </w:tabs>
        <w:autoSpaceDE w:val="0"/>
        <w:autoSpaceDN w:val="0"/>
        <w:spacing w:before="199" w:after="0" w:line="240" w:lineRule="auto"/>
        <w:ind w:left="0" w:firstLine="0"/>
        <w:rPr>
          <w:rFonts w:asciiTheme="minorHAnsi" w:eastAsia="Arial MT" w:hAnsiTheme="minorHAnsi" w:cstheme="minorHAnsi"/>
          <w:b/>
        </w:rPr>
      </w:pPr>
      <w:r w:rsidRPr="00A634BE">
        <w:rPr>
          <w:rFonts w:asciiTheme="minorHAnsi" w:eastAsia="Arial MT" w:hAnsiTheme="minorHAnsi" w:cstheme="minorHAnsi"/>
        </w:rPr>
        <w:t>Any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other</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method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exchange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is</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authorized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2"/>
        </w:rPr>
        <w:t xml:space="preserve"> PARTY</w:t>
      </w:r>
    </w:p>
    <w:p w14:paraId="1C860BCA" w14:textId="77777777" w:rsidR="00A634BE" w:rsidRPr="00A634BE" w:rsidRDefault="00A634BE" w:rsidP="0046095D">
      <w:pPr>
        <w:widowControl w:val="0"/>
        <w:numPr>
          <w:ilvl w:val="0"/>
          <w:numId w:val="159"/>
        </w:numPr>
        <w:tabs>
          <w:tab w:val="left" w:pos="879"/>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2"/>
        </w:rPr>
        <w:t xml:space="preserve"> </w:t>
      </w:r>
      <w:r w:rsidRPr="00A634BE">
        <w:rPr>
          <w:rFonts w:asciiTheme="minorHAnsi" w:eastAsia="Arial MT" w:hAnsiTheme="minorHAnsi" w:cstheme="minorHAnsi"/>
          <w:b/>
        </w:rPr>
        <w:t xml:space="preserve">PARTY </w:t>
      </w:r>
      <w:r w:rsidRPr="00A634BE">
        <w:rPr>
          <w:rFonts w:asciiTheme="minorHAnsi" w:eastAsia="Arial MT" w:hAnsiTheme="minorHAnsi" w:cstheme="minorHAnsi"/>
        </w:rPr>
        <w:t>shall</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responsible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requirements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listed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subpart C</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of </w:t>
      </w:r>
      <w:r w:rsidRPr="00A634BE">
        <w:rPr>
          <w:rFonts w:asciiTheme="minorHAnsi" w:eastAsia="Arial MT" w:hAnsiTheme="minorHAnsi" w:cstheme="minorHAnsi"/>
          <w:spacing w:val="-5"/>
        </w:rPr>
        <w:t>45</w:t>
      </w:r>
    </w:p>
    <w:p w14:paraId="5D7EFEAD" w14:textId="77777777" w:rsidR="00A634BE" w:rsidRPr="00A634BE" w:rsidRDefault="00A634BE" w:rsidP="00A634BE">
      <w:pPr>
        <w:widowControl w:val="0"/>
        <w:autoSpaceDE w:val="0"/>
        <w:autoSpaceDN w:val="0"/>
        <w:spacing w:before="37"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C.F.R. § 164 relative to compliance with electronic PHI (ePHI).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shall immediately inform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w:t>
      </w:r>
      <w:r w:rsidRPr="00A634BE">
        <w:rPr>
          <w:rFonts w:asciiTheme="minorHAnsi" w:eastAsia="Arial MT" w:hAnsiTheme="minorHAnsi" w:cstheme="minorHAnsi"/>
          <w:b/>
        </w:rPr>
        <w:t xml:space="preserve">SECOND </w:t>
      </w:r>
      <w:r w:rsidRPr="00A634BE">
        <w:rPr>
          <w:rFonts w:asciiTheme="minorHAnsi" w:eastAsia="Arial MT" w:hAnsiTheme="minorHAnsi" w:cstheme="minorHAnsi"/>
          <w:b/>
          <w:spacing w:val="-2"/>
        </w:rPr>
        <w:t>PARTY</w:t>
      </w:r>
      <w:r w:rsidRPr="00A634BE">
        <w:rPr>
          <w:rFonts w:asciiTheme="minorHAnsi" w:eastAsia="Arial MT" w:hAnsiTheme="minorHAnsi" w:cstheme="minorHAnsi"/>
          <w:spacing w:val="-2"/>
        </w:rPr>
        <w:t>.</w:t>
      </w:r>
    </w:p>
    <w:p w14:paraId="6BFD18D3" w14:textId="77777777" w:rsidR="00A634BE" w:rsidRPr="00A634BE" w:rsidRDefault="00A634BE" w:rsidP="0046095D">
      <w:pPr>
        <w:widowControl w:val="0"/>
        <w:numPr>
          <w:ilvl w:val="0"/>
          <w:numId w:val="159"/>
        </w:numPr>
        <w:tabs>
          <w:tab w:val="left" w:pos="879"/>
        </w:tabs>
        <w:autoSpaceDE w:val="0"/>
        <w:autoSpaceDN w:val="0"/>
        <w:spacing w:before="16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The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6"/>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own</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expense,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shall</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responsible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notifying</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each</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patient and participant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that an electronic security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breach</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has occurred that affects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or compromises their PHI, 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will</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proceed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report 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incident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United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States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 America</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(U.S.)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Department of Health and Human Services Office of Civil Rights in compliance with the Health Information Technology</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Economic</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Clinical</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Genetic</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Information</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 xml:space="preserve">Nondiscrimination Act, and will report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 xml:space="preserve">of all activities undertaken to resolve the incident. Additionally,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shall file a report with the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HIPAA Office.</w:t>
      </w:r>
    </w:p>
    <w:p w14:paraId="67AE38A8"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p>
    <w:p w14:paraId="21C0755A"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If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1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11"/>
        </w:rPr>
        <w:t xml:space="preserve"> </w:t>
      </w:r>
      <w:r w:rsidRPr="00A634BE">
        <w:rPr>
          <w:rFonts w:asciiTheme="minorHAnsi" w:eastAsia="Arial MT" w:hAnsiTheme="minorHAnsi" w:cstheme="minorHAnsi"/>
        </w:rPr>
        <w:t>does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not</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comply</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standards</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established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HIPAA</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and its regulations or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Government of Puerto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Rico privacy,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confidentiality, and security laws, it</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will be exposed to sanctions from the Department of Health and Human Services and its contract could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terminated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immediately.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b/>
        </w:rPr>
        <w:t>FIRST</w:t>
      </w:r>
      <w:r w:rsidRPr="00A634BE">
        <w:rPr>
          <w:rFonts w:asciiTheme="minorHAnsi" w:eastAsia="Arial MT" w:hAnsiTheme="minorHAnsi" w:cstheme="minorHAnsi"/>
          <w:b/>
          <w:spacing w:val="-3"/>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7"/>
        </w:rPr>
        <w:t xml:space="preserve"> </w:t>
      </w:r>
      <w:r w:rsidRPr="00A634BE">
        <w:rPr>
          <w:rFonts w:asciiTheme="minorHAnsi" w:eastAsia="Arial MT" w:hAnsiTheme="minorHAnsi" w:cstheme="minorHAnsi"/>
        </w:rPr>
        <w:t>reserves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right</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terminate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this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contract in accordance with the termination clause.</w:t>
      </w:r>
    </w:p>
    <w:p w14:paraId="6F62BBE2" w14:textId="77777777" w:rsidR="00A634BE" w:rsidRPr="00A634BE" w:rsidRDefault="00A634BE" w:rsidP="0046095D">
      <w:pPr>
        <w:widowControl w:val="0"/>
        <w:numPr>
          <w:ilvl w:val="0"/>
          <w:numId w:val="159"/>
        </w:numPr>
        <w:tabs>
          <w:tab w:val="left" w:pos="878"/>
        </w:tabs>
        <w:autoSpaceDE w:val="0"/>
        <w:autoSpaceDN w:val="0"/>
        <w:spacing w:before="161"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39CEC42A" w14:textId="77777777" w:rsidR="00A634BE" w:rsidRPr="00A634BE" w:rsidRDefault="00A634BE" w:rsidP="0046095D">
      <w:pPr>
        <w:widowControl w:val="0"/>
        <w:numPr>
          <w:ilvl w:val="0"/>
          <w:numId w:val="159"/>
        </w:numPr>
        <w:tabs>
          <w:tab w:val="left" w:pos="879"/>
        </w:tabs>
        <w:autoSpaceDE w:val="0"/>
        <w:autoSpaceDN w:val="0"/>
        <w:spacing w:before="158"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rPr>
        <w:t xml:space="preserve">If the </w:t>
      </w:r>
      <w:r w:rsidRPr="00A634BE">
        <w:rPr>
          <w:rFonts w:asciiTheme="minorHAnsi" w:eastAsia="Arial MT" w:hAnsiTheme="minorHAnsi" w:cstheme="minorHAnsi"/>
          <w:b/>
        </w:rPr>
        <w:t xml:space="preserve">SECOND PARTY’S </w:t>
      </w:r>
      <w:r w:rsidRPr="00A634BE">
        <w:rPr>
          <w:rFonts w:asciiTheme="minorHAnsi" w:eastAsia="Arial MT" w:hAnsiTheme="minorHAnsi" w:cstheme="minorHAnsi"/>
        </w:rPr>
        <w:t>personnel who are rendering services under this contract, do not comply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standards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established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HIPAA 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regulations, 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Government of Puerto Rico laws and regulations that protect the privacy, confidentiality, and security of PHI 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Privacy,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Confidentiality</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Security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Policies</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Procedures,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these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can</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be</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sanctioned,</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and this contract could be terminated immediately.</w:t>
      </w:r>
    </w:p>
    <w:p w14:paraId="4C484ADC" w14:textId="77777777" w:rsidR="00A634BE" w:rsidRPr="00A634BE" w:rsidRDefault="00A634BE" w:rsidP="0046095D">
      <w:pPr>
        <w:widowControl w:val="0"/>
        <w:numPr>
          <w:ilvl w:val="0"/>
          <w:numId w:val="166"/>
        </w:numPr>
        <w:tabs>
          <w:tab w:val="left" w:pos="591"/>
        </w:tabs>
        <w:autoSpaceDE w:val="0"/>
        <w:autoSpaceDN w:val="0"/>
        <w:spacing w:before="162"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PUBLIC POLICY COMPLIANCE</w:t>
      </w:r>
      <w:r w:rsidRPr="00A634BE">
        <w:rPr>
          <w:rFonts w:asciiTheme="minorHAnsi" w:eastAsia="Arial MT" w:hAnsiTheme="minorHAnsi" w:cstheme="minorHAnsi"/>
          <w:b/>
        </w:rPr>
        <w:t xml:space="preserve">: </w:t>
      </w:r>
      <w:r w:rsidRPr="00A634BE">
        <w:rPr>
          <w:rFonts w:asciiTheme="minorHAnsi" w:eastAsia="Arial MT" w:hAnsiTheme="minorHAnsi" w:cstheme="minorHAnsi"/>
        </w:rPr>
        <w:t xml:space="preserve">If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incurs in any conduct that contravenes with legislation and/or Public Policy for the protection and prohibition of Sexual Harassment, Discrimination of Any Kind, Use and/or Abuse of Controlled Substances, this contract shall be deemed terminated immediately.</w:t>
      </w:r>
    </w:p>
    <w:p w14:paraId="0C6CBE54" w14:textId="77777777" w:rsidR="00A634BE" w:rsidRPr="00A634BE" w:rsidRDefault="00A634BE" w:rsidP="0046095D">
      <w:pPr>
        <w:keepNext/>
        <w:keepLines/>
        <w:widowControl w:val="0"/>
        <w:numPr>
          <w:ilvl w:val="0"/>
          <w:numId w:val="166"/>
        </w:numPr>
        <w:tabs>
          <w:tab w:val="left" w:pos="526"/>
        </w:tabs>
        <w:autoSpaceDE w:val="0"/>
        <w:autoSpaceDN w:val="0"/>
        <w:spacing w:before="37" w:after="0" w:line="240" w:lineRule="auto"/>
        <w:ind w:left="0" w:firstLine="0"/>
        <w:jc w:val="both"/>
        <w:outlineLvl w:val="6"/>
        <w:rPr>
          <w:rFonts w:asciiTheme="minorHAnsi" w:eastAsia="Times New Roman" w:hAnsiTheme="minorHAnsi" w:cstheme="minorHAnsi"/>
          <w:b/>
          <w:bCs/>
        </w:rPr>
      </w:pPr>
      <w:r w:rsidRPr="00A634BE">
        <w:rPr>
          <w:rFonts w:asciiTheme="minorHAnsi" w:eastAsia="Times New Roman" w:hAnsiTheme="minorHAnsi" w:cstheme="minorHAnsi"/>
          <w:u w:val="single"/>
        </w:rPr>
        <w:t>COMPLIANCE</w:t>
      </w:r>
      <w:r w:rsidRPr="00A634BE">
        <w:rPr>
          <w:rFonts w:asciiTheme="minorHAnsi" w:eastAsia="Times New Roman" w:hAnsiTheme="minorHAnsi" w:cstheme="minorHAnsi"/>
          <w:spacing w:val="-11"/>
          <w:u w:val="single"/>
        </w:rPr>
        <w:t xml:space="preserve"> </w:t>
      </w:r>
      <w:r w:rsidRPr="00A634BE">
        <w:rPr>
          <w:rFonts w:asciiTheme="minorHAnsi" w:eastAsia="Times New Roman" w:hAnsiTheme="minorHAnsi" w:cstheme="minorHAnsi"/>
          <w:u w:val="single"/>
        </w:rPr>
        <w:t>WITH</w:t>
      </w:r>
      <w:r w:rsidRPr="00A634BE">
        <w:rPr>
          <w:rFonts w:asciiTheme="minorHAnsi" w:eastAsia="Times New Roman" w:hAnsiTheme="minorHAnsi" w:cstheme="minorHAnsi"/>
          <w:spacing w:val="-7"/>
          <w:u w:val="single"/>
        </w:rPr>
        <w:t xml:space="preserve"> </w:t>
      </w:r>
      <w:r w:rsidRPr="00A634BE">
        <w:rPr>
          <w:rFonts w:asciiTheme="minorHAnsi" w:eastAsia="Times New Roman" w:hAnsiTheme="minorHAnsi" w:cstheme="minorHAnsi"/>
          <w:u w:val="single"/>
        </w:rPr>
        <w:t>ACT</w:t>
      </w:r>
      <w:r w:rsidRPr="00A634BE">
        <w:rPr>
          <w:rFonts w:asciiTheme="minorHAnsi" w:eastAsia="Times New Roman" w:hAnsiTheme="minorHAnsi" w:cstheme="minorHAnsi"/>
          <w:spacing w:val="-4"/>
          <w:u w:val="single"/>
        </w:rPr>
        <w:t xml:space="preserve"> </w:t>
      </w:r>
      <w:r w:rsidRPr="00A634BE">
        <w:rPr>
          <w:rFonts w:asciiTheme="minorHAnsi" w:eastAsia="Times New Roman" w:hAnsiTheme="minorHAnsi" w:cstheme="minorHAnsi"/>
          <w:u w:val="single"/>
        </w:rPr>
        <w:t>NUMBER</w:t>
      </w:r>
      <w:r w:rsidRPr="00A634BE">
        <w:rPr>
          <w:rFonts w:asciiTheme="minorHAnsi" w:eastAsia="Times New Roman" w:hAnsiTheme="minorHAnsi" w:cstheme="minorHAnsi"/>
          <w:spacing w:val="-7"/>
          <w:u w:val="single"/>
        </w:rPr>
        <w:t xml:space="preserve"> </w:t>
      </w:r>
      <w:r w:rsidRPr="00A634BE">
        <w:rPr>
          <w:rFonts w:asciiTheme="minorHAnsi" w:eastAsia="Times New Roman" w:hAnsiTheme="minorHAnsi" w:cstheme="minorHAnsi"/>
          <w:u w:val="single"/>
        </w:rPr>
        <w:t>127</w:t>
      </w:r>
      <w:r w:rsidRPr="00A634BE">
        <w:rPr>
          <w:rFonts w:asciiTheme="minorHAnsi" w:eastAsia="Times New Roman" w:hAnsiTheme="minorHAnsi" w:cstheme="minorHAnsi"/>
          <w:spacing w:val="-7"/>
          <w:u w:val="single"/>
        </w:rPr>
        <w:t xml:space="preserve"> </w:t>
      </w:r>
      <w:r w:rsidRPr="00A634BE">
        <w:rPr>
          <w:rFonts w:asciiTheme="minorHAnsi" w:eastAsia="Times New Roman" w:hAnsiTheme="minorHAnsi" w:cstheme="minorHAnsi"/>
          <w:u w:val="single"/>
        </w:rPr>
        <w:t>OF</w:t>
      </w:r>
      <w:r w:rsidRPr="00A634BE">
        <w:rPr>
          <w:rFonts w:asciiTheme="minorHAnsi" w:eastAsia="Times New Roman" w:hAnsiTheme="minorHAnsi" w:cstheme="minorHAnsi"/>
          <w:spacing w:val="-6"/>
          <w:u w:val="single"/>
        </w:rPr>
        <w:t xml:space="preserve"> </w:t>
      </w:r>
      <w:r w:rsidRPr="00A634BE">
        <w:rPr>
          <w:rFonts w:asciiTheme="minorHAnsi" w:eastAsia="Times New Roman" w:hAnsiTheme="minorHAnsi" w:cstheme="minorHAnsi"/>
          <w:u w:val="single"/>
        </w:rPr>
        <w:t>MAY</w:t>
      </w:r>
      <w:r w:rsidRPr="00A634BE">
        <w:rPr>
          <w:rFonts w:asciiTheme="minorHAnsi" w:eastAsia="Times New Roman" w:hAnsiTheme="minorHAnsi" w:cstheme="minorHAnsi"/>
          <w:spacing w:val="-6"/>
          <w:u w:val="single"/>
        </w:rPr>
        <w:t xml:space="preserve"> </w:t>
      </w:r>
      <w:r w:rsidRPr="00A634BE">
        <w:rPr>
          <w:rFonts w:asciiTheme="minorHAnsi" w:eastAsia="Times New Roman" w:hAnsiTheme="minorHAnsi" w:cstheme="minorHAnsi"/>
          <w:u w:val="single"/>
        </w:rPr>
        <w:t>31,</w:t>
      </w:r>
      <w:r w:rsidRPr="00A634BE">
        <w:rPr>
          <w:rFonts w:asciiTheme="minorHAnsi" w:eastAsia="Times New Roman" w:hAnsiTheme="minorHAnsi" w:cstheme="minorHAnsi"/>
          <w:spacing w:val="-5"/>
          <w:u w:val="single"/>
        </w:rPr>
        <w:t xml:space="preserve"> </w:t>
      </w:r>
      <w:r w:rsidRPr="00A634BE">
        <w:rPr>
          <w:rFonts w:asciiTheme="minorHAnsi" w:eastAsia="Times New Roman" w:hAnsiTheme="minorHAnsi" w:cstheme="minorHAnsi"/>
          <w:u w:val="single"/>
        </w:rPr>
        <w:t>2004</w:t>
      </w:r>
      <w:r w:rsidRPr="00A634BE">
        <w:rPr>
          <w:rFonts w:asciiTheme="minorHAnsi" w:eastAsia="Times New Roman" w:hAnsiTheme="minorHAnsi" w:cstheme="minorHAnsi"/>
        </w:rPr>
        <w:t>:</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rPr>
        <w:t>BOTH</w:t>
      </w:r>
      <w:r w:rsidRPr="00A634BE">
        <w:rPr>
          <w:rFonts w:asciiTheme="minorHAnsi" w:eastAsia="Times New Roman" w:hAnsiTheme="minorHAnsi" w:cstheme="minorHAnsi"/>
          <w:spacing w:val="-9"/>
        </w:rPr>
        <w:t xml:space="preserve"> </w:t>
      </w:r>
      <w:r w:rsidRPr="00A634BE">
        <w:rPr>
          <w:rFonts w:asciiTheme="minorHAnsi" w:eastAsia="Times New Roman" w:hAnsiTheme="minorHAnsi" w:cstheme="minorHAnsi"/>
        </w:rPr>
        <w:t>PARTIES</w:t>
      </w:r>
      <w:r w:rsidRPr="00A634BE">
        <w:rPr>
          <w:rFonts w:asciiTheme="minorHAnsi" w:eastAsia="Times New Roman" w:hAnsiTheme="minorHAnsi" w:cstheme="minorHAnsi"/>
          <w:spacing w:val="-5"/>
        </w:rPr>
        <w:t xml:space="preserve"> </w:t>
      </w:r>
      <w:r w:rsidRPr="00A634BE">
        <w:rPr>
          <w:rFonts w:asciiTheme="minorHAnsi" w:eastAsia="Times New Roman" w:hAnsiTheme="minorHAnsi" w:cstheme="minorHAnsi"/>
          <w:spacing w:val="-2"/>
        </w:rPr>
        <w:t xml:space="preserve">acknowledge </w:t>
      </w:r>
      <w:r w:rsidRPr="00A634BE">
        <w:rPr>
          <w:rFonts w:asciiTheme="minorHAnsi" w:eastAsia="Times New Roman" w:hAnsiTheme="minorHAnsi" w:cstheme="minorHAnsi"/>
        </w:rPr>
        <w:t>and accept</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that none of the obligations and stipulations in this contract</w:t>
      </w:r>
      <w:r w:rsidRPr="00A634BE">
        <w:rPr>
          <w:rFonts w:asciiTheme="minorHAnsi" w:eastAsia="Times New Roman" w:hAnsiTheme="minorHAnsi" w:cstheme="minorHAnsi"/>
          <w:spacing w:val="-1"/>
        </w:rPr>
        <w:t xml:space="preserve"> </w:t>
      </w:r>
      <w:r w:rsidRPr="00A634BE">
        <w:rPr>
          <w:rFonts w:asciiTheme="minorHAnsi" w:eastAsia="Times New Roman" w:hAnsiTheme="minorHAnsi" w:cstheme="minorHAnsi"/>
        </w:rPr>
        <w:t>are enforceable until this contract</w:t>
      </w:r>
      <w:r w:rsidRPr="00A634BE">
        <w:rPr>
          <w:rFonts w:asciiTheme="minorHAnsi" w:eastAsia="Times New Roman" w:hAnsiTheme="minorHAnsi" w:cstheme="minorHAnsi"/>
          <w:spacing w:val="-11"/>
        </w:rPr>
        <w:t xml:space="preserve"> </w:t>
      </w:r>
      <w:r w:rsidRPr="00A634BE">
        <w:rPr>
          <w:rFonts w:asciiTheme="minorHAnsi" w:eastAsia="Times New Roman" w:hAnsiTheme="minorHAnsi" w:cstheme="minorHAnsi"/>
        </w:rPr>
        <w:t>is</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duly</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presented</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and</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registered</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by</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Comptroller</w:t>
      </w:r>
      <w:r w:rsidRPr="00A634BE">
        <w:rPr>
          <w:rFonts w:asciiTheme="minorHAnsi" w:eastAsia="Times New Roman" w:hAnsiTheme="minorHAnsi" w:cstheme="minorHAnsi"/>
          <w:spacing w:val="-11"/>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Commonwealth</w:t>
      </w:r>
      <w:r w:rsidRPr="00A634BE">
        <w:rPr>
          <w:rFonts w:asciiTheme="minorHAnsi" w:eastAsia="Times New Roman" w:hAnsiTheme="minorHAnsi" w:cstheme="minorHAnsi"/>
          <w:spacing w:val="-12"/>
        </w:rPr>
        <w:t xml:space="preserve"> </w:t>
      </w:r>
      <w:r w:rsidRPr="00A634BE">
        <w:rPr>
          <w:rFonts w:asciiTheme="minorHAnsi" w:eastAsia="Times New Roman" w:hAnsiTheme="minorHAnsi" w:cstheme="minorHAnsi"/>
        </w:rPr>
        <w:t>of</w:t>
      </w:r>
      <w:r w:rsidRPr="00A634BE">
        <w:rPr>
          <w:rFonts w:asciiTheme="minorHAnsi" w:eastAsia="Times New Roman" w:hAnsiTheme="minorHAnsi" w:cstheme="minorHAnsi"/>
          <w:spacing w:val="-11"/>
        </w:rPr>
        <w:t xml:space="preserve"> </w:t>
      </w:r>
      <w:r w:rsidRPr="00A634BE">
        <w:rPr>
          <w:rFonts w:asciiTheme="minorHAnsi" w:eastAsia="Times New Roman" w:hAnsiTheme="minorHAnsi" w:cstheme="minorHAnsi"/>
        </w:rPr>
        <w:t>Puerto</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Rico as per Act Number 18 of October 30, 1975, as amended, by Act Number 127 of May 31, 2004.</w:t>
      </w:r>
    </w:p>
    <w:p w14:paraId="42CE5F47" w14:textId="77777777" w:rsidR="00A634BE" w:rsidRPr="00A634BE" w:rsidRDefault="00A634BE" w:rsidP="0046095D">
      <w:pPr>
        <w:widowControl w:val="0"/>
        <w:numPr>
          <w:ilvl w:val="0"/>
          <w:numId w:val="166"/>
        </w:numPr>
        <w:tabs>
          <w:tab w:val="left" w:pos="536"/>
        </w:tabs>
        <w:autoSpaceDE w:val="0"/>
        <w:autoSpaceDN w:val="0"/>
        <w:spacing w:before="160" w:after="0" w:line="240" w:lineRule="auto"/>
        <w:ind w:left="0" w:firstLine="0"/>
        <w:jc w:val="both"/>
        <w:rPr>
          <w:rFonts w:asciiTheme="minorHAnsi" w:eastAsia="Arial MT" w:hAnsiTheme="minorHAnsi" w:cstheme="minorHAnsi"/>
          <w:b/>
        </w:rPr>
      </w:pPr>
      <w:r w:rsidRPr="00A634BE">
        <w:rPr>
          <w:rFonts w:asciiTheme="minorHAnsi" w:eastAsia="Arial MT" w:hAnsiTheme="minorHAnsi" w:cstheme="minorHAnsi"/>
          <w:b/>
          <w:u w:val="single"/>
        </w:rPr>
        <w:t>LITIGATION</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certifies that there is no ongoing civil or criminal action against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Puerto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Rico</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Department</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Health</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any</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government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agency,</w:t>
      </w:r>
      <w:r w:rsidRPr="00A634BE">
        <w:rPr>
          <w:rFonts w:asciiTheme="minorHAnsi" w:eastAsia="Arial MT" w:hAnsiTheme="minorHAnsi" w:cstheme="minorHAnsi"/>
          <w:spacing w:val="-15"/>
        </w:rPr>
        <w:t xml:space="preserve"> </w:t>
      </w:r>
      <w:r w:rsidRPr="00A634BE">
        <w:rPr>
          <w:rFonts w:asciiTheme="minorHAnsi" w:eastAsia="Arial MT" w:hAnsiTheme="minorHAnsi" w:cstheme="minorHAnsi"/>
        </w:rPr>
        <w:t>office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or</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instrumentality at the moment of this contract signing.</w:t>
      </w:r>
    </w:p>
    <w:p w14:paraId="0229FA91" w14:textId="77777777" w:rsidR="00A634BE" w:rsidRPr="00A634BE" w:rsidRDefault="00A634BE" w:rsidP="0046095D">
      <w:pPr>
        <w:widowControl w:val="0"/>
        <w:numPr>
          <w:ilvl w:val="0"/>
          <w:numId w:val="166"/>
        </w:numPr>
        <w:tabs>
          <w:tab w:val="left" w:pos="560"/>
        </w:tabs>
        <w:autoSpaceDE w:val="0"/>
        <w:autoSpaceDN w:val="0"/>
        <w:spacing w:before="40"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u w:val="single"/>
        </w:rPr>
        <w:t>SMOKE</w:t>
      </w:r>
      <w:r w:rsidRPr="00A634BE">
        <w:rPr>
          <w:rFonts w:asciiTheme="minorHAnsi" w:eastAsia="Arial MT" w:hAnsiTheme="minorHAnsi" w:cstheme="minorHAnsi"/>
          <w:b/>
          <w:spacing w:val="24"/>
          <w:u w:val="single"/>
        </w:rPr>
        <w:t xml:space="preserve"> </w:t>
      </w:r>
      <w:r w:rsidRPr="00A634BE">
        <w:rPr>
          <w:rFonts w:asciiTheme="minorHAnsi" w:eastAsia="Arial MT" w:hAnsiTheme="minorHAnsi" w:cstheme="minorHAnsi"/>
          <w:b/>
          <w:u w:val="single"/>
        </w:rPr>
        <w:t>FREE</w:t>
      </w:r>
      <w:r w:rsidRPr="00A634BE">
        <w:rPr>
          <w:rFonts w:asciiTheme="minorHAnsi" w:eastAsia="Arial MT" w:hAnsiTheme="minorHAnsi" w:cstheme="minorHAnsi"/>
          <w:b/>
          <w:spacing w:val="22"/>
          <w:u w:val="single"/>
        </w:rPr>
        <w:t xml:space="preserve"> </w:t>
      </w:r>
      <w:r w:rsidRPr="00A634BE">
        <w:rPr>
          <w:rFonts w:asciiTheme="minorHAnsi" w:eastAsia="Arial MT" w:hAnsiTheme="minorHAnsi" w:cstheme="minorHAnsi"/>
          <w:b/>
          <w:u w:val="single"/>
        </w:rPr>
        <w:t>WORKPLACE</w:t>
      </w:r>
      <w:r w:rsidRPr="00A634BE">
        <w:rPr>
          <w:rFonts w:asciiTheme="minorHAnsi" w:eastAsia="Arial MT" w:hAnsiTheme="minorHAnsi" w:cstheme="minorHAnsi"/>
          <w:b/>
          <w:spacing w:val="25"/>
          <w:u w:val="single"/>
        </w:rPr>
        <w:t xml:space="preserve"> </w:t>
      </w:r>
      <w:r w:rsidRPr="00A634BE">
        <w:rPr>
          <w:rFonts w:asciiTheme="minorHAnsi" w:eastAsia="Arial MT" w:hAnsiTheme="minorHAnsi" w:cstheme="minorHAnsi"/>
          <w:b/>
          <w:u w:val="single"/>
        </w:rPr>
        <w:t>ENVIRONMENT</w:t>
      </w:r>
      <w:r w:rsidRPr="00A634BE">
        <w:rPr>
          <w:rFonts w:asciiTheme="minorHAnsi" w:eastAsia="Arial MT" w:hAnsiTheme="minorHAnsi" w:cstheme="minorHAnsi"/>
          <w:b/>
        </w:rPr>
        <w:t>:</w:t>
      </w:r>
      <w:r w:rsidRPr="00A634BE">
        <w:rPr>
          <w:rFonts w:asciiTheme="minorHAnsi" w:eastAsia="Arial MT" w:hAnsiTheme="minorHAnsi" w:cstheme="minorHAnsi"/>
          <w:b/>
          <w:spacing w:val="2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26"/>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25"/>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26"/>
        </w:rPr>
        <w:t xml:space="preserve"> </w:t>
      </w:r>
      <w:r w:rsidRPr="00A634BE">
        <w:rPr>
          <w:rFonts w:asciiTheme="minorHAnsi" w:eastAsia="Arial MT" w:hAnsiTheme="minorHAnsi" w:cstheme="minorHAnsi"/>
        </w:rPr>
        <w:t>hereby</w:t>
      </w:r>
      <w:r w:rsidRPr="00A634BE">
        <w:rPr>
          <w:rFonts w:asciiTheme="minorHAnsi" w:eastAsia="Arial MT" w:hAnsiTheme="minorHAnsi" w:cstheme="minorHAnsi"/>
          <w:spacing w:val="26"/>
        </w:rPr>
        <w:t xml:space="preserve"> </w:t>
      </w:r>
      <w:r w:rsidRPr="00A634BE">
        <w:rPr>
          <w:rFonts w:asciiTheme="minorHAnsi" w:eastAsia="Arial MT" w:hAnsiTheme="minorHAnsi" w:cstheme="minorHAnsi"/>
        </w:rPr>
        <w:t>agrees</w:t>
      </w:r>
      <w:r w:rsidRPr="00A634BE">
        <w:rPr>
          <w:rFonts w:asciiTheme="minorHAnsi" w:eastAsia="Arial MT" w:hAnsiTheme="minorHAnsi" w:cstheme="minorHAnsi"/>
          <w:spacing w:val="23"/>
        </w:rPr>
        <w:t xml:space="preserve"> </w:t>
      </w:r>
      <w:r w:rsidRPr="00A634BE">
        <w:rPr>
          <w:rFonts w:asciiTheme="minorHAnsi" w:eastAsia="Arial MT" w:hAnsiTheme="minorHAnsi" w:cstheme="minorHAnsi"/>
          <w:spacing w:val="-5"/>
        </w:rPr>
        <w:t xml:space="preserve">to </w:t>
      </w:r>
      <w:r w:rsidRPr="00A634BE">
        <w:rPr>
          <w:rFonts w:asciiTheme="minorHAnsi" w:eastAsia="Arial MT" w:hAnsiTheme="minorHAnsi" w:cstheme="minorHAnsi"/>
        </w:rPr>
        <w:t>comply</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with</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dispositions</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Act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No.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40</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August</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3,</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1993,</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amended,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known</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as</w:t>
      </w:r>
      <w:r w:rsidRPr="00A634BE">
        <w:rPr>
          <w:rFonts w:asciiTheme="minorHAnsi" w:eastAsia="Arial MT" w:hAnsiTheme="minorHAnsi" w:cstheme="minorHAnsi"/>
          <w:spacing w:val="-4"/>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“Law</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A634BE">
        <w:rPr>
          <w:rFonts w:asciiTheme="minorHAnsi" w:eastAsia="Arial MT" w:hAnsiTheme="minorHAnsi" w:cstheme="minorHAnsi"/>
          <w:spacing w:val="-2"/>
        </w:rPr>
        <w:t>others.</w:t>
      </w:r>
    </w:p>
    <w:p w14:paraId="1F7E4300" w14:textId="689832C5" w:rsidR="00A634BE" w:rsidRPr="00A634BE" w:rsidRDefault="00A634BE" w:rsidP="0046095D">
      <w:pPr>
        <w:keepNext/>
        <w:keepLines/>
        <w:widowControl w:val="0"/>
        <w:numPr>
          <w:ilvl w:val="0"/>
          <w:numId w:val="166"/>
        </w:numPr>
        <w:tabs>
          <w:tab w:val="left" w:pos="528"/>
        </w:tabs>
        <w:autoSpaceDE w:val="0"/>
        <w:autoSpaceDN w:val="0"/>
        <w:spacing w:before="80"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spacing w:val="-2"/>
          <w:u w:val="single"/>
        </w:rPr>
        <w:t>SUBCONTRACTING</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SECOND</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shall</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not</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subcontract</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with</w:t>
      </w:r>
      <w:r w:rsidRPr="00A634BE">
        <w:rPr>
          <w:rFonts w:asciiTheme="minorHAnsi" w:eastAsia="Times New Roman" w:hAnsiTheme="minorHAnsi" w:cstheme="minorHAnsi"/>
          <w:i/>
          <w:iCs/>
          <w:spacing w:val="-12"/>
        </w:rPr>
        <w:t xml:space="preserve"> </w:t>
      </w:r>
      <w:r w:rsidRPr="00A634BE">
        <w:rPr>
          <w:rFonts w:asciiTheme="minorHAnsi" w:eastAsia="Times New Roman" w:hAnsiTheme="minorHAnsi" w:cstheme="minorHAnsi"/>
          <w:i/>
          <w:iCs/>
        </w:rPr>
        <w:t>any</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private</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entity</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with</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purpose</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of</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delegating the essential services object of this contract. The SECOND PARTY shall only subcontract for personal services and professional and consulting services with the only purpose to</w:t>
      </w:r>
      <w:r w:rsidR="009F383C">
        <w:rPr>
          <w:rFonts w:asciiTheme="minorHAnsi" w:eastAsia="Times New Roman" w:hAnsiTheme="minorHAnsi" w:cstheme="minorHAnsi"/>
          <w:i/>
          <w:iCs/>
        </w:rPr>
        <w:t xml:space="preserve"> </w:t>
      </w:r>
      <w:r w:rsidRPr="00A634BE">
        <w:rPr>
          <w:rFonts w:asciiTheme="minorHAnsi" w:eastAsia="Times New Roman" w:hAnsiTheme="minorHAnsi" w:cstheme="minorHAnsi"/>
          <w:i/>
          <w:iCs/>
        </w:rPr>
        <w:t>fulfill the essential services object of this contract. Under no circumstance FIRST PARTY’s consent to authorize</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such</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subcontracts</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shall</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be</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interpreted</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that</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FIRST</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would</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incur</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additional obligations</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as</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to</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total</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compensation</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dollars</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convened</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this</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contract,</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or</w:t>
      </w:r>
      <w:r w:rsidRPr="00A634BE">
        <w:rPr>
          <w:rFonts w:asciiTheme="minorHAnsi" w:eastAsia="Times New Roman" w:hAnsiTheme="minorHAnsi" w:cstheme="minorHAnsi"/>
          <w:i/>
          <w:iCs/>
          <w:spacing w:val="-8"/>
        </w:rPr>
        <w:t xml:space="preserve"> </w:t>
      </w:r>
      <w:r w:rsidRPr="00A634BE">
        <w:rPr>
          <w:rFonts w:asciiTheme="minorHAnsi" w:eastAsia="Times New Roman" w:hAnsiTheme="minorHAnsi" w:cstheme="minorHAnsi"/>
          <w:i/>
          <w:iCs/>
        </w:rPr>
        <w:t>that</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 xml:space="preserve">SECOND PARTY will be relieved of its responsibility for any damages that the subcontracted party would </w:t>
      </w:r>
      <w:r w:rsidRPr="00A634BE">
        <w:rPr>
          <w:rFonts w:asciiTheme="minorHAnsi" w:eastAsia="Times New Roman" w:hAnsiTheme="minorHAnsi" w:cstheme="minorHAnsi"/>
          <w:i/>
          <w:iCs/>
          <w:spacing w:val="-2"/>
        </w:rPr>
        <w:t xml:space="preserve">cause. </w:t>
      </w:r>
    </w:p>
    <w:p w14:paraId="43DE8558" w14:textId="77777777" w:rsidR="00A634BE" w:rsidRPr="00A634BE" w:rsidRDefault="00A634BE" w:rsidP="00A634BE">
      <w:pPr>
        <w:keepNext/>
        <w:keepLines/>
        <w:widowControl w:val="0"/>
        <w:tabs>
          <w:tab w:val="left" w:pos="528"/>
        </w:tabs>
        <w:autoSpaceDE w:val="0"/>
        <w:autoSpaceDN w:val="0"/>
        <w:spacing w:before="80" w:after="0" w:line="240" w:lineRule="auto"/>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rPr>
        <w:t>Any</w:t>
      </w:r>
      <w:r w:rsidRPr="00A634BE">
        <w:rPr>
          <w:rFonts w:asciiTheme="minorHAnsi" w:eastAsia="Times New Roman" w:hAnsiTheme="minorHAnsi" w:cstheme="minorHAnsi"/>
          <w:i/>
          <w:iCs/>
          <w:spacing w:val="-16"/>
        </w:rPr>
        <w:t xml:space="preserve"> </w:t>
      </w:r>
      <w:r w:rsidRPr="00A634BE">
        <w:rPr>
          <w:rFonts w:asciiTheme="minorHAnsi" w:eastAsia="Times New Roman" w:hAnsiTheme="minorHAnsi" w:cstheme="minorHAnsi"/>
          <w:i/>
          <w:iCs/>
        </w:rPr>
        <w:t>subcontracting</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SECOND</w:t>
      </w:r>
      <w:r w:rsidRPr="00A634BE">
        <w:rPr>
          <w:rFonts w:asciiTheme="minorHAnsi" w:eastAsia="Times New Roman" w:hAnsiTheme="minorHAnsi" w:cstheme="minorHAnsi"/>
          <w:i/>
          <w:iCs/>
          <w:spacing w:val="-16"/>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deem</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necessary</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to</w:t>
      </w:r>
      <w:r w:rsidRPr="00A634BE">
        <w:rPr>
          <w:rFonts w:asciiTheme="minorHAnsi" w:eastAsia="Times New Roman" w:hAnsiTheme="minorHAnsi" w:cstheme="minorHAnsi"/>
          <w:i/>
          <w:iCs/>
          <w:spacing w:val="-16"/>
        </w:rPr>
        <w:t xml:space="preserve"> </w:t>
      </w:r>
      <w:r w:rsidRPr="00A634BE">
        <w:rPr>
          <w:rFonts w:asciiTheme="minorHAnsi" w:eastAsia="Times New Roman" w:hAnsiTheme="minorHAnsi" w:cstheme="minorHAnsi"/>
          <w:i/>
          <w:iCs/>
        </w:rPr>
        <w:t>engage,</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not</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included</w:t>
      </w:r>
      <w:r w:rsidRPr="00A634BE">
        <w:rPr>
          <w:rFonts w:asciiTheme="minorHAnsi" w:eastAsia="Times New Roman" w:hAnsiTheme="minorHAnsi" w:cstheme="minorHAnsi"/>
          <w:i/>
          <w:iCs/>
          <w:spacing w:val="-16"/>
        </w:rPr>
        <w:t xml:space="preserve"> </w:t>
      </w:r>
      <w:r w:rsidRPr="00A634BE">
        <w:rPr>
          <w:rFonts w:asciiTheme="minorHAnsi" w:eastAsia="Times New Roman" w:hAnsiTheme="minorHAnsi" w:cstheme="minorHAnsi"/>
          <w:i/>
          <w:iCs/>
        </w:rPr>
        <w:t>on</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15"/>
        </w:rPr>
        <w:t xml:space="preserve"> </w:t>
      </w:r>
      <w:r w:rsidRPr="00A634BE">
        <w:rPr>
          <w:rFonts w:asciiTheme="minorHAnsi" w:eastAsia="Times New Roman" w:hAnsiTheme="minorHAnsi" w:cstheme="minorHAnsi"/>
          <w:i/>
          <w:iCs/>
        </w:rPr>
        <w:t>allowed types of subcontracting, shall require FIRST PARTY’s written authorization. Every subcontract shall be subject to all special conditions established on this contract and to any additional condition the FIRST PARTY deems necessary for its approval, and to all law and regulations (state</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and</w:t>
      </w:r>
      <w:r w:rsidRPr="00A634BE">
        <w:rPr>
          <w:rFonts w:asciiTheme="minorHAnsi" w:eastAsia="Times New Roman" w:hAnsiTheme="minorHAnsi" w:cstheme="minorHAnsi"/>
          <w:i/>
          <w:iCs/>
          <w:spacing w:val="-14"/>
        </w:rPr>
        <w:t xml:space="preserve"> </w:t>
      </w:r>
      <w:r w:rsidRPr="00A634BE">
        <w:rPr>
          <w:rFonts w:asciiTheme="minorHAnsi" w:eastAsia="Times New Roman" w:hAnsiTheme="minorHAnsi" w:cstheme="minorHAnsi"/>
          <w:i/>
          <w:iCs/>
        </w:rPr>
        <w:t>federal)</w:t>
      </w:r>
      <w:r w:rsidRPr="00A634BE">
        <w:rPr>
          <w:rFonts w:asciiTheme="minorHAnsi" w:eastAsia="Times New Roman" w:hAnsiTheme="minorHAnsi" w:cstheme="minorHAnsi"/>
          <w:i/>
          <w:iCs/>
          <w:spacing w:val="-10"/>
        </w:rPr>
        <w:t xml:space="preserve"> </w:t>
      </w:r>
      <w:r w:rsidRPr="00A634BE">
        <w:rPr>
          <w:rFonts w:asciiTheme="minorHAnsi" w:eastAsia="Times New Roman" w:hAnsiTheme="minorHAnsi" w:cstheme="minorHAnsi"/>
          <w:i/>
          <w:iCs/>
        </w:rPr>
        <w:t>applicable</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to</w:t>
      </w:r>
      <w:r w:rsidRPr="00A634BE">
        <w:rPr>
          <w:rFonts w:asciiTheme="minorHAnsi" w:eastAsia="Times New Roman" w:hAnsiTheme="minorHAnsi" w:cstheme="minorHAnsi"/>
          <w:i/>
          <w:iCs/>
          <w:spacing w:val="-11"/>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12"/>
        </w:rPr>
        <w:t xml:space="preserve"> </w:t>
      </w:r>
      <w:r w:rsidRPr="00A634BE">
        <w:rPr>
          <w:rFonts w:asciiTheme="minorHAnsi" w:eastAsia="Times New Roman" w:hAnsiTheme="minorHAnsi" w:cstheme="minorHAnsi"/>
          <w:i/>
          <w:iCs/>
        </w:rPr>
        <w:t>contract</w:t>
      </w:r>
      <w:r w:rsidRPr="00A634BE">
        <w:rPr>
          <w:rFonts w:asciiTheme="minorHAnsi" w:eastAsia="Times New Roman" w:hAnsiTheme="minorHAnsi" w:cstheme="minorHAnsi"/>
          <w:i/>
          <w:iCs/>
          <w:spacing w:val="-7"/>
        </w:rPr>
        <w:t xml:space="preserve"> </w:t>
      </w:r>
      <w:r w:rsidRPr="00A634BE">
        <w:rPr>
          <w:rFonts w:asciiTheme="minorHAnsi" w:eastAsia="Times New Roman" w:hAnsiTheme="minorHAnsi" w:cstheme="minorHAnsi"/>
          <w:i/>
          <w:iCs/>
        </w:rPr>
        <w:t>originated</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and</w:t>
      </w:r>
      <w:r w:rsidRPr="00A634BE">
        <w:rPr>
          <w:rFonts w:asciiTheme="minorHAnsi" w:eastAsia="Times New Roman" w:hAnsiTheme="minorHAnsi" w:cstheme="minorHAnsi"/>
          <w:i/>
          <w:iCs/>
          <w:spacing w:val="-11"/>
        </w:rPr>
        <w:t xml:space="preserve"> </w:t>
      </w:r>
      <w:r w:rsidRPr="00A634BE">
        <w:rPr>
          <w:rFonts w:asciiTheme="minorHAnsi" w:eastAsia="Times New Roman" w:hAnsiTheme="minorHAnsi" w:cstheme="minorHAnsi"/>
          <w:i/>
          <w:iCs/>
        </w:rPr>
        <w:t>subscribed</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by</w:t>
      </w:r>
      <w:r w:rsidRPr="00A634BE">
        <w:rPr>
          <w:rFonts w:asciiTheme="minorHAnsi" w:eastAsia="Times New Roman" w:hAnsiTheme="minorHAnsi" w:cstheme="minorHAnsi"/>
          <w:i/>
          <w:iCs/>
          <w:spacing w:val="-14"/>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FIRST</w:t>
      </w:r>
      <w:r w:rsidRPr="00A634BE">
        <w:rPr>
          <w:rFonts w:asciiTheme="minorHAnsi" w:eastAsia="Times New Roman" w:hAnsiTheme="minorHAnsi" w:cstheme="minorHAnsi"/>
          <w:i/>
          <w:iCs/>
          <w:spacing w:val="-9"/>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11"/>
        </w:rPr>
        <w:t xml:space="preserve"> </w:t>
      </w:r>
      <w:r w:rsidRPr="00A634BE">
        <w:rPr>
          <w:rFonts w:asciiTheme="minorHAnsi" w:eastAsia="Times New Roman" w:hAnsiTheme="minorHAnsi" w:cstheme="minorHAnsi"/>
          <w:i/>
          <w:iCs/>
        </w:rPr>
        <w:t>and the SECOND PARTY.</w:t>
      </w:r>
    </w:p>
    <w:p w14:paraId="4AAE545D" w14:textId="77777777" w:rsidR="00A634BE" w:rsidRPr="00A634BE" w:rsidRDefault="00A634BE" w:rsidP="0046095D">
      <w:pPr>
        <w:keepNext/>
        <w:keepLines/>
        <w:widowControl w:val="0"/>
        <w:numPr>
          <w:ilvl w:val="0"/>
          <w:numId w:val="166"/>
        </w:numPr>
        <w:tabs>
          <w:tab w:val="left" w:pos="670"/>
        </w:tabs>
        <w:autoSpaceDE w:val="0"/>
        <w:autoSpaceDN w:val="0"/>
        <w:spacing w:before="160" w:after="0" w:line="240" w:lineRule="auto"/>
        <w:ind w:left="0" w:firstLine="0"/>
        <w:jc w:val="both"/>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DRESS CODE</w:t>
      </w:r>
      <w:r w:rsidRPr="00A634BE">
        <w:rPr>
          <w:rFonts w:asciiTheme="minorHAnsi" w:eastAsia="Times New Roman" w:hAnsiTheme="minorHAnsi" w:cstheme="minorHAnsi"/>
          <w:i/>
          <w:iCs/>
        </w:rPr>
        <w:t>. The SECOND PARTY will be performing services at the FIRST PARTY'S facilities and therefore must observe appropriate and professional attire. The FIRST PARTY has a Dress Code, approved on January 19, 2021, which may be used as a guide to comply with this requirement.</w:t>
      </w:r>
    </w:p>
    <w:p w14:paraId="1CE753FF" w14:textId="77777777" w:rsidR="00A634BE" w:rsidRPr="00A634BE" w:rsidRDefault="00A634BE" w:rsidP="0046095D">
      <w:pPr>
        <w:keepNext/>
        <w:keepLines/>
        <w:widowControl w:val="0"/>
        <w:numPr>
          <w:ilvl w:val="0"/>
          <w:numId w:val="166"/>
        </w:numPr>
        <w:tabs>
          <w:tab w:val="left" w:pos="670"/>
        </w:tabs>
        <w:autoSpaceDE w:val="0"/>
        <w:autoSpaceDN w:val="0"/>
        <w:spacing w:before="160"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rPr>
        <w:t>FEDERAL FUNDING ACCOUNTABILITY AND TRANSPARENCY ACT (FFATA)</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spacing w:val="-2"/>
          <w:u w:val="single"/>
        </w:rPr>
        <w:t>COMPLIANCE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 SECOND</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PARTY agrees to</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provide</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all</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necessary documentation and to provide</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the FIRST PARTY with evidence of having the Data Universal Numbering System (DUNS) number. In addition, the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SECOND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PARTY</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must be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registered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and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have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an</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active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account</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System</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for Award Management (SAM). After receiving the aforementioned information, the First Party will register the SECOND PARTY in the FFATA Sub-award Reporting System (FSRS) in order to comply with the Federal Funding Accountability and Transparency Act (FFATA).</w:t>
      </w:r>
    </w:p>
    <w:p w14:paraId="718E19CD" w14:textId="77777777" w:rsidR="00A634BE" w:rsidRPr="00A634BE" w:rsidRDefault="00A634BE" w:rsidP="0046095D">
      <w:pPr>
        <w:keepNext/>
        <w:keepLines/>
        <w:widowControl w:val="0"/>
        <w:numPr>
          <w:ilvl w:val="0"/>
          <w:numId w:val="166"/>
        </w:numPr>
        <w:tabs>
          <w:tab w:val="left" w:pos="670"/>
        </w:tabs>
        <w:autoSpaceDE w:val="0"/>
        <w:autoSpaceDN w:val="0"/>
        <w:spacing w:before="160"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lang w:val="en"/>
        </w:rPr>
        <w:t>WHISTLEBLOWING POLICY</w:t>
      </w:r>
      <w:r w:rsidRPr="00A634BE">
        <w:rPr>
          <w:rFonts w:asciiTheme="minorHAnsi" w:eastAsia="Times New Roman" w:hAnsiTheme="minorHAnsi" w:cstheme="minorHAnsi"/>
          <w:i/>
          <w:iCs/>
          <w:lang w:val="en"/>
        </w:rPr>
        <w:t xml:space="preserve">: </w:t>
      </w:r>
      <w:r w:rsidRPr="00A634BE">
        <w:rPr>
          <w:rFonts w:asciiTheme="minorHAnsi" w:eastAsia="Times New Roman" w:hAnsiTheme="minorHAnsi" w:cstheme="minorHAnsi"/>
          <w:i/>
          <w:iCs/>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7380C834" w14:textId="77777777" w:rsidR="00A634BE" w:rsidRPr="00A634BE" w:rsidRDefault="00A634BE" w:rsidP="00A634BE">
      <w:pPr>
        <w:spacing w:after="160" w:line="259" w:lineRule="auto"/>
        <w:jc w:val="both"/>
        <w:rPr>
          <w:rFonts w:asciiTheme="minorHAnsi" w:eastAsia="Times New Roman" w:hAnsiTheme="minorHAnsi" w:cstheme="minorHAnsi"/>
        </w:rPr>
      </w:pPr>
    </w:p>
    <w:p w14:paraId="2E8D611D" w14:textId="77777777" w:rsidR="00A634BE" w:rsidRPr="00A634BE" w:rsidRDefault="00A634BE" w:rsidP="00A634BE">
      <w:pPr>
        <w:spacing w:after="160" w:line="259" w:lineRule="auto"/>
        <w:jc w:val="both"/>
        <w:rPr>
          <w:rFonts w:asciiTheme="minorHAnsi" w:eastAsia="Times New Roman" w:hAnsiTheme="minorHAnsi" w:cstheme="minorHAnsi"/>
        </w:rPr>
      </w:pPr>
      <w:r w:rsidRPr="00A634BE">
        <w:rPr>
          <w:rFonts w:asciiTheme="minorHAnsi" w:eastAsia="Times New Roman" w:hAnsiTheme="minorHAnsi" w:cstheme="minorHAnsi"/>
        </w:rPr>
        <w:t>Whistleblowing is defined as making a disclosure that the employee reasonable believes is evidence of any of the following:</w:t>
      </w:r>
    </w:p>
    <w:p w14:paraId="00D35082" w14:textId="77777777" w:rsidR="00A634BE" w:rsidRPr="00A634BE" w:rsidRDefault="00A634BE" w:rsidP="0046095D">
      <w:pPr>
        <w:widowControl w:val="0"/>
        <w:numPr>
          <w:ilvl w:val="2"/>
          <w:numId w:val="171"/>
        </w:numPr>
        <w:autoSpaceDE w:val="0"/>
        <w:autoSpaceDN w:val="0"/>
        <w:spacing w:after="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Gross mismanagement of a federal contract or grant;</w:t>
      </w:r>
    </w:p>
    <w:p w14:paraId="45C43CD4" w14:textId="77777777" w:rsidR="00A634BE" w:rsidRPr="00A634BE" w:rsidRDefault="00A634BE" w:rsidP="0046095D">
      <w:pPr>
        <w:widowControl w:val="0"/>
        <w:numPr>
          <w:ilvl w:val="2"/>
          <w:numId w:val="171"/>
        </w:numPr>
        <w:autoSpaceDE w:val="0"/>
        <w:autoSpaceDN w:val="0"/>
        <w:spacing w:after="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A gross waste of federal funds;</w:t>
      </w:r>
    </w:p>
    <w:p w14:paraId="145E744D" w14:textId="77777777" w:rsidR="00A634BE" w:rsidRPr="00A634BE" w:rsidRDefault="00A634BE" w:rsidP="0046095D">
      <w:pPr>
        <w:widowControl w:val="0"/>
        <w:numPr>
          <w:ilvl w:val="2"/>
          <w:numId w:val="171"/>
        </w:numPr>
        <w:autoSpaceDE w:val="0"/>
        <w:autoSpaceDN w:val="0"/>
        <w:spacing w:after="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An abuse of authority relating to a federal contract or grant;</w:t>
      </w:r>
    </w:p>
    <w:p w14:paraId="06A06067" w14:textId="77777777" w:rsidR="00A634BE" w:rsidRPr="00A634BE" w:rsidRDefault="00A634BE" w:rsidP="0046095D">
      <w:pPr>
        <w:widowControl w:val="0"/>
        <w:numPr>
          <w:ilvl w:val="2"/>
          <w:numId w:val="171"/>
        </w:numPr>
        <w:autoSpaceDE w:val="0"/>
        <w:autoSpaceDN w:val="0"/>
        <w:spacing w:after="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A substantial and specific dander to public health or safety; or</w:t>
      </w:r>
    </w:p>
    <w:p w14:paraId="519F0C42" w14:textId="77777777" w:rsidR="00A634BE" w:rsidRDefault="00A634BE" w:rsidP="0046095D">
      <w:pPr>
        <w:widowControl w:val="0"/>
        <w:numPr>
          <w:ilvl w:val="2"/>
          <w:numId w:val="171"/>
        </w:numPr>
        <w:autoSpaceDE w:val="0"/>
        <w:autoSpaceDN w:val="0"/>
        <w:spacing w:after="0" w:line="240" w:lineRule="auto"/>
        <w:contextualSpacing/>
        <w:jc w:val="both"/>
        <w:rPr>
          <w:rFonts w:asciiTheme="minorHAnsi" w:eastAsia="Times New Roman" w:hAnsiTheme="minorHAnsi" w:cstheme="minorHAnsi"/>
        </w:rPr>
      </w:pPr>
      <w:r w:rsidRPr="00A634BE">
        <w:rPr>
          <w:rFonts w:asciiTheme="minorHAnsi" w:eastAsia="Times New Roman" w:hAnsiTheme="minorHAnsi" w:cstheme="minorHAnsi"/>
        </w:rPr>
        <w:t xml:space="preserve">A violation of law, rule, or regulation related to a federal contract or grant (including the competition for, or negotiation of, a contract or grant). </w:t>
      </w:r>
    </w:p>
    <w:p w14:paraId="688E1677" w14:textId="77777777" w:rsidR="009F383C" w:rsidRPr="00A634BE" w:rsidRDefault="009F383C" w:rsidP="009F383C">
      <w:pPr>
        <w:widowControl w:val="0"/>
        <w:autoSpaceDE w:val="0"/>
        <w:autoSpaceDN w:val="0"/>
        <w:spacing w:after="0" w:line="240" w:lineRule="auto"/>
        <w:ind w:left="1170"/>
        <w:contextualSpacing/>
        <w:jc w:val="both"/>
        <w:rPr>
          <w:rFonts w:asciiTheme="minorHAnsi" w:eastAsia="Times New Roman" w:hAnsiTheme="minorHAnsi" w:cstheme="minorHAnsi"/>
        </w:rPr>
      </w:pPr>
    </w:p>
    <w:p w14:paraId="4B0D9802" w14:textId="77777777" w:rsidR="00A634BE" w:rsidRPr="00A634BE" w:rsidRDefault="00A634BE" w:rsidP="00A634BE">
      <w:pPr>
        <w:spacing w:after="160" w:line="259" w:lineRule="auto"/>
        <w:rPr>
          <w:rFonts w:asciiTheme="minorHAnsi" w:eastAsia="Times New Roman" w:hAnsiTheme="minorHAnsi" w:cstheme="minorHAnsi"/>
        </w:rPr>
      </w:pPr>
      <w:r w:rsidRPr="00A634BE">
        <w:rPr>
          <w:rFonts w:asciiTheme="minorHAnsi" w:eastAsia="Times New Roman" w:hAnsiTheme="minorHAnsi" w:cstheme="minorHAnsi"/>
        </w:rPr>
        <w:t>To qualify under the statue, the employee’s disclosure must be made to:</w:t>
      </w:r>
    </w:p>
    <w:p w14:paraId="638D5B6B"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rPr>
      </w:pPr>
      <w:r w:rsidRPr="00A634BE">
        <w:rPr>
          <w:rFonts w:asciiTheme="minorHAnsi" w:eastAsia="Times New Roman" w:hAnsiTheme="minorHAnsi" w:cstheme="minorHAnsi"/>
        </w:rPr>
        <w:t xml:space="preserve">A member of the Congress, or a representative of a Congressional committee; </w:t>
      </w:r>
    </w:p>
    <w:p w14:paraId="40F8F7C8"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lang w:val="es-PR"/>
        </w:rPr>
      </w:pPr>
      <w:r w:rsidRPr="00A634BE">
        <w:rPr>
          <w:rFonts w:asciiTheme="minorHAnsi" w:eastAsia="Times New Roman" w:hAnsiTheme="minorHAnsi" w:cstheme="minorHAnsi"/>
          <w:lang w:val="es-PR"/>
        </w:rPr>
        <w:t>An Inspector General;</w:t>
      </w:r>
    </w:p>
    <w:p w14:paraId="2A467A51"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lang w:val="es-PR"/>
        </w:rPr>
      </w:pPr>
      <w:r w:rsidRPr="00A634BE">
        <w:rPr>
          <w:rFonts w:asciiTheme="minorHAnsi" w:eastAsia="Times New Roman" w:hAnsiTheme="minorHAnsi" w:cstheme="minorHAnsi"/>
          <w:lang w:val="es-PR"/>
        </w:rPr>
        <w:t>The Government Accountability Office;</w:t>
      </w:r>
    </w:p>
    <w:p w14:paraId="6CCF33EA"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rPr>
      </w:pPr>
      <w:r w:rsidRPr="00A634BE">
        <w:rPr>
          <w:rFonts w:asciiTheme="minorHAnsi" w:eastAsia="Times New Roman" w:hAnsiTheme="minorHAnsi" w:cstheme="minorHAnsi"/>
        </w:rPr>
        <w:t>A federal employee responsible for contract or grant oversight or management at the relevant agency;</w:t>
      </w:r>
    </w:p>
    <w:p w14:paraId="64078494"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rPr>
      </w:pPr>
      <w:r w:rsidRPr="00A634BE">
        <w:rPr>
          <w:rFonts w:asciiTheme="minorHAnsi" w:eastAsia="Times New Roman" w:hAnsiTheme="minorHAnsi" w:cstheme="minorHAnsi"/>
        </w:rPr>
        <w:t>An official from the Department of Justice, or other law enforcement agency;</w:t>
      </w:r>
    </w:p>
    <w:p w14:paraId="0F760340"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rPr>
      </w:pPr>
      <w:r w:rsidRPr="00A634BE">
        <w:rPr>
          <w:rFonts w:asciiTheme="minorHAnsi" w:eastAsia="Times New Roman" w:hAnsiTheme="minorHAnsi" w:cstheme="minorHAnsi"/>
        </w:rPr>
        <w:t>A court or grand jury; or</w:t>
      </w:r>
    </w:p>
    <w:p w14:paraId="3D676DCA" w14:textId="77777777" w:rsidR="00A634BE" w:rsidRPr="00A634BE" w:rsidRDefault="00A634BE" w:rsidP="0046095D">
      <w:pPr>
        <w:widowControl w:val="0"/>
        <w:numPr>
          <w:ilvl w:val="0"/>
          <w:numId w:val="172"/>
        </w:numPr>
        <w:autoSpaceDE w:val="0"/>
        <w:autoSpaceDN w:val="0"/>
        <w:spacing w:after="0" w:line="240" w:lineRule="auto"/>
        <w:contextualSpacing/>
        <w:rPr>
          <w:rFonts w:asciiTheme="minorHAnsi" w:eastAsia="Times New Roman" w:hAnsiTheme="minorHAnsi" w:cstheme="minorHAnsi"/>
        </w:rPr>
      </w:pPr>
      <w:r w:rsidRPr="00A634BE">
        <w:rPr>
          <w:rFonts w:asciiTheme="minorHAnsi" w:eastAsia="Times New Roman" w:hAnsiTheme="minorHAnsi" w:cstheme="minorHAnsi"/>
        </w:rPr>
        <w:t xml:space="preserve">A management official or other employee of the contractor, subcontractor, grantee, or sub-grantee who has the responsibility to investigate, discover, or address misconduct. </w:t>
      </w:r>
    </w:p>
    <w:p w14:paraId="43EBB96C" w14:textId="77777777" w:rsidR="00A634BE" w:rsidRPr="00A634BE" w:rsidRDefault="00A634BE" w:rsidP="0046095D">
      <w:pPr>
        <w:keepNext/>
        <w:keepLines/>
        <w:widowControl w:val="0"/>
        <w:numPr>
          <w:ilvl w:val="0"/>
          <w:numId w:val="166"/>
        </w:numPr>
        <w:tabs>
          <w:tab w:val="left" w:pos="526"/>
        </w:tabs>
        <w:autoSpaceDE w:val="0"/>
        <w:autoSpaceDN w:val="0"/>
        <w:spacing w:before="40" w:after="0" w:line="240" w:lineRule="auto"/>
        <w:ind w:left="0" w:firstLine="0"/>
        <w:jc w:val="both"/>
        <w:outlineLvl w:val="5"/>
        <w:rPr>
          <w:rFonts w:asciiTheme="minorHAnsi" w:eastAsia="Times New Roman" w:hAnsiTheme="minorHAnsi" w:cstheme="minorHAnsi"/>
          <w:i/>
          <w:iCs/>
        </w:rPr>
      </w:pPr>
      <w:r w:rsidRPr="00A634BE">
        <w:rPr>
          <w:rFonts w:asciiTheme="minorHAnsi" w:eastAsia="Times New Roman" w:hAnsiTheme="minorHAnsi" w:cstheme="minorHAnsi"/>
          <w:i/>
          <w:iCs/>
          <w:u w:val="single"/>
        </w:rPr>
        <w:t>OTHER</w:t>
      </w:r>
      <w:r w:rsidRPr="00A634BE">
        <w:rPr>
          <w:rFonts w:asciiTheme="minorHAnsi" w:eastAsia="Times New Roman" w:hAnsiTheme="minorHAnsi" w:cstheme="minorHAnsi"/>
          <w:i/>
          <w:iCs/>
          <w:spacing w:val="-4"/>
          <w:u w:val="single"/>
        </w:rPr>
        <w:t xml:space="preserve"> </w:t>
      </w:r>
      <w:r w:rsidRPr="00A634BE">
        <w:rPr>
          <w:rFonts w:asciiTheme="minorHAnsi" w:eastAsia="Times New Roman" w:hAnsiTheme="minorHAnsi" w:cstheme="minorHAnsi"/>
          <w:i/>
          <w:iCs/>
          <w:spacing w:val="-2"/>
          <w:u w:val="single"/>
        </w:rPr>
        <w:t>PROVISIONS</w:t>
      </w:r>
      <w:r w:rsidRPr="00A634BE">
        <w:rPr>
          <w:rFonts w:asciiTheme="minorHAnsi" w:eastAsia="Times New Roman" w:hAnsiTheme="minorHAnsi" w:cstheme="minorHAnsi"/>
          <w:i/>
          <w:iCs/>
          <w:spacing w:val="-2"/>
        </w:rPr>
        <w:t>:</w:t>
      </w:r>
    </w:p>
    <w:p w14:paraId="4535324F" w14:textId="77777777" w:rsidR="00A634BE" w:rsidRPr="00A634BE" w:rsidRDefault="00A634BE" w:rsidP="00A634BE">
      <w:pPr>
        <w:widowControl w:val="0"/>
        <w:tabs>
          <w:tab w:val="left" w:pos="894"/>
        </w:tabs>
        <w:autoSpaceDE w:val="0"/>
        <w:autoSpaceDN w:val="0"/>
        <w:spacing w:before="196"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The</w:t>
      </w:r>
      <w:r w:rsidRPr="00A634BE">
        <w:rPr>
          <w:rFonts w:asciiTheme="minorHAnsi" w:eastAsia="Arial MT" w:hAnsiTheme="minorHAnsi" w:cstheme="minorHAnsi"/>
          <w:spacing w:val="54"/>
          <w:w w:val="150"/>
        </w:rPr>
        <w:t xml:space="preserve"> </w:t>
      </w:r>
      <w:r w:rsidRPr="00A634BE">
        <w:rPr>
          <w:rFonts w:asciiTheme="minorHAnsi" w:eastAsia="Arial MT" w:hAnsiTheme="minorHAnsi" w:cstheme="minorHAnsi"/>
          <w:b/>
        </w:rPr>
        <w:t>SECOND</w:t>
      </w:r>
      <w:r w:rsidRPr="00A634BE">
        <w:rPr>
          <w:rFonts w:asciiTheme="minorHAnsi" w:eastAsia="Arial MT" w:hAnsiTheme="minorHAnsi" w:cstheme="minorHAnsi"/>
          <w:b/>
          <w:spacing w:val="55"/>
          <w:w w:val="150"/>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b/>
          <w:spacing w:val="57"/>
          <w:w w:val="150"/>
        </w:rPr>
        <w:t xml:space="preserve"> </w:t>
      </w:r>
      <w:r w:rsidRPr="00A634BE">
        <w:rPr>
          <w:rFonts w:asciiTheme="minorHAnsi" w:eastAsia="Arial MT" w:hAnsiTheme="minorHAnsi" w:cstheme="minorHAnsi"/>
        </w:rPr>
        <w:t>acknowledges</w:t>
      </w:r>
      <w:r w:rsidRPr="00A634BE">
        <w:rPr>
          <w:rFonts w:asciiTheme="minorHAnsi" w:eastAsia="Arial MT" w:hAnsiTheme="minorHAnsi" w:cstheme="minorHAnsi"/>
          <w:spacing w:val="55"/>
          <w:w w:val="150"/>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57"/>
          <w:w w:val="150"/>
        </w:rPr>
        <w:t xml:space="preserve"> </w:t>
      </w:r>
      <w:r w:rsidRPr="00A634BE">
        <w:rPr>
          <w:rFonts w:asciiTheme="minorHAnsi" w:eastAsia="Arial MT" w:hAnsiTheme="minorHAnsi" w:cstheme="minorHAnsi"/>
        </w:rPr>
        <w:t>it</w:t>
      </w:r>
      <w:r w:rsidRPr="00A634BE">
        <w:rPr>
          <w:rFonts w:asciiTheme="minorHAnsi" w:eastAsia="Arial MT" w:hAnsiTheme="minorHAnsi" w:cstheme="minorHAnsi"/>
          <w:spacing w:val="54"/>
          <w:w w:val="150"/>
        </w:rPr>
        <w:t xml:space="preserve"> </w:t>
      </w:r>
      <w:r w:rsidRPr="00A634BE">
        <w:rPr>
          <w:rFonts w:asciiTheme="minorHAnsi" w:eastAsia="Arial MT" w:hAnsiTheme="minorHAnsi" w:cstheme="minorHAnsi"/>
        </w:rPr>
        <w:t>renders</w:t>
      </w:r>
      <w:r w:rsidRPr="00A634BE">
        <w:rPr>
          <w:rFonts w:asciiTheme="minorHAnsi" w:eastAsia="Arial MT" w:hAnsiTheme="minorHAnsi" w:cstheme="minorHAnsi"/>
          <w:spacing w:val="56"/>
          <w:w w:val="150"/>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55"/>
          <w:w w:val="150"/>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56"/>
          <w:w w:val="150"/>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57"/>
          <w:w w:val="150"/>
        </w:rPr>
        <w:t xml:space="preserve"> </w:t>
      </w:r>
      <w:r w:rsidRPr="00A634BE">
        <w:rPr>
          <w:rFonts w:asciiTheme="minorHAnsi" w:eastAsia="Arial MT" w:hAnsiTheme="minorHAnsi" w:cstheme="minorHAnsi"/>
          <w:spacing w:val="-5"/>
        </w:rPr>
        <w:t xml:space="preserve">for </w:t>
      </w:r>
      <w:r w:rsidRPr="00A634BE">
        <w:rPr>
          <w:rFonts w:asciiTheme="minorHAnsi" w:eastAsia="Arial MT" w:hAnsiTheme="minorHAnsi" w:cstheme="minorHAnsi"/>
          <w:u w:val="single"/>
        </w:rPr>
        <w:tab/>
        <w:t>_________________</w:t>
      </w:r>
      <w:r w:rsidRPr="00A634BE">
        <w:rPr>
          <w:rFonts w:asciiTheme="minorHAnsi" w:eastAsia="Arial MT" w:hAnsiTheme="minorHAnsi" w:cstheme="minorHAnsi"/>
        </w:rPr>
        <w:t>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services</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provided</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under</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such contract do</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not enter in conflict in any way, with the services to be provided under the terms of this contract.</w:t>
      </w:r>
    </w:p>
    <w:p w14:paraId="24D7E4E1" w14:textId="77777777" w:rsidR="00A634BE" w:rsidRPr="00A634BE" w:rsidRDefault="00A634BE" w:rsidP="0046095D">
      <w:pPr>
        <w:widowControl w:val="0"/>
        <w:numPr>
          <w:ilvl w:val="0"/>
          <w:numId w:val="166"/>
        </w:numPr>
        <w:tabs>
          <w:tab w:val="left" w:pos="894"/>
        </w:tabs>
        <w:autoSpaceDE w:val="0"/>
        <w:autoSpaceDN w:val="0"/>
        <w:spacing w:before="196" w:after="0" w:line="240" w:lineRule="auto"/>
        <w:ind w:left="0" w:firstLine="0"/>
        <w:jc w:val="both"/>
        <w:rPr>
          <w:rFonts w:asciiTheme="minorHAnsi" w:eastAsia="Arial MT" w:hAnsiTheme="minorHAnsi" w:cstheme="minorHAnsi"/>
        </w:rPr>
      </w:pPr>
      <w:r w:rsidRPr="00A634BE">
        <w:rPr>
          <w:rFonts w:asciiTheme="minorHAnsi" w:eastAsia="Arial MT" w:hAnsiTheme="minorHAnsi" w:cstheme="minorHAnsi"/>
          <w:b/>
          <w:u w:val="single"/>
        </w:rPr>
        <w:t>CERTIFICATION OF COMPLIANCE WITH ACT NO. 73 OF JULY 19, 2019, AS</w:t>
      </w:r>
      <w:r w:rsidRPr="00A634BE">
        <w:rPr>
          <w:rFonts w:asciiTheme="minorHAnsi" w:eastAsia="Arial MT" w:hAnsiTheme="minorHAnsi" w:cstheme="minorHAnsi"/>
          <w:b/>
        </w:rPr>
        <w:t xml:space="preserve"> </w:t>
      </w:r>
      <w:r w:rsidRPr="00A634BE">
        <w:rPr>
          <w:rFonts w:asciiTheme="minorHAnsi" w:eastAsia="Arial MT" w:hAnsiTheme="minorHAnsi" w:cstheme="minorHAnsi"/>
          <w:b/>
          <w:u w:val="single"/>
        </w:rPr>
        <w:t>AMENDED</w:t>
      </w:r>
      <w:r w:rsidRPr="00A634BE">
        <w:rPr>
          <w:rFonts w:asciiTheme="minorHAnsi" w:eastAsia="Arial MT" w:hAnsiTheme="minorHAnsi" w:cstheme="minorHAnsi"/>
          <w:b/>
        </w:rPr>
        <w:t>: SINGLE REGISTRY FOR PROFESSIONAL SERVICES PROVIDERS (RUP, FOR ITS SPANISH ACRONYM):</w:t>
      </w:r>
      <w:r w:rsidRPr="00A634BE">
        <w:rPr>
          <w:rFonts w:asciiTheme="minorHAnsi" w:eastAsia="Arial MT" w:hAnsiTheme="minorHAnsi" w:cstheme="minorHAnsi"/>
        </w:rPr>
        <w:t xml:space="preserve">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submit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the compliance certification (Eligibility Certificate) of the RUP, issued by the General Services Administration (ASG, for its Spanish acronym), under the pertinent category for the services to be provided under this contract.</w:t>
      </w:r>
    </w:p>
    <w:p w14:paraId="09745FF6" w14:textId="77777777" w:rsidR="00A634BE" w:rsidRPr="00A634BE" w:rsidRDefault="00A634BE" w:rsidP="00A634BE">
      <w:pPr>
        <w:widowControl w:val="0"/>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hereby recognizes and accepts that no services shall be rendered, nor shall any payment be due under this contract until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is registered under the RUP and the Eligibility Certificate is submitted to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266F5849" w14:textId="77777777" w:rsidR="00A634BE" w:rsidRPr="00A634BE" w:rsidRDefault="00A634BE" w:rsidP="0046095D">
      <w:pPr>
        <w:keepNext/>
        <w:keepLines/>
        <w:widowControl w:val="0"/>
        <w:numPr>
          <w:ilvl w:val="0"/>
          <w:numId w:val="166"/>
        </w:numPr>
        <w:autoSpaceDE w:val="0"/>
        <w:autoSpaceDN w:val="0"/>
        <w:spacing w:before="159"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rPr>
        <w:t>CERTIFICATION OF COMPLIANCE WITH THE POLICIES ESTABLISHED BY</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u w:val="single"/>
        </w:rPr>
        <w:t>THE FINANCIAL OVERSIGHT AND MANAGEMENT BOARD (FOMB)</w:t>
      </w:r>
      <w:r w:rsidRPr="00A634BE">
        <w:rPr>
          <w:rFonts w:asciiTheme="minorHAnsi" w:eastAsia="Times New Roman" w:hAnsiTheme="minorHAnsi" w:cstheme="minorHAnsi"/>
          <w:i/>
          <w:iCs/>
        </w:rPr>
        <w:t>: The SECOND PARTY certifies knowledge of the policies established by the FOMB (FOMB POLICY:</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REVIEW</w:t>
      </w:r>
      <w:r w:rsidRPr="00A634BE">
        <w:rPr>
          <w:rFonts w:asciiTheme="minorHAnsi" w:eastAsia="Times New Roman" w:hAnsiTheme="minorHAnsi" w:cstheme="minorHAnsi"/>
          <w:i/>
          <w:iCs/>
          <w:spacing w:val="-6"/>
        </w:rPr>
        <w:t xml:space="preserve"> </w:t>
      </w:r>
      <w:r w:rsidRPr="00A634BE">
        <w:rPr>
          <w:rFonts w:asciiTheme="minorHAnsi" w:eastAsia="Times New Roman" w:hAnsiTheme="minorHAnsi" w:cstheme="minorHAnsi"/>
          <w:i/>
          <w:iCs/>
        </w:rPr>
        <w:t>OF</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CONTRACTS</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of</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November</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6,</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2017,</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modified</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on</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April</w:t>
      </w:r>
      <w:r w:rsidRPr="00A634BE">
        <w:rPr>
          <w:rFonts w:asciiTheme="minorHAnsi" w:eastAsia="Times New Roman" w:hAnsiTheme="minorHAnsi" w:cstheme="minorHAnsi"/>
          <w:i/>
          <w:iCs/>
          <w:spacing w:val="-5"/>
        </w:rPr>
        <w:t xml:space="preserve"> </w:t>
      </w:r>
      <w:r w:rsidRPr="00A634BE">
        <w:rPr>
          <w:rFonts w:asciiTheme="minorHAnsi" w:eastAsia="Times New Roman" w:hAnsiTheme="minorHAnsi" w:cstheme="minorHAnsi"/>
          <w:i/>
          <w:iCs/>
        </w:rPr>
        <w:t>30,</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2021,</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 xml:space="preserve">available at </w:t>
      </w:r>
      <w:r w:rsidRPr="00A634BE">
        <w:rPr>
          <w:rFonts w:asciiTheme="minorHAnsi" w:eastAsia="Times New Roman" w:hAnsiTheme="minorHAnsi" w:cstheme="minorHAnsi"/>
          <w:i/>
          <w:iCs/>
          <w:u w:val="single" w:color="A4A4A4"/>
        </w:rPr>
        <w:t>www.oversightboard.pr.gov/contract-review/</w:t>
      </w:r>
      <w:r w:rsidRPr="00A634BE">
        <w:rPr>
          <w:rFonts w:asciiTheme="minorHAnsi" w:eastAsia="Times New Roman" w:hAnsiTheme="minorHAnsi" w:cstheme="minorHAnsi"/>
          <w:i/>
          <w:iCs/>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189AAFDB" w14:textId="77777777" w:rsidR="00A634BE" w:rsidRPr="00A634BE" w:rsidRDefault="00A634BE" w:rsidP="00A634BE">
      <w:pPr>
        <w:widowControl w:val="0"/>
        <w:autoSpaceDE w:val="0"/>
        <w:autoSpaceDN w:val="0"/>
        <w:spacing w:before="80" w:after="0" w:line="240" w:lineRule="auto"/>
        <w:jc w:val="both"/>
        <w:rPr>
          <w:rFonts w:asciiTheme="minorHAnsi" w:eastAsia="Arial MT" w:hAnsiTheme="minorHAnsi" w:cstheme="minorHAnsi"/>
        </w:rPr>
      </w:pPr>
    </w:p>
    <w:p w14:paraId="0159150B" w14:textId="77777777" w:rsidR="00A634BE" w:rsidRPr="00A634BE" w:rsidRDefault="00A634BE" w:rsidP="00A634BE">
      <w:pPr>
        <w:widowControl w:val="0"/>
        <w:autoSpaceDE w:val="0"/>
        <w:autoSpaceDN w:val="0"/>
        <w:spacing w:before="80" w:after="0" w:line="240" w:lineRule="auto"/>
        <w:jc w:val="both"/>
        <w:rPr>
          <w:rFonts w:asciiTheme="minorHAnsi" w:eastAsia="Arial MT" w:hAnsiTheme="minorHAnsi" w:cstheme="minorHAnsi"/>
        </w:rPr>
      </w:pPr>
      <w:r w:rsidRPr="00A634BE">
        <w:rPr>
          <w:rFonts w:asciiTheme="minorHAnsi" w:eastAsia="Arial MT" w:hAnsiTheme="minorHAnsi" w:cstheme="minorHAnsi"/>
        </w:rP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5188E81D" w14:textId="77777777" w:rsidR="00A634BE" w:rsidRPr="00A634BE" w:rsidRDefault="00A634BE" w:rsidP="00A634BE">
      <w:pPr>
        <w:widowControl w:val="0"/>
        <w:autoSpaceDE w:val="0"/>
        <w:autoSpaceDN w:val="0"/>
        <w:spacing w:before="101" w:after="0" w:line="240" w:lineRule="auto"/>
        <w:rPr>
          <w:rFonts w:asciiTheme="minorHAnsi" w:eastAsia="Arial MT" w:hAnsiTheme="minorHAnsi" w:cstheme="minorHAnsi"/>
        </w:rPr>
      </w:pPr>
    </w:p>
    <w:p w14:paraId="0C3D8552" w14:textId="77777777" w:rsidR="00A634BE" w:rsidRPr="00A634BE" w:rsidRDefault="00A634BE" w:rsidP="00A634BE">
      <w:pPr>
        <w:widowControl w:val="0"/>
        <w:autoSpaceDE w:val="0"/>
        <w:autoSpaceDN w:val="0"/>
        <w:spacing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also acknowledges that the </w:t>
      </w:r>
      <w:r w:rsidRPr="00A634BE">
        <w:rPr>
          <w:rFonts w:asciiTheme="minorHAnsi" w:eastAsia="Arial MT" w:hAnsiTheme="minorHAnsi" w:cstheme="minorHAnsi"/>
          <w:b/>
        </w:rPr>
        <w:t xml:space="preserve">FOMB </w:t>
      </w:r>
      <w:r w:rsidRPr="00A634BE">
        <w:rPr>
          <w:rFonts w:asciiTheme="minorHAnsi" w:eastAsia="Arial MT" w:hAnsiTheme="minorHAnsi" w:cstheme="minorHAnsi"/>
        </w:rPr>
        <w:t>may select on a random basis or otherwise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in</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its</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sole</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discretion,</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contracts</w:t>
      </w:r>
      <w:r w:rsidRPr="00A634BE">
        <w:rPr>
          <w:rFonts w:asciiTheme="minorHAnsi" w:eastAsia="Arial MT" w:hAnsiTheme="minorHAnsi" w:cstheme="minorHAnsi"/>
          <w:spacing w:val="-7"/>
        </w:rPr>
        <w:t xml:space="preserve"> </w:t>
      </w:r>
      <w:r w:rsidRPr="00A634BE">
        <w:rPr>
          <w:rFonts w:asciiTheme="minorHAnsi" w:eastAsia="Arial MT" w:hAnsiTheme="minorHAnsi" w:cstheme="minorHAnsi"/>
        </w:rPr>
        <w:t>below</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b/>
        </w:rPr>
        <w:t>$10,000,000.00</w:t>
      </w:r>
      <w:r w:rsidRPr="00A634BE">
        <w:rPr>
          <w:rFonts w:asciiTheme="minorHAnsi" w:eastAsia="Arial MT" w:hAnsiTheme="minorHAnsi" w:cstheme="minorHAnsi"/>
          <w:b/>
          <w:spacing w:val="-9"/>
        </w:rPr>
        <w:t xml:space="preserve"> </w:t>
      </w:r>
      <w:r w:rsidRPr="00A634BE">
        <w:rPr>
          <w:rFonts w:asciiTheme="minorHAnsi" w:eastAsia="Arial MT" w:hAnsiTheme="minorHAnsi" w:cstheme="minorHAnsi"/>
        </w:rPr>
        <w:t>threshold,</w:t>
      </w:r>
      <w:r w:rsidRPr="00A634BE">
        <w:rPr>
          <w:rFonts w:asciiTheme="minorHAnsi" w:eastAsia="Arial MT" w:hAnsiTheme="minorHAnsi" w:cstheme="minorHAnsi"/>
          <w:spacing w:val="-6"/>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assure</w:t>
      </w:r>
      <w:r w:rsidRPr="00A634BE">
        <w:rPr>
          <w:rFonts w:asciiTheme="minorHAnsi" w:eastAsia="Arial MT" w:hAnsiTheme="minorHAnsi" w:cstheme="minorHAnsi"/>
          <w:spacing w:val="-9"/>
        </w:rPr>
        <w:t xml:space="preserve"> </w:t>
      </w:r>
      <w:r w:rsidRPr="00A634BE">
        <w:rPr>
          <w:rFonts w:asciiTheme="minorHAnsi" w:eastAsia="Arial MT" w:hAnsiTheme="minorHAnsi" w:cstheme="minorHAnsi"/>
        </w:rPr>
        <w:t>that</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they promote market competition and are not inconsistent with the approved Fiscal Plan, consistent with PROMESA Sections 104(c) and (k) and 204(b)(5).</w:t>
      </w:r>
    </w:p>
    <w:p w14:paraId="2F303F21" w14:textId="77777777" w:rsidR="00A634BE" w:rsidRPr="00A634BE" w:rsidRDefault="00A634BE" w:rsidP="00A634BE">
      <w:pPr>
        <w:widowControl w:val="0"/>
        <w:autoSpaceDE w:val="0"/>
        <w:autoSpaceDN w:val="0"/>
        <w:spacing w:before="162" w:after="0" w:line="240" w:lineRule="auto"/>
        <w:jc w:val="both"/>
        <w:rPr>
          <w:rFonts w:asciiTheme="minorHAnsi" w:eastAsia="Arial MT" w:hAnsiTheme="minorHAnsi" w:cstheme="minorHAnsi"/>
        </w:rPr>
      </w:pPr>
      <w:r w:rsidRPr="00A634BE">
        <w:rPr>
          <w:rFonts w:asciiTheme="minorHAnsi" w:eastAsia="Arial MT" w:hAnsiTheme="minorHAnsi" w:cstheme="minorHAnsi"/>
        </w:rPr>
        <w:t xml:space="preserve">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acknowledges and accepts that if any of the information provided to the </w:t>
      </w:r>
      <w:r w:rsidRPr="00A634BE">
        <w:rPr>
          <w:rFonts w:asciiTheme="minorHAnsi" w:eastAsia="Arial MT" w:hAnsiTheme="minorHAnsi" w:cstheme="minorHAnsi"/>
          <w:b/>
        </w:rPr>
        <w:t xml:space="preserve">FOMB </w:t>
      </w:r>
      <w:r w:rsidRPr="00A634BE">
        <w:rPr>
          <w:rFonts w:asciiTheme="minorHAnsi" w:eastAsia="Arial MT" w:hAnsiTheme="minorHAnsi" w:cstheme="minorHAnsi"/>
        </w:rPr>
        <w:t xml:space="preserve">is not complete, precise and correct, will render this Contract null and void and the </w:t>
      </w:r>
      <w:r w:rsidRPr="00A634BE">
        <w:rPr>
          <w:rFonts w:asciiTheme="minorHAnsi" w:eastAsia="Arial MT" w:hAnsiTheme="minorHAnsi" w:cstheme="minorHAnsi"/>
          <w:b/>
        </w:rPr>
        <w:t xml:space="preserve">SECOND PARTY </w:t>
      </w:r>
      <w:r w:rsidRPr="00A634BE">
        <w:rPr>
          <w:rFonts w:asciiTheme="minorHAnsi" w:eastAsia="Arial MT" w:hAnsiTheme="minorHAnsi" w:cstheme="minorHAnsi"/>
        </w:rPr>
        <w:t xml:space="preserve">will have the obligation to reimburse immediately to the </w:t>
      </w:r>
      <w:r w:rsidRPr="00A634BE">
        <w:rPr>
          <w:rFonts w:asciiTheme="minorHAnsi" w:eastAsia="Arial MT" w:hAnsiTheme="minorHAnsi" w:cstheme="minorHAnsi"/>
          <w:b/>
        </w:rPr>
        <w:t xml:space="preserve">FIRST PARTY </w:t>
      </w:r>
      <w:r w:rsidRPr="00A634BE">
        <w:rPr>
          <w:rFonts w:asciiTheme="minorHAnsi" w:eastAsia="Arial MT" w:hAnsiTheme="minorHAnsi" w:cstheme="minorHAnsi"/>
        </w:rPr>
        <w:t>any amount, payment or benefit received under this Contract.</w:t>
      </w:r>
    </w:p>
    <w:p w14:paraId="68F2B27F" w14:textId="77777777" w:rsidR="00A634BE" w:rsidRPr="00A634BE" w:rsidRDefault="00A634BE" w:rsidP="0046095D">
      <w:pPr>
        <w:keepNext/>
        <w:keepLines/>
        <w:widowControl w:val="0"/>
        <w:numPr>
          <w:ilvl w:val="0"/>
          <w:numId w:val="166"/>
        </w:numPr>
        <w:autoSpaceDE w:val="0"/>
        <w:autoSpaceDN w:val="0"/>
        <w:spacing w:before="159" w:after="0" w:line="240" w:lineRule="auto"/>
        <w:ind w:left="0" w:firstLine="0"/>
        <w:jc w:val="both"/>
        <w:outlineLvl w:val="6"/>
        <w:rPr>
          <w:rFonts w:asciiTheme="minorHAnsi" w:eastAsia="Times New Roman" w:hAnsiTheme="minorHAnsi" w:cstheme="minorHAnsi"/>
          <w:b/>
        </w:rPr>
      </w:pPr>
      <w:r w:rsidRPr="00A634BE">
        <w:rPr>
          <w:rFonts w:asciiTheme="minorHAnsi" w:eastAsia="Times New Roman" w:hAnsiTheme="minorHAnsi" w:cstheme="minorHAnsi"/>
          <w:u w:val="single"/>
        </w:rPr>
        <w:t>TRANSFER</w:t>
      </w:r>
      <w:r w:rsidRPr="00A634BE">
        <w:rPr>
          <w:rFonts w:asciiTheme="minorHAnsi" w:eastAsia="Times New Roman" w:hAnsiTheme="minorHAnsi" w:cstheme="minorHAnsi"/>
          <w:spacing w:val="-10"/>
          <w:u w:val="single"/>
        </w:rPr>
        <w:t xml:space="preserve"> </w:t>
      </w:r>
      <w:r w:rsidRPr="00A634BE">
        <w:rPr>
          <w:rFonts w:asciiTheme="minorHAnsi" w:eastAsia="Times New Roman" w:hAnsiTheme="minorHAnsi" w:cstheme="minorHAnsi"/>
          <w:u w:val="single"/>
        </w:rPr>
        <w:t>OF</w:t>
      </w:r>
      <w:r w:rsidRPr="00A634BE">
        <w:rPr>
          <w:rFonts w:asciiTheme="minorHAnsi" w:eastAsia="Times New Roman" w:hAnsiTheme="minorHAnsi" w:cstheme="minorHAnsi"/>
          <w:spacing w:val="-10"/>
          <w:u w:val="single"/>
        </w:rPr>
        <w:t xml:space="preserve"> </w:t>
      </w:r>
      <w:r w:rsidRPr="00A634BE">
        <w:rPr>
          <w:rFonts w:asciiTheme="minorHAnsi" w:eastAsia="Times New Roman" w:hAnsiTheme="minorHAnsi" w:cstheme="minorHAnsi"/>
          <w:u w:val="single"/>
        </w:rPr>
        <w:t>SKILLS</w:t>
      </w:r>
      <w:r w:rsidRPr="00A634BE">
        <w:rPr>
          <w:rFonts w:asciiTheme="minorHAnsi" w:eastAsia="Times New Roman" w:hAnsiTheme="minorHAnsi" w:cstheme="minorHAnsi"/>
          <w:spacing w:val="-12"/>
          <w:u w:val="single"/>
        </w:rPr>
        <w:t xml:space="preserve"> </w:t>
      </w:r>
      <w:r w:rsidRPr="00A634BE">
        <w:rPr>
          <w:rFonts w:asciiTheme="minorHAnsi" w:eastAsia="Times New Roman" w:hAnsiTheme="minorHAnsi" w:cstheme="minorHAnsi"/>
          <w:u w:val="single"/>
        </w:rPr>
        <w:t>AND</w:t>
      </w:r>
      <w:r w:rsidRPr="00A634BE">
        <w:rPr>
          <w:rFonts w:asciiTheme="minorHAnsi" w:eastAsia="Times New Roman" w:hAnsiTheme="minorHAnsi" w:cstheme="minorHAnsi"/>
          <w:spacing w:val="-13"/>
          <w:u w:val="single"/>
        </w:rPr>
        <w:t xml:space="preserve"> </w:t>
      </w:r>
      <w:r w:rsidRPr="00A634BE">
        <w:rPr>
          <w:rFonts w:asciiTheme="minorHAnsi" w:eastAsia="Times New Roman" w:hAnsiTheme="minorHAnsi" w:cstheme="minorHAnsi"/>
          <w:u w:val="single"/>
        </w:rPr>
        <w:t>TECHNICAL</w:t>
      </w:r>
      <w:r w:rsidRPr="00A634BE">
        <w:rPr>
          <w:rFonts w:asciiTheme="minorHAnsi" w:eastAsia="Times New Roman" w:hAnsiTheme="minorHAnsi" w:cstheme="minorHAnsi"/>
          <w:spacing w:val="-9"/>
          <w:u w:val="single"/>
        </w:rPr>
        <w:t xml:space="preserve"> </w:t>
      </w:r>
      <w:r w:rsidRPr="00A634BE">
        <w:rPr>
          <w:rFonts w:asciiTheme="minorHAnsi" w:eastAsia="Times New Roman" w:hAnsiTheme="minorHAnsi" w:cstheme="minorHAnsi"/>
          <w:u w:val="single"/>
        </w:rPr>
        <w:t>KNOWLEDGE</w:t>
      </w:r>
      <w:r w:rsidRPr="00A634BE">
        <w:rPr>
          <w:rFonts w:asciiTheme="minorHAnsi" w:eastAsia="Times New Roman" w:hAnsiTheme="minorHAnsi" w:cstheme="minorHAnsi"/>
          <w:spacing w:val="-12"/>
          <w:u w:val="single"/>
        </w:rPr>
        <w:t xml:space="preserve"> </w:t>
      </w:r>
      <w:r w:rsidRPr="00A634BE">
        <w:rPr>
          <w:rFonts w:asciiTheme="minorHAnsi" w:eastAsia="Times New Roman" w:hAnsiTheme="minorHAnsi" w:cstheme="minorHAnsi"/>
          <w:u w:val="single"/>
        </w:rPr>
        <w:t>CERTIFICATION</w:t>
      </w:r>
      <w:r w:rsidRPr="00A634BE">
        <w:rPr>
          <w:rFonts w:asciiTheme="minorHAnsi" w:eastAsia="Times New Roman" w:hAnsiTheme="minorHAnsi" w:cstheme="minorHAnsi"/>
        </w:rPr>
        <w:t>:</w:t>
      </w:r>
      <w:r w:rsidRPr="00A634BE">
        <w:rPr>
          <w:rFonts w:asciiTheme="minorHAnsi" w:eastAsia="Times New Roman" w:hAnsiTheme="minorHAnsi" w:cstheme="minorHAnsi"/>
          <w:spacing w:val="-8"/>
        </w:rPr>
        <w:t xml:space="preserve"> </w:t>
      </w:r>
      <w:r w:rsidRPr="00A634BE">
        <w:rPr>
          <w:rFonts w:asciiTheme="minorHAnsi" w:eastAsia="Times New Roman" w:hAnsiTheme="minorHAnsi" w:cstheme="minorHAnsi"/>
          <w:spacing w:val="-5"/>
        </w:rPr>
        <w:t xml:space="preserve">The </w:t>
      </w:r>
      <w:r w:rsidRPr="00A634BE">
        <w:rPr>
          <w:rFonts w:asciiTheme="minorHAnsi" w:eastAsia="Times New Roman" w:hAnsiTheme="minorHAnsi" w:cstheme="minorHAnsi"/>
        </w:rPr>
        <w:t>Certified</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Fiscal</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Plan</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requires</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that</w:t>
      </w:r>
      <w:r w:rsidRPr="00A634BE">
        <w:rPr>
          <w:rFonts w:asciiTheme="minorHAnsi" w:eastAsia="Times New Roman" w:hAnsiTheme="minorHAnsi" w:cstheme="minorHAnsi"/>
          <w:spacing w:val="-13"/>
        </w:rPr>
        <w:t xml:space="preserve"> </w:t>
      </w:r>
      <w:r w:rsidRPr="00A634BE">
        <w:rPr>
          <w:rFonts w:asciiTheme="minorHAnsi" w:eastAsia="Times New Roman" w:hAnsiTheme="minorHAnsi" w:cstheme="minorHAnsi"/>
        </w:rPr>
        <w:t>all</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professional</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services</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contracts</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include</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4"/>
        </w:rPr>
        <w:t xml:space="preserve"> </w:t>
      </w:r>
      <w:r w:rsidRPr="00A634BE">
        <w:rPr>
          <w:rFonts w:asciiTheme="minorHAnsi" w:eastAsia="Times New Roman" w:hAnsiTheme="minorHAnsi" w:cstheme="minorHAnsi"/>
        </w:rPr>
        <w:t>adequate</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transfer of skills and technical knowledge from the SECOND PARTY to the FIRST PARTY’S pertinent personnel,</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to</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the</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extent</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that</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such</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contract</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contemplates</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recurring</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professional</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services</w:t>
      </w:r>
      <w:r w:rsidRPr="00A634BE">
        <w:rPr>
          <w:rFonts w:asciiTheme="minorHAnsi" w:eastAsia="Times New Roman" w:hAnsiTheme="minorHAnsi" w:cstheme="minorHAnsi"/>
          <w:spacing w:val="-16"/>
        </w:rPr>
        <w:t xml:space="preserve"> </w:t>
      </w:r>
      <w:r w:rsidRPr="00A634BE">
        <w:rPr>
          <w:rFonts w:asciiTheme="minorHAnsi" w:eastAsia="Times New Roman" w:hAnsiTheme="minorHAnsi" w:cstheme="minorHAnsi"/>
        </w:rPr>
        <w:t>that</w:t>
      </w:r>
      <w:r w:rsidRPr="00A634BE">
        <w:rPr>
          <w:rFonts w:asciiTheme="minorHAnsi" w:eastAsia="Times New Roman" w:hAnsiTheme="minorHAnsi" w:cstheme="minorHAnsi"/>
          <w:spacing w:val="-15"/>
        </w:rPr>
        <w:t xml:space="preserve"> </w:t>
      </w:r>
      <w:r w:rsidRPr="00A634BE">
        <w:rPr>
          <w:rFonts w:asciiTheme="minorHAnsi" w:eastAsia="Times New Roman" w:hAnsiTheme="minorHAnsi" w:cstheme="minorHAnsi"/>
        </w:rPr>
        <w:t>could be performed by appropriately trained FIRST PARTY’S staff. To those effects, the SECOND PARTY certifies that:</w:t>
      </w:r>
    </w:p>
    <w:p w14:paraId="41B6A65A" w14:textId="77777777" w:rsidR="00A634BE" w:rsidRPr="00A634BE" w:rsidRDefault="00A634BE" w:rsidP="00A634BE">
      <w:pPr>
        <w:widowControl w:val="0"/>
        <w:tabs>
          <w:tab w:val="left" w:pos="1195"/>
        </w:tabs>
        <w:autoSpaceDE w:val="0"/>
        <w:autoSpaceDN w:val="0"/>
        <w:spacing w:before="161"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spacing w:val="-16"/>
        </w:rPr>
        <w:t xml:space="preserve"> </w:t>
      </w:r>
      <w:r w:rsidRPr="00A634BE">
        <w:rPr>
          <w:rFonts w:asciiTheme="minorHAnsi" w:eastAsia="Arial MT" w:hAnsiTheme="minorHAnsi" w:cstheme="minorHAnsi"/>
        </w:rPr>
        <w:t xml:space="preserve">Adequate skills and technical knowledge will be transferred to the pertinent </w:t>
      </w:r>
      <w:r w:rsidRPr="00A634BE">
        <w:rPr>
          <w:rFonts w:asciiTheme="minorHAnsi" w:eastAsia="Arial MT" w:hAnsiTheme="minorHAnsi" w:cstheme="minorHAnsi"/>
          <w:b/>
        </w:rPr>
        <w:t xml:space="preserve">FIRST PARTY’S </w:t>
      </w:r>
      <w:r w:rsidRPr="00A634BE">
        <w:rPr>
          <w:rFonts w:asciiTheme="minorHAnsi" w:eastAsia="Arial MT" w:hAnsiTheme="minorHAnsi" w:cstheme="minorHAnsi"/>
        </w:rPr>
        <w:t>personnel, as stipulated under this Contract.</w:t>
      </w:r>
    </w:p>
    <w:p w14:paraId="171899F9" w14:textId="77777777" w:rsidR="00A634BE" w:rsidRPr="00A634BE" w:rsidRDefault="00A634BE" w:rsidP="00A634BE">
      <w:pPr>
        <w:widowControl w:val="0"/>
        <w:tabs>
          <w:tab w:val="left" w:pos="1195"/>
        </w:tabs>
        <w:autoSpaceDE w:val="0"/>
        <w:autoSpaceDN w:val="0"/>
        <w:spacing w:before="154"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 xml:space="preserve">Skills and technical knowledge are not required to be transferred, due to the fact that the professional services contemplated under this Contract are non-recurring and they may not be performed by existing staff of the </w:t>
      </w:r>
      <w:r w:rsidRPr="00A634BE">
        <w:rPr>
          <w:rFonts w:asciiTheme="minorHAnsi" w:eastAsia="Arial MT" w:hAnsiTheme="minorHAnsi" w:cstheme="minorHAnsi"/>
          <w:b/>
        </w:rPr>
        <w:t>FIRST PARTY</w:t>
      </w:r>
      <w:r w:rsidRPr="00A634BE">
        <w:rPr>
          <w:rFonts w:asciiTheme="minorHAnsi" w:eastAsia="Arial MT" w:hAnsiTheme="minorHAnsi" w:cstheme="minorHAnsi"/>
        </w:rPr>
        <w:t>.</w:t>
      </w:r>
    </w:p>
    <w:p w14:paraId="25D79FAE" w14:textId="77777777" w:rsidR="00A634BE" w:rsidRPr="00A634BE" w:rsidRDefault="00A634BE" w:rsidP="00A634BE">
      <w:pPr>
        <w:widowControl w:val="0"/>
        <w:tabs>
          <w:tab w:val="left" w:pos="1195"/>
        </w:tabs>
        <w:autoSpaceDE w:val="0"/>
        <w:autoSpaceDN w:val="0"/>
        <w:spacing w:before="155" w:after="0" w:line="240" w:lineRule="auto"/>
        <w:jc w:val="both"/>
        <w:rPr>
          <w:rFonts w:asciiTheme="minorHAnsi" w:eastAsia="Arial MT" w:hAnsiTheme="minorHAnsi" w:cstheme="minorHAnsi"/>
        </w:rPr>
      </w:pPr>
      <w:r w:rsidRPr="00A634BE">
        <w:rPr>
          <w:rFonts w:asciiTheme="minorHAnsi" w:eastAsia="Arial MT" w:hAnsiTheme="minorHAnsi" w:cstheme="minorHAnsi"/>
          <w:u w:val="single"/>
        </w:rPr>
        <w:tab/>
      </w:r>
      <w:r w:rsidRPr="00A634BE">
        <w:rPr>
          <w:rFonts w:asciiTheme="minorHAnsi" w:eastAsia="Arial MT" w:hAnsiTheme="minorHAnsi" w:cstheme="minorHAnsi"/>
        </w:rPr>
        <w:t>Skills and technical knowledge are not required to be transferred, due to the fact that the professional services contemplated under this Contract are specialized and/or require independence in order</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to</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be performed, as defined by the Financial</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Oversight and</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Management Board’s Code</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of Conduct and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they</w:t>
      </w:r>
      <w:r w:rsidRPr="00A634BE">
        <w:rPr>
          <w:rFonts w:asciiTheme="minorHAnsi" w:eastAsia="Arial MT" w:hAnsiTheme="minorHAnsi" w:cstheme="minorHAnsi"/>
          <w:spacing w:val="-5"/>
        </w:rPr>
        <w:t xml:space="preserve"> </w:t>
      </w:r>
      <w:r w:rsidRPr="00A634BE">
        <w:rPr>
          <w:rFonts w:asciiTheme="minorHAnsi" w:eastAsia="Arial MT" w:hAnsiTheme="minorHAnsi" w:cstheme="minorHAnsi"/>
        </w:rPr>
        <w:t>may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not be</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performed</w:t>
      </w:r>
      <w:r w:rsidRPr="00A634BE">
        <w:rPr>
          <w:rFonts w:asciiTheme="minorHAnsi" w:eastAsia="Arial MT" w:hAnsiTheme="minorHAnsi" w:cstheme="minorHAnsi"/>
          <w:spacing w:val="-3"/>
        </w:rPr>
        <w:t xml:space="preserve"> </w:t>
      </w:r>
      <w:r w:rsidRPr="00A634BE">
        <w:rPr>
          <w:rFonts w:asciiTheme="minorHAnsi" w:eastAsia="Arial MT" w:hAnsiTheme="minorHAnsi" w:cstheme="minorHAnsi"/>
        </w:rPr>
        <w:t>by</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existing</w:t>
      </w:r>
      <w:r w:rsidRPr="00A634BE">
        <w:rPr>
          <w:rFonts w:asciiTheme="minorHAnsi" w:eastAsia="Arial MT" w:hAnsiTheme="minorHAnsi" w:cstheme="minorHAnsi"/>
          <w:spacing w:val="-1"/>
        </w:rPr>
        <w:t xml:space="preserve"> </w:t>
      </w:r>
      <w:r w:rsidRPr="00A634BE">
        <w:rPr>
          <w:rFonts w:asciiTheme="minorHAnsi" w:eastAsia="Arial MT" w:hAnsiTheme="minorHAnsi" w:cstheme="minorHAnsi"/>
        </w:rPr>
        <w:t>staff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2"/>
        </w:rPr>
        <w:t xml:space="preserve"> </w:t>
      </w:r>
      <w:r w:rsidRPr="00A634BE">
        <w:rPr>
          <w:rFonts w:asciiTheme="minorHAnsi" w:eastAsia="Arial MT" w:hAnsiTheme="minorHAnsi" w:cstheme="minorHAnsi"/>
        </w:rPr>
        <w:t xml:space="preserve">the </w:t>
      </w:r>
      <w:r w:rsidRPr="00A634BE">
        <w:rPr>
          <w:rFonts w:asciiTheme="minorHAnsi" w:eastAsia="Arial MT" w:hAnsiTheme="minorHAnsi" w:cstheme="minorHAnsi"/>
          <w:b/>
        </w:rPr>
        <w:t>FIRST</w:t>
      </w:r>
      <w:r w:rsidRPr="00A634BE">
        <w:rPr>
          <w:rFonts w:asciiTheme="minorHAnsi" w:eastAsia="Arial MT" w:hAnsiTheme="minorHAnsi" w:cstheme="minorHAnsi"/>
          <w:b/>
          <w:spacing w:val="-1"/>
        </w:rPr>
        <w:t xml:space="preserve"> </w:t>
      </w:r>
      <w:r w:rsidRPr="00A634BE">
        <w:rPr>
          <w:rFonts w:asciiTheme="minorHAnsi" w:eastAsia="Arial MT" w:hAnsiTheme="minorHAnsi" w:cstheme="minorHAnsi"/>
          <w:b/>
        </w:rPr>
        <w:t>PARTY</w:t>
      </w:r>
      <w:r w:rsidRPr="00A634BE">
        <w:rPr>
          <w:rFonts w:asciiTheme="minorHAnsi" w:eastAsia="Arial MT" w:hAnsiTheme="minorHAnsi" w:cstheme="minorHAnsi"/>
        </w:rPr>
        <w:t>.</w:t>
      </w:r>
    </w:p>
    <w:p w14:paraId="5C158EDB" w14:textId="77777777" w:rsidR="00A634BE" w:rsidRPr="00A634BE" w:rsidRDefault="00A634BE" w:rsidP="0046095D">
      <w:pPr>
        <w:keepNext/>
        <w:keepLines/>
        <w:widowControl w:val="0"/>
        <w:numPr>
          <w:ilvl w:val="0"/>
          <w:numId w:val="166"/>
        </w:numPr>
        <w:autoSpaceDE w:val="0"/>
        <w:autoSpaceDN w:val="0"/>
        <w:spacing w:before="80"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rPr>
        <w:t>CERTIFICATION IN COMPLIANCE OF EXECUTIVE ORDER OE2021-029 OF</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u w:val="single"/>
        </w:rPr>
        <w:t>APRIL</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27,</w:t>
      </w:r>
      <w:r w:rsidRPr="00A634BE">
        <w:rPr>
          <w:rFonts w:asciiTheme="minorHAnsi" w:eastAsia="Times New Roman" w:hAnsiTheme="minorHAnsi" w:cstheme="minorHAnsi"/>
          <w:i/>
          <w:iCs/>
          <w:spacing w:val="-1"/>
          <w:u w:val="single"/>
        </w:rPr>
        <w:t xml:space="preserve"> </w:t>
      </w:r>
      <w:r w:rsidRPr="00A634BE">
        <w:rPr>
          <w:rFonts w:asciiTheme="minorHAnsi" w:eastAsia="Times New Roman" w:hAnsiTheme="minorHAnsi" w:cstheme="minorHAnsi"/>
          <w:i/>
          <w:iCs/>
          <w:u w:val="single"/>
        </w:rPr>
        <w:t>2021,</w:t>
      </w:r>
      <w:r w:rsidRPr="00A634BE">
        <w:rPr>
          <w:rFonts w:asciiTheme="minorHAnsi" w:eastAsia="Times New Roman" w:hAnsiTheme="minorHAnsi" w:cstheme="minorHAnsi"/>
          <w:i/>
          <w:iCs/>
          <w:spacing w:val="-1"/>
          <w:u w:val="single"/>
        </w:rPr>
        <w:t xml:space="preserve"> </w:t>
      </w:r>
      <w:r w:rsidRPr="00A634BE">
        <w:rPr>
          <w:rFonts w:asciiTheme="minorHAnsi" w:eastAsia="Times New Roman" w:hAnsiTheme="minorHAnsi" w:cstheme="minorHAnsi"/>
          <w:i/>
          <w:iCs/>
          <w:u w:val="single"/>
        </w:rPr>
        <w:t>ISSUED</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BY</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THE</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HONORABLE</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GOVERNOR</w:t>
      </w:r>
      <w:r w:rsidRPr="00A634BE">
        <w:rPr>
          <w:rFonts w:asciiTheme="minorHAnsi" w:eastAsia="Times New Roman" w:hAnsiTheme="minorHAnsi" w:cstheme="minorHAnsi"/>
          <w:i/>
          <w:iCs/>
          <w:spacing w:val="-5"/>
          <w:u w:val="single"/>
        </w:rPr>
        <w:t xml:space="preserve"> </w:t>
      </w:r>
      <w:r w:rsidRPr="00A634BE">
        <w:rPr>
          <w:rFonts w:asciiTheme="minorHAnsi" w:eastAsia="Times New Roman" w:hAnsiTheme="minorHAnsi" w:cstheme="minorHAnsi"/>
          <w:i/>
          <w:iCs/>
          <w:u w:val="single"/>
        </w:rPr>
        <w:t>OF</w:t>
      </w:r>
      <w:r w:rsidRPr="00A634BE">
        <w:rPr>
          <w:rFonts w:asciiTheme="minorHAnsi" w:eastAsia="Times New Roman" w:hAnsiTheme="minorHAnsi" w:cstheme="minorHAnsi"/>
          <w:i/>
          <w:iCs/>
          <w:spacing w:val="-2"/>
          <w:u w:val="single"/>
        </w:rPr>
        <w:t xml:space="preserve"> </w:t>
      </w:r>
      <w:r w:rsidRPr="00A634BE">
        <w:rPr>
          <w:rFonts w:asciiTheme="minorHAnsi" w:eastAsia="Times New Roman" w:hAnsiTheme="minorHAnsi" w:cstheme="minorHAnsi"/>
          <w:i/>
          <w:iCs/>
          <w:u w:val="single"/>
        </w:rPr>
        <w:t>PUERTO</w:t>
      </w:r>
      <w:r w:rsidRPr="00A634BE">
        <w:rPr>
          <w:rFonts w:asciiTheme="minorHAnsi" w:eastAsia="Times New Roman" w:hAnsiTheme="minorHAnsi" w:cstheme="minorHAnsi"/>
          <w:i/>
          <w:iCs/>
          <w:spacing w:val="-3"/>
          <w:u w:val="single"/>
        </w:rPr>
        <w:t xml:space="preserve"> </w:t>
      </w:r>
      <w:r w:rsidRPr="00A634BE">
        <w:rPr>
          <w:rFonts w:asciiTheme="minorHAnsi" w:eastAsia="Times New Roman" w:hAnsiTheme="minorHAnsi" w:cstheme="minorHAnsi"/>
          <w:i/>
          <w:iCs/>
          <w:u w:val="single"/>
        </w:rPr>
        <w:t>RICO,</w:t>
      </w:r>
      <w:r w:rsidRPr="00A634BE">
        <w:rPr>
          <w:rFonts w:asciiTheme="minorHAnsi" w:eastAsia="Times New Roman" w:hAnsiTheme="minorHAnsi" w:cstheme="minorHAnsi"/>
          <w:i/>
          <w:iCs/>
          <w:spacing w:val="-1"/>
          <w:u w:val="single"/>
        </w:rPr>
        <w:t xml:space="preserve"> </w:t>
      </w:r>
      <w:r w:rsidRPr="00A634BE">
        <w:rPr>
          <w:rFonts w:asciiTheme="minorHAnsi" w:eastAsia="Times New Roman" w:hAnsiTheme="minorHAnsi" w:cstheme="minorHAnsi"/>
          <w:i/>
          <w:iCs/>
          <w:u w:val="single"/>
        </w:rPr>
        <w:t>PEDRO</w:t>
      </w:r>
      <w:r w:rsidRPr="00A634BE">
        <w:rPr>
          <w:rFonts w:asciiTheme="minorHAnsi" w:eastAsia="Times New Roman" w:hAnsiTheme="minorHAnsi" w:cstheme="minorHAnsi"/>
          <w:i/>
          <w:iCs/>
          <w:spacing w:val="-3"/>
          <w:u w:val="single"/>
        </w:rPr>
        <w:t xml:space="preserve"> </w:t>
      </w:r>
      <w:r w:rsidRPr="00A634BE">
        <w:rPr>
          <w:rFonts w:asciiTheme="minorHAnsi" w:eastAsia="Times New Roman" w:hAnsiTheme="minorHAnsi" w:cstheme="minorHAnsi"/>
          <w:i/>
          <w:iCs/>
          <w:u w:val="single"/>
        </w:rPr>
        <w:t>R.</w:t>
      </w:r>
      <w:r w:rsidRPr="00A634BE">
        <w:rPr>
          <w:rFonts w:asciiTheme="minorHAnsi" w:eastAsia="Times New Roman" w:hAnsiTheme="minorHAnsi" w:cstheme="minorHAnsi"/>
          <w:i/>
          <w:iCs/>
        </w:rPr>
        <w:t xml:space="preserve"> </w:t>
      </w:r>
      <w:r w:rsidRPr="00A634BE">
        <w:rPr>
          <w:rFonts w:asciiTheme="minorHAnsi" w:eastAsia="Times New Roman" w:hAnsiTheme="minorHAnsi" w:cstheme="minorHAnsi"/>
          <w:i/>
          <w:iCs/>
          <w:spacing w:val="-2"/>
          <w:u w:val="single"/>
        </w:rPr>
        <w:t>PIERLUISI</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The FIRST PARTY hereby certifies that the SECOND PARTY was selected as the provider of the professional</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services</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described in this Contract in accordance to the provisions of Executive Order 2021-029 or any subsequent amendment to the same when applicable. Likewise, BOTH PARTIES</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certify</w:t>
      </w:r>
      <w:r w:rsidRPr="00A634BE">
        <w:rPr>
          <w:rFonts w:asciiTheme="minorHAnsi" w:eastAsia="Times New Roman" w:hAnsiTheme="minorHAnsi" w:cstheme="minorHAnsi"/>
          <w:i/>
          <w:iCs/>
          <w:spacing w:val="-4"/>
        </w:rPr>
        <w:t xml:space="preserve"> </w:t>
      </w:r>
      <w:r w:rsidRPr="00A634BE">
        <w:rPr>
          <w:rFonts w:asciiTheme="minorHAnsi" w:eastAsia="Times New Roman" w:hAnsiTheme="minorHAnsi" w:cstheme="minorHAnsi"/>
          <w:i/>
          <w:iCs/>
        </w:rPr>
        <w:t>that</w:t>
      </w:r>
      <w:r w:rsidRPr="00A634BE">
        <w:rPr>
          <w:rFonts w:asciiTheme="minorHAnsi" w:eastAsia="Times New Roman" w:hAnsiTheme="minorHAnsi" w:cstheme="minorHAnsi"/>
          <w:i/>
          <w:iCs/>
          <w:spacing w:val="-3"/>
        </w:rPr>
        <w:t xml:space="preserve"> </w:t>
      </w:r>
      <w:r w:rsidRPr="00A634BE">
        <w:rPr>
          <w:rFonts w:asciiTheme="minorHAnsi" w:eastAsia="Times New Roman" w:hAnsiTheme="minorHAnsi" w:cstheme="minorHAnsi"/>
          <w:i/>
          <w:iCs/>
        </w:rPr>
        <w:t>they</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know</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what is</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provided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in</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said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Executive</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Order</w:t>
      </w:r>
      <w:r w:rsidRPr="00A634BE">
        <w:rPr>
          <w:rFonts w:asciiTheme="minorHAnsi" w:eastAsia="Times New Roman" w:hAnsiTheme="minorHAnsi" w:cstheme="minorHAnsi"/>
          <w:i/>
          <w:iCs/>
          <w:spacing w:val="-1"/>
        </w:rPr>
        <w:t xml:space="preserve"> </w:t>
      </w:r>
      <w:r w:rsidRPr="00A634BE">
        <w:rPr>
          <w:rFonts w:asciiTheme="minorHAnsi" w:eastAsia="Times New Roman" w:hAnsiTheme="minorHAnsi" w:cstheme="minorHAnsi"/>
          <w:i/>
          <w:iCs/>
        </w:rPr>
        <w:t>and</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that all</w:t>
      </w:r>
      <w:r w:rsidRPr="00A634BE">
        <w:rPr>
          <w:rFonts w:asciiTheme="minorHAnsi" w:eastAsia="Times New Roman" w:hAnsiTheme="minorHAnsi" w:cstheme="minorHAnsi"/>
          <w:i/>
          <w:iCs/>
          <w:spacing w:val="-2"/>
        </w:rPr>
        <w:t xml:space="preserve"> </w:t>
      </w:r>
      <w:r w:rsidRPr="00A634BE">
        <w:rPr>
          <w:rFonts w:asciiTheme="minorHAnsi" w:eastAsia="Times New Roman" w:hAnsiTheme="minorHAnsi" w:cstheme="minorHAnsi"/>
          <w:i/>
          <w:iCs/>
        </w:rPr>
        <w:t>contractual relation covered under its provisions that has not followed the established processes and requirements therein, shall be rescinded.</w:t>
      </w:r>
    </w:p>
    <w:p w14:paraId="42164DB0" w14:textId="77777777" w:rsidR="00A634BE" w:rsidRPr="00A634BE" w:rsidRDefault="00A634BE" w:rsidP="0046095D">
      <w:pPr>
        <w:keepNext/>
        <w:keepLines/>
        <w:widowControl w:val="0"/>
        <w:numPr>
          <w:ilvl w:val="0"/>
          <w:numId w:val="166"/>
        </w:numPr>
        <w:autoSpaceDE w:val="0"/>
        <w:autoSpaceDN w:val="0"/>
        <w:spacing w:before="80" w:after="0" w:line="240" w:lineRule="auto"/>
        <w:ind w:left="0" w:firstLine="0"/>
        <w:jc w:val="both"/>
        <w:outlineLvl w:val="5"/>
        <w:rPr>
          <w:rFonts w:asciiTheme="minorHAnsi" w:eastAsia="Times New Roman" w:hAnsiTheme="minorHAnsi" w:cstheme="minorHAnsi"/>
          <w:b/>
          <w:bCs/>
          <w:i/>
          <w:iCs/>
        </w:rPr>
      </w:pPr>
      <w:r w:rsidRPr="00A634BE">
        <w:rPr>
          <w:rFonts w:asciiTheme="minorHAnsi" w:eastAsia="Times New Roman" w:hAnsiTheme="minorHAnsi" w:cstheme="minorHAnsi"/>
          <w:i/>
          <w:iCs/>
          <w:u w:val="single"/>
        </w:rPr>
        <w:t>ULTRAVIRES</w:t>
      </w:r>
      <w:r w:rsidRPr="00A634BE">
        <w:rPr>
          <w:rFonts w:asciiTheme="minorHAnsi" w:eastAsia="Times New Roman" w:hAnsiTheme="minorHAnsi" w:cstheme="minorHAnsi"/>
          <w:i/>
          <w:iCs/>
        </w:rPr>
        <w:t>: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6CAF2284" w14:textId="77777777" w:rsidR="00A634BE" w:rsidRPr="00A634BE" w:rsidRDefault="00A634BE" w:rsidP="00A634BE">
      <w:pPr>
        <w:spacing w:after="160" w:line="240" w:lineRule="auto"/>
        <w:ind w:left="360"/>
        <w:jc w:val="center"/>
        <w:rPr>
          <w:rFonts w:asciiTheme="minorHAnsi" w:eastAsia="Times New Roman" w:hAnsiTheme="minorHAnsi" w:cstheme="minorHAnsi"/>
          <w:b/>
          <w:bCs/>
        </w:rPr>
      </w:pPr>
      <w:r w:rsidRPr="00A634BE">
        <w:rPr>
          <w:rFonts w:asciiTheme="minorHAnsi" w:eastAsia="Times New Roman" w:hAnsiTheme="minorHAnsi" w:cstheme="minorHAnsi"/>
          <w:b/>
          <w:bCs/>
        </w:rPr>
        <w:t>ATTESTATION</w:t>
      </w:r>
    </w:p>
    <w:p w14:paraId="15CC0A08" w14:textId="77777777" w:rsidR="00A634BE" w:rsidRPr="00A634BE" w:rsidRDefault="00A634BE" w:rsidP="00A634BE">
      <w:pPr>
        <w:keepNext/>
        <w:keepLines/>
        <w:widowControl w:val="0"/>
        <w:autoSpaceDE w:val="0"/>
        <w:autoSpaceDN w:val="0"/>
        <w:spacing w:before="160" w:after="0" w:line="240" w:lineRule="auto"/>
        <w:jc w:val="both"/>
        <w:outlineLvl w:val="5"/>
        <w:rPr>
          <w:rFonts w:asciiTheme="minorHAnsi" w:eastAsia="Times New Roman" w:hAnsiTheme="minorHAnsi" w:cstheme="minorHAnsi"/>
          <w:b/>
          <w:i/>
          <w:iCs/>
        </w:rPr>
      </w:pPr>
      <w:r w:rsidRPr="00A634BE">
        <w:rPr>
          <w:rFonts w:asciiTheme="minorHAnsi" w:eastAsia="Times New Roman" w:hAnsiTheme="minorHAnsi" w:cstheme="minorHAnsi"/>
          <w:i/>
          <w:iCs/>
        </w:rPr>
        <w:t>ATTESTING TO WHICH, THE CONTRACTING PARTIES SIGN THIS CONTRACT, THUS BINDING THEM TO ABIDE BY ITS CLAUSES AND CONDITIONS.</w:t>
      </w:r>
    </w:p>
    <w:p w14:paraId="4FA993EC"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rPr>
      </w:pPr>
    </w:p>
    <w:p w14:paraId="379C955C" w14:textId="77777777" w:rsidR="00A634BE" w:rsidRDefault="00A634BE" w:rsidP="00A634BE">
      <w:pPr>
        <w:widowControl w:val="0"/>
        <w:autoSpaceDE w:val="0"/>
        <w:autoSpaceDN w:val="0"/>
        <w:spacing w:before="102" w:after="0" w:line="240" w:lineRule="auto"/>
        <w:rPr>
          <w:rFonts w:asciiTheme="minorHAnsi" w:eastAsia="Arial MT" w:hAnsiTheme="minorHAnsi" w:cstheme="minorHAnsi"/>
        </w:rPr>
      </w:pPr>
    </w:p>
    <w:p w14:paraId="142CD897"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51B297ED"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5440BE75"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2F2C2E3A"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19A1704F"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77E796A3" w14:textId="77777777" w:rsidR="009F383C" w:rsidRDefault="009F383C" w:rsidP="00A634BE">
      <w:pPr>
        <w:widowControl w:val="0"/>
        <w:autoSpaceDE w:val="0"/>
        <w:autoSpaceDN w:val="0"/>
        <w:spacing w:before="102" w:after="0" w:line="240" w:lineRule="auto"/>
        <w:rPr>
          <w:rFonts w:asciiTheme="minorHAnsi" w:eastAsia="Arial MT" w:hAnsiTheme="minorHAnsi" w:cstheme="minorHAnsi"/>
        </w:rPr>
      </w:pPr>
    </w:p>
    <w:p w14:paraId="1FDA59B3" w14:textId="77777777" w:rsidR="009F383C" w:rsidRPr="006D15FF" w:rsidRDefault="009F383C">
      <w:pPr>
        <w:spacing w:before="160" w:after="160" w:line="259" w:lineRule="auto"/>
        <w:rPr>
          <w:rFonts w:asciiTheme="minorHAnsi" w:eastAsia="Arial MT" w:hAnsiTheme="minorHAnsi" w:cstheme="minorHAnsi"/>
        </w:rPr>
      </w:pPr>
      <w:r w:rsidRPr="006D15FF">
        <w:rPr>
          <w:rFonts w:asciiTheme="minorHAnsi" w:eastAsia="Arial MT" w:hAnsiTheme="minorHAnsi" w:cstheme="minorHAnsi"/>
        </w:rPr>
        <w:br w:type="page"/>
      </w:r>
    </w:p>
    <w:p w14:paraId="0D1AAEFC" w14:textId="3E88C42A" w:rsidR="00A634BE" w:rsidRPr="00A634BE" w:rsidRDefault="00A634BE" w:rsidP="00A634BE">
      <w:pPr>
        <w:widowControl w:val="0"/>
        <w:tabs>
          <w:tab w:val="left" w:pos="6019"/>
        </w:tabs>
        <w:autoSpaceDE w:val="0"/>
        <w:autoSpaceDN w:val="0"/>
        <w:spacing w:before="1" w:after="0" w:line="240" w:lineRule="auto"/>
        <w:jc w:val="both"/>
        <w:rPr>
          <w:rFonts w:asciiTheme="minorHAnsi" w:eastAsia="Arial MT" w:hAnsiTheme="minorHAnsi" w:cstheme="minorHAnsi"/>
          <w:lang w:val="es-PR"/>
        </w:rPr>
      </w:pPr>
      <w:r w:rsidRPr="00A634BE">
        <w:rPr>
          <w:rFonts w:asciiTheme="minorHAnsi" w:eastAsia="Arial MT" w:hAnsiTheme="minorHAnsi" w:cstheme="minorHAnsi"/>
          <w:lang w:val="es-PR"/>
        </w:rPr>
        <w:t>In San</w:t>
      </w:r>
      <w:r w:rsidRPr="00A634BE">
        <w:rPr>
          <w:rFonts w:asciiTheme="minorHAnsi" w:eastAsia="Arial MT" w:hAnsiTheme="minorHAnsi" w:cstheme="minorHAnsi"/>
          <w:spacing w:val="-2"/>
          <w:lang w:val="es-PR"/>
        </w:rPr>
        <w:t xml:space="preserve"> </w:t>
      </w:r>
      <w:r w:rsidRPr="00A634BE">
        <w:rPr>
          <w:rFonts w:asciiTheme="minorHAnsi" w:eastAsia="Arial MT" w:hAnsiTheme="minorHAnsi" w:cstheme="minorHAnsi"/>
          <w:lang w:val="es-PR"/>
        </w:rPr>
        <w:t>Juan,</w:t>
      </w:r>
      <w:r w:rsidRPr="00A634BE">
        <w:rPr>
          <w:rFonts w:asciiTheme="minorHAnsi" w:eastAsia="Arial MT" w:hAnsiTheme="minorHAnsi" w:cstheme="minorHAnsi"/>
          <w:spacing w:val="-1"/>
          <w:lang w:val="es-PR"/>
        </w:rPr>
        <w:t xml:space="preserve"> </w:t>
      </w:r>
      <w:r w:rsidRPr="00A634BE">
        <w:rPr>
          <w:rFonts w:asciiTheme="minorHAnsi" w:eastAsia="Arial MT" w:hAnsiTheme="minorHAnsi" w:cstheme="minorHAnsi"/>
          <w:lang w:val="es-PR"/>
        </w:rPr>
        <w:t xml:space="preserve">Puerto Rico, today </w:t>
      </w:r>
      <w:r w:rsidRPr="00A634BE">
        <w:rPr>
          <w:rFonts w:asciiTheme="minorHAnsi" w:eastAsia="Arial MT" w:hAnsiTheme="minorHAnsi" w:cstheme="minorHAnsi"/>
          <w:u w:val="single"/>
          <w:lang w:val="es-PR"/>
        </w:rPr>
        <w:tab/>
      </w:r>
      <w:r w:rsidRPr="00A634BE">
        <w:rPr>
          <w:rFonts w:asciiTheme="minorHAnsi" w:eastAsia="Arial MT" w:hAnsiTheme="minorHAnsi" w:cstheme="minorHAnsi"/>
          <w:lang w:val="es-PR"/>
        </w:rPr>
        <w:t>,</w:t>
      </w:r>
      <w:r w:rsidRPr="00A634BE">
        <w:rPr>
          <w:rFonts w:asciiTheme="minorHAnsi" w:eastAsia="Arial MT" w:hAnsiTheme="minorHAnsi" w:cstheme="minorHAnsi"/>
          <w:spacing w:val="-1"/>
          <w:lang w:val="es-PR"/>
        </w:rPr>
        <w:t xml:space="preserve"> </w:t>
      </w:r>
      <w:r w:rsidRPr="00A634BE">
        <w:rPr>
          <w:rFonts w:asciiTheme="minorHAnsi" w:eastAsia="Arial MT" w:hAnsiTheme="minorHAnsi" w:cstheme="minorHAnsi"/>
          <w:spacing w:val="-2"/>
          <w:lang w:val="es-PR"/>
        </w:rPr>
        <w:t>202__.</w:t>
      </w:r>
    </w:p>
    <w:p w14:paraId="53B7B4BD"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lang w:val="es-PR"/>
        </w:rPr>
      </w:pPr>
    </w:p>
    <w:p w14:paraId="0449CA1F" w14:textId="77777777" w:rsidR="009F383C" w:rsidRPr="00A634BE" w:rsidRDefault="009F383C" w:rsidP="00A634BE">
      <w:pPr>
        <w:widowControl w:val="0"/>
        <w:autoSpaceDE w:val="0"/>
        <w:autoSpaceDN w:val="0"/>
        <w:spacing w:after="0" w:line="240" w:lineRule="auto"/>
        <w:rPr>
          <w:rFonts w:asciiTheme="minorHAnsi" w:eastAsia="Arial MT" w:hAnsiTheme="minorHAnsi" w:cstheme="minorHAnsi"/>
          <w:lang w:val="es-PR"/>
        </w:rPr>
      </w:pPr>
    </w:p>
    <w:p w14:paraId="2F96919B" w14:textId="77777777" w:rsidR="00A634BE" w:rsidRPr="00A634BE" w:rsidRDefault="00A634BE" w:rsidP="00A634BE">
      <w:pPr>
        <w:widowControl w:val="0"/>
        <w:autoSpaceDE w:val="0"/>
        <w:autoSpaceDN w:val="0"/>
        <w:spacing w:after="0" w:line="240" w:lineRule="auto"/>
        <w:rPr>
          <w:rFonts w:asciiTheme="minorHAnsi" w:eastAsia="Arial MT" w:hAnsiTheme="minorHAnsi" w:cstheme="minorHAnsi"/>
          <w:lang w:val="es-PR"/>
        </w:rPr>
      </w:pPr>
    </w:p>
    <w:p w14:paraId="3E5CA19A" w14:textId="77777777" w:rsidR="00A634BE" w:rsidRPr="0046095D" w:rsidRDefault="00A634BE" w:rsidP="0046095D">
      <w:pPr>
        <w:rPr>
          <w:b/>
          <w:bCs/>
        </w:rPr>
      </w:pPr>
      <w:r w:rsidRPr="0046095D">
        <w:rPr>
          <w:b/>
          <w:bCs/>
        </w:rPr>
        <w:t>SECOND PARTY</w:t>
      </w:r>
      <w:r w:rsidRPr="0046095D">
        <w:rPr>
          <w:b/>
          <w:bCs/>
        </w:rPr>
        <w:tab/>
      </w:r>
      <w:r w:rsidRPr="0046095D">
        <w:rPr>
          <w:b/>
          <w:bCs/>
        </w:rPr>
        <w:tab/>
        <w:t xml:space="preserve">                                           FIRST PARTY</w:t>
      </w:r>
    </w:p>
    <w:p w14:paraId="02B076ED" w14:textId="77777777" w:rsidR="00A634BE" w:rsidRPr="00A634BE" w:rsidRDefault="00A634BE" w:rsidP="00A634BE">
      <w:pPr>
        <w:spacing w:after="0" w:line="240" w:lineRule="auto"/>
        <w:jc w:val="both"/>
        <w:rPr>
          <w:rFonts w:asciiTheme="minorHAnsi" w:eastAsia="Times New Roman" w:hAnsiTheme="minorHAnsi" w:cstheme="minorHAnsi"/>
          <w:b/>
          <w:bCs/>
        </w:rPr>
      </w:pPr>
      <w:r w:rsidRPr="00A634BE">
        <w:rPr>
          <w:rFonts w:asciiTheme="minorHAnsi" w:eastAsia="Times New Roman" w:hAnsiTheme="minorHAnsi" w:cstheme="minorHAnsi"/>
          <w:b/>
          <w:bCs/>
        </w:rPr>
        <w:t>ss</w:t>
      </w:r>
      <w:r w:rsidRPr="00A634BE">
        <w:rPr>
          <w:rFonts w:asciiTheme="minorHAnsi" w:eastAsia="Times New Roman" w:hAnsiTheme="minorHAnsi" w:cstheme="minorHAnsi"/>
          <w:b/>
          <w:bCs/>
        </w:rPr>
        <w:tab/>
      </w:r>
      <w:r w:rsidRPr="00A634BE">
        <w:rPr>
          <w:rFonts w:asciiTheme="minorHAnsi" w:eastAsia="Times New Roman" w:hAnsiTheme="minorHAnsi" w:cstheme="minorHAnsi"/>
          <w:b/>
          <w:bCs/>
        </w:rPr>
        <w:tab/>
      </w:r>
      <w:r w:rsidRPr="00A634BE">
        <w:rPr>
          <w:rFonts w:asciiTheme="minorHAnsi" w:eastAsia="Times New Roman" w:hAnsiTheme="minorHAnsi" w:cstheme="minorHAnsi"/>
          <w:b/>
          <w:bCs/>
        </w:rPr>
        <w:tab/>
      </w:r>
      <w:r w:rsidRPr="00A634BE">
        <w:rPr>
          <w:rFonts w:asciiTheme="minorHAnsi" w:eastAsia="Times New Roman" w:hAnsiTheme="minorHAnsi" w:cstheme="minorHAnsi"/>
          <w:b/>
          <w:bCs/>
        </w:rPr>
        <w:tab/>
      </w:r>
      <w:r w:rsidRPr="00A634BE">
        <w:rPr>
          <w:rFonts w:asciiTheme="minorHAnsi" w:eastAsia="Times New Roman" w:hAnsiTheme="minorHAnsi" w:cstheme="minorHAnsi"/>
          <w:b/>
          <w:bCs/>
        </w:rPr>
        <w:tab/>
        <w:t xml:space="preserve">                                 660-43-7470</w:t>
      </w:r>
    </w:p>
    <w:p w14:paraId="46CF1DBE" w14:textId="77777777" w:rsidR="00A634BE" w:rsidRPr="00A634BE" w:rsidRDefault="00A634BE" w:rsidP="00A634BE">
      <w:pPr>
        <w:spacing w:after="0" w:line="240" w:lineRule="auto"/>
        <w:jc w:val="both"/>
        <w:rPr>
          <w:rFonts w:asciiTheme="minorHAnsi" w:eastAsia="Times New Roman" w:hAnsiTheme="minorHAnsi" w:cstheme="minorHAnsi"/>
          <w:b/>
          <w:bCs/>
        </w:rPr>
      </w:pPr>
      <w:r w:rsidRPr="00A634BE">
        <w:rPr>
          <w:rFonts w:asciiTheme="minorHAnsi" w:eastAsia="Times New Roman" w:hAnsiTheme="minorHAnsi" w:cstheme="minorHAnsi"/>
          <w:b/>
          <w:bCs/>
        </w:rPr>
        <w:t xml:space="preserve">           </w:t>
      </w:r>
    </w:p>
    <w:p w14:paraId="12B4CBFC" w14:textId="77777777" w:rsidR="00A634BE" w:rsidRPr="00A634BE" w:rsidRDefault="00A634BE" w:rsidP="00A634BE">
      <w:pPr>
        <w:spacing w:after="0" w:line="240" w:lineRule="auto"/>
        <w:ind w:left="3600" w:firstLine="720"/>
        <w:jc w:val="both"/>
        <w:rPr>
          <w:rFonts w:asciiTheme="minorHAnsi" w:eastAsia="Times New Roman" w:hAnsiTheme="minorHAnsi" w:cstheme="minorHAnsi"/>
          <w:b/>
          <w:bCs/>
          <w:lang w:eastAsia="x-none"/>
        </w:rPr>
      </w:pPr>
      <w:r w:rsidRPr="00A634BE">
        <w:rPr>
          <w:rFonts w:asciiTheme="minorHAnsi" w:eastAsia="Times New Roman" w:hAnsiTheme="minorHAnsi" w:cstheme="minorHAnsi"/>
          <w:lang w:eastAsia="x-none"/>
        </w:rPr>
        <w:t xml:space="preserve">         </w:t>
      </w:r>
      <w:r w:rsidRPr="00A634BE">
        <w:rPr>
          <w:rFonts w:ascii="Segoe UI Symbol" w:eastAsia="Times New Roman" w:hAnsi="Segoe UI Symbol" w:cs="Segoe UI Symbol"/>
          <w:lang w:eastAsia="x-none"/>
        </w:rPr>
        <w:t>☐</w:t>
      </w:r>
      <w:r w:rsidRPr="00A634BE">
        <w:rPr>
          <w:rFonts w:asciiTheme="minorHAnsi" w:eastAsia="Times New Roman" w:hAnsiTheme="minorHAnsi" w:cstheme="minorHAnsi"/>
          <w:lang w:eastAsia="x-none"/>
        </w:rPr>
        <w:t xml:space="preserve">   </w:t>
      </w:r>
      <w:r w:rsidRPr="00A634BE">
        <w:rPr>
          <w:rFonts w:asciiTheme="minorHAnsi" w:eastAsia="Times New Roman" w:hAnsiTheme="minorHAnsi" w:cstheme="minorHAnsi"/>
          <w:b/>
          <w:bCs/>
          <w:lang w:eastAsia="x-none"/>
        </w:rPr>
        <w:t xml:space="preserve">CARLOS MELLADO LÓPEZ, MD  </w:t>
      </w:r>
    </w:p>
    <w:p w14:paraId="3D023161" w14:textId="77777777" w:rsidR="00A634BE" w:rsidRPr="00A634BE" w:rsidRDefault="00A634BE" w:rsidP="00A634BE">
      <w:pPr>
        <w:spacing w:after="0" w:line="240" w:lineRule="auto"/>
        <w:ind w:left="5040"/>
        <w:jc w:val="both"/>
        <w:rPr>
          <w:rFonts w:asciiTheme="minorHAnsi" w:eastAsia="Times New Roman" w:hAnsiTheme="minorHAnsi" w:cstheme="minorHAnsi"/>
          <w:lang w:eastAsia="x-none"/>
        </w:rPr>
      </w:pPr>
      <w:r w:rsidRPr="00A634BE">
        <w:rPr>
          <w:rFonts w:asciiTheme="minorHAnsi" w:eastAsia="Times New Roman" w:hAnsiTheme="minorHAnsi" w:cstheme="minorHAnsi"/>
          <w:lang w:eastAsia="x-none"/>
        </w:rPr>
        <w:t xml:space="preserve">     Secretary of Health</w:t>
      </w:r>
    </w:p>
    <w:p w14:paraId="182D1DDF" w14:textId="77777777" w:rsidR="00A634BE" w:rsidRPr="00A634BE" w:rsidRDefault="00A634BE" w:rsidP="00A634BE">
      <w:pPr>
        <w:spacing w:after="0" w:line="240" w:lineRule="auto"/>
        <w:ind w:left="3600" w:firstLine="720"/>
        <w:jc w:val="both"/>
        <w:rPr>
          <w:rFonts w:asciiTheme="minorHAnsi" w:eastAsia="Times New Roman" w:hAnsiTheme="minorHAnsi" w:cstheme="minorHAnsi"/>
          <w:lang w:eastAsia="x-none"/>
        </w:rPr>
      </w:pPr>
      <w:r w:rsidRPr="00A634BE">
        <w:rPr>
          <w:rFonts w:asciiTheme="minorHAnsi" w:eastAsia="Times New Roman" w:hAnsiTheme="minorHAnsi" w:cstheme="minorHAnsi"/>
          <w:lang w:eastAsia="x-none"/>
        </w:rPr>
        <w:t xml:space="preserve">          </w:t>
      </w:r>
      <w:r w:rsidRPr="00A634BE">
        <w:rPr>
          <w:rFonts w:ascii="Segoe UI Symbol" w:eastAsia="Times New Roman" w:hAnsi="Segoe UI Symbol" w:cs="Segoe UI Symbol"/>
          <w:lang w:eastAsia="x-none"/>
        </w:rPr>
        <w:t>☐</w:t>
      </w:r>
      <w:r w:rsidRPr="00A634BE">
        <w:rPr>
          <w:rFonts w:asciiTheme="minorHAnsi" w:eastAsia="Times New Roman" w:hAnsiTheme="minorHAnsi" w:cstheme="minorHAnsi"/>
          <w:lang w:eastAsia="x-none"/>
        </w:rPr>
        <w:t xml:space="preserve">   </w:t>
      </w:r>
      <w:r w:rsidRPr="00A634BE">
        <w:rPr>
          <w:rFonts w:asciiTheme="minorHAnsi" w:eastAsia="Times New Roman" w:hAnsiTheme="minorHAnsi" w:cstheme="minorHAnsi"/>
          <w:b/>
          <w:bCs/>
          <w:lang w:eastAsia="x-none"/>
        </w:rPr>
        <w:t xml:space="preserve">FELIX RODRÍGUEZ SCHMIDT, MD </w:t>
      </w:r>
    </w:p>
    <w:p w14:paraId="15DFC05E" w14:textId="77777777" w:rsidR="00A634BE" w:rsidRPr="00A634BE" w:rsidRDefault="00A634BE" w:rsidP="00A634BE">
      <w:pPr>
        <w:spacing w:after="0" w:line="240" w:lineRule="auto"/>
        <w:ind w:firstLine="195"/>
        <w:jc w:val="both"/>
        <w:rPr>
          <w:rFonts w:asciiTheme="minorHAnsi" w:eastAsia="Times New Roman" w:hAnsiTheme="minorHAnsi" w:cstheme="minorHAnsi"/>
          <w:lang w:eastAsia="x-none"/>
        </w:rPr>
      </w:pPr>
      <w:r w:rsidRPr="00A634BE">
        <w:rPr>
          <w:rFonts w:asciiTheme="minorHAnsi" w:eastAsia="Times New Roman" w:hAnsiTheme="minorHAnsi" w:cstheme="minorHAnsi"/>
          <w:lang w:eastAsia="x-none"/>
        </w:rPr>
        <w:t>   </w:t>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r>
      <w:r w:rsidRPr="00A634BE">
        <w:rPr>
          <w:rFonts w:asciiTheme="minorHAnsi" w:eastAsia="Times New Roman" w:hAnsiTheme="minorHAnsi" w:cstheme="minorHAnsi"/>
          <w:lang w:eastAsia="x-none"/>
        </w:rPr>
        <w:tab/>
        <w:t xml:space="preserve">     Undersecretary of Health</w:t>
      </w:r>
    </w:p>
    <w:p w14:paraId="43E38D25" w14:textId="77777777" w:rsidR="00A634BE" w:rsidRPr="00A634BE" w:rsidRDefault="00A634BE" w:rsidP="00A634BE">
      <w:pPr>
        <w:spacing w:after="0" w:line="240" w:lineRule="auto"/>
        <w:ind w:left="4320"/>
        <w:jc w:val="both"/>
        <w:rPr>
          <w:rFonts w:asciiTheme="minorHAnsi" w:eastAsia="Times New Roman" w:hAnsiTheme="minorHAnsi" w:cstheme="minorHAnsi"/>
          <w:b/>
          <w:bCs/>
          <w:lang w:eastAsia="x-none"/>
        </w:rPr>
      </w:pPr>
      <w:r w:rsidRPr="00A634BE">
        <w:rPr>
          <w:rFonts w:asciiTheme="minorHAnsi" w:eastAsia="Times New Roman" w:hAnsiTheme="minorHAnsi" w:cstheme="minorHAnsi"/>
          <w:lang w:eastAsia="x-none"/>
        </w:rPr>
        <w:t xml:space="preserve">         </w:t>
      </w:r>
      <w:r w:rsidRPr="00A634BE">
        <w:rPr>
          <w:rFonts w:ascii="Segoe UI Symbol" w:eastAsia="Times New Roman" w:hAnsi="Segoe UI Symbol" w:cs="Segoe UI Symbol"/>
          <w:lang w:eastAsia="x-none"/>
        </w:rPr>
        <w:t>☐</w:t>
      </w:r>
      <w:r w:rsidRPr="00A634BE">
        <w:rPr>
          <w:rFonts w:asciiTheme="minorHAnsi" w:eastAsia="Times New Roman" w:hAnsiTheme="minorHAnsi" w:cstheme="minorHAnsi"/>
          <w:lang w:eastAsia="x-none"/>
        </w:rPr>
        <w:t xml:space="preserve">    </w:t>
      </w:r>
      <w:r w:rsidRPr="00A634BE">
        <w:rPr>
          <w:rFonts w:asciiTheme="minorHAnsi" w:eastAsia="Times New Roman" w:hAnsiTheme="minorHAnsi" w:cstheme="minorHAnsi"/>
          <w:b/>
          <w:bCs/>
          <w:lang w:eastAsia="x-none"/>
        </w:rPr>
        <w:t>RUBÉN MARTORELL NATAL</w:t>
      </w:r>
    </w:p>
    <w:p w14:paraId="0BAAAAB9" w14:textId="77777777" w:rsidR="00A634BE" w:rsidRPr="00A634BE" w:rsidRDefault="00A634BE" w:rsidP="00A634BE">
      <w:pPr>
        <w:spacing w:after="0" w:line="240" w:lineRule="auto"/>
        <w:ind w:left="4320"/>
        <w:jc w:val="both"/>
        <w:rPr>
          <w:rFonts w:asciiTheme="minorHAnsi" w:eastAsia="Times New Roman" w:hAnsiTheme="minorHAnsi" w:cstheme="minorHAnsi"/>
          <w:lang w:eastAsia="x-none"/>
        </w:rPr>
      </w:pPr>
      <w:r w:rsidRPr="00A634BE">
        <w:rPr>
          <w:rFonts w:asciiTheme="minorHAnsi" w:eastAsia="Times New Roman" w:hAnsiTheme="minorHAnsi" w:cstheme="minorHAnsi"/>
          <w:b/>
          <w:bCs/>
          <w:lang w:eastAsia="x-none"/>
        </w:rPr>
        <w:t xml:space="preserve">                 </w:t>
      </w:r>
      <w:r w:rsidRPr="00A634BE">
        <w:rPr>
          <w:rFonts w:asciiTheme="minorHAnsi" w:eastAsia="Times New Roman" w:hAnsiTheme="minorHAnsi" w:cstheme="minorHAnsi"/>
          <w:lang w:eastAsia="x-none"/>
        </w:rPr>
        <w:t>Secretary of Administration</w:t>
      </w:r>
    </w:p>
    <w:p w14:paraId="2D642C5D" w14:textId="77777777" w:rsidR="00A634BE" w:rsidRPr="00A634BE" w:rsidRDefault="00A634BE" w:rsidP="00A634BE">
      <w:pPr>
        <w:spacing w:after="0" w:line="240" w:lineRule="auto"/>
        <w:jc w:val="both"/>
        <w:rPr>
          <w:rFonts w:asciiTheme="minorHAnsi" w:eastAsia="Times New Roman" w:hAnsiTheme="minorHAnsi" w:cstheme="minorHAnsi"/>
          <w:b/>
        </w:rPr>
      </w:pPr>
    </w:p>
    <w:p w14:paraId="7706A541" w14:textId="77777777" w:rsidR="00A634BE" w:rsidRPr="00A634BE" w:rsidRDefault="00A634BE" w:rsidP="00A634BE">
      <w:pPr>
        <w:widowControl w:val="0"/>
        <w:autoSpaceDE w:val="0"/>
        <w:autoSpaceDN w:val="0"/>
        <w:spacing w:before="233" w:after="0" w:line="240" w:lineRule="auto"/>
        <w:rPr>
          <w:rFonts w:asciiTheme="minorHAnsi" w:eastAsia="Arial MT" w:hAnsiTheme="minorHAnsi" w:cstheme="minorHAnsi"/>
          <w:b/>
        </w:rPr>
      </w:pPr>
    </w:p>
    <w:p w14:paraId="54FE94AA" w14:textId="77777777" w:rsidR="00A634BE" w:rsidRPr="00A634BE" w:rsidRDefault="00A634BE" w:rsidP="00A634BE">
      <w:pPr>
        <w:widowControl w:val="0"/>
        <w:tabs>
          <w:tab w:val="left" w:pos="5274"/>
        </w:tabs>
        <w:autoSpaceDE w:val="0"/>
        <w:autoSpaceDN w:val="0"/>
        <w:spacing w:after="0" w:line="240" w:lineRule="auto"/>
        <w:rPr>
          <w:rFonts w:asciiTheme="minorHAnsi" w:eastAsia="Arial MT" w:hAnsiTheme="minorHAnsi" w:cstheme="minorHAnsi"/>
        </w:rPr>
      </w:pPr>
      <w:r w:rsidRPr="00A634BE">
        <w:rPr>
          <w:rFonts w:asciiTheme="minorHAnsi" w:eastAsia="Arial MT" w:hAnsiTheme="minorHAnsi" w:cstheme="minorHAnsi"/>
        </w:rPr>
        <w:t>This</w:t>
      </w:r>
      <w:r w:rsidRPr="00A634BE">
        <w:rPr>
          <w:rFonts w:asciiTheme="minorHAnsi" w:eastAsia="Arial MT" w:hAnsiTheme="minorHAnsi" w:cstheme="minorHAnsi"/>
          <w:spacing w:val="-8"/>
        </w:rPr>
        <w:t xml:space="preserve"> </w:t>
      </w:r>
      <w:r w:rsidRPr="00A634BE">
        <w:rPr>
          <w:rFonts w:asciiTheme="minorHAnsi" w:eastAsia="Arial MT" w:hAnsiTheme="minorHAnsi" w:cstheme="minorHAnsi"/>
        </w:rPr>
        <w:t>contract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was</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presented</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for</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registration</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at</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4"/>
        </w:rPr>
        <w:t xml:space="preserve"> </w:t>
      </w:r>
      <w:r w:rsidRPr="00A634BE">
        <w:rPr>
          <w:rFonts w:asciiTheme="minorHAnsi" w:eastAsia="Arial MT" w:hAnsiTheme="minorHAnsi" w:cstheme="minorHAnsi"/>
        </w:rPr>
        <w:t>Office</w:t>
      </w:r>
      <w:r w:rsidRPr="00A634BE">
        <w:rPr>
          <w:rFonts w:asciiTheme="minorHAnsi" w:eastAsia="Arial MT" w:hAnsiTheme="minorHAnsi" w:cstheme="minorHAnsi"/>
          <w:spacing w:val="-11"/>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Comptroller</w:t>
      </w:r>
      <w:r w:rsidRPr="00A634BE">
        <w:rPr>
          <w:rFonts w:asciiTheme="minorHAnsi" w:eastAsia="Arial MT" w:hAnsiTheme="minorHAnsi" w:cstheme="minorHAnsi"/>
          <w:spacing w:val="-13"/>
        </w:rPr>
        <w:t xml:space="preserve"> </w:t>
      </w:r>
      <w:r w:rsidRPr="00A634BE">
        <w:rPr>
          <w:rFonts w:asciiTheme="minorHAnsi" w:eastAsia="Arial MT" w:hAnsiTheme="minorHAnsi" w:cstheme="minorHAnsi"/>
        </w:rPr>
        <w:t>of</w:t>
      </w:r>
      <w:r w:rsidRPr="00A634BE">
        <w:rPr>
          <w:rFonts w:asciiTheme="minorHAnsi" w:eastAsia="Arial MT" w:hAnsiTheme="minorHAnsi" w:cstheme="minorHAnsi"/>
          <w:spacing w:val="-10"/>
        </w:rPr>
        <w:t xml:space="preserve"> </w:t>
      </w:r>
      <w:r w:rsidRPr="00A634BE">
        <w:rPr>
          <w:rFonts w:asciiTheme="minorHAnsi" w:eastAsia="Arial MT" w:hAnsiTheme="minorHAnsi" w:cstheme="minorHAnsi"/>
        </w:rPr>
        <w:t>the</w:t>
      </w:r>
      <w:r w:rsidRPr="00A634BE">
        <w:rPr>
          <w:rFonts w:asciiTheme="minorHAnsi" w:eastAsia="Arial MT" w:hAnsiTheme="minorHAnsi" w:cstheme="minorHAnsi"/>
          <w:spacing w:val="-12"/>
        </w:rPr>
        <w:t xml:space="preserve"> </w:t>
      </w:r>
      <w:r w:rsidRPr="00A634BE">
        <w:rPr>
          <w:rFonts w:asciiTheme="minorHAnsi" w:eastAsia="Arial MT" w:hAnsiTheme="minorHAnsi" w:cstheme="minorHAnsi"/>
        </w:rPr>
        <w:t xml:space="preserve">Commonwealth of Puerto Rico, today, </w:t>
      </w:r>
      <w:r w:rsidRPr="00A634BE">
        <w:rPr>
          <w:rFonts w:asciiTheme="minorHAnsi" w:eastAsia="Arial MT" w:hAnsiTheme="minorHAnsi" w:cstheme="minorHAnsi"/>
          <w:u w:val="single"/>
        </w:rPr>
        <w:tab/>
      </w:r>
      <w:r w:rsidRPr="00A634BE">
        <w:rPr>
          <w:rFonts w:asciiTheme="minorHAnsi" w:eastAsia="Arial MT" w:hAnsiTheme="minorHAnsi" w:cstheme="minorHAnsi"/>
          <w:spacing w:val="-10"/>
        </w:rPr>
        <w:t>.</w:t>
      </w:r>
    </w:p>
    <w:p w14:paraId="0CC50E6E" w14:textId="77777777" w:rsidR="001D5BD9" w:rsidRPr="00A634BE" w:rsidRDefault="001D5BD9" w:rsidP="007D4296">
      <w:pPr>
        <w:spacing w:before="120"/>
        <w:rPr>
          <w:rFonts w:asciiTheme="minorHAnsi" w:eastAsia="Times New Roman" w:hAnsiTheme="minorHAnsi" w:cstheme="minorHAnsi"/>
        </w:rPr>
      </w:pPr>
      <w:r w:rsidRPr="00A634BE">
        <w:rPr>
          <w:rFonts w:asciiTheme="minorHAnsi" w:eastAsia="Times New Roman" w:hAnsiTheme="minorHAnsi" w:cstheme="minorHAnsi"/>
        </w:rPr>
        <w:tab/>
      </w:r>
      <w:r w:rsidRPr="00A634BE">
        <w:rPr>
          <w:rFonts w:asciiTheme="minorHAnsi" w:eastAsia="Times New Roman" w:hAnsiTheme="minorHAnsi" w:cstheme="minorHAnsi"/>
        </w:rPr>
        <w:tab/>
      </w:r>
    </w:p>
    <w:p w14:paraId="7EC7377F" w14:textId="77777777" w:rsidR="001D5BD9" w:rsidRPr="00A634BE" w:rsidRDefault="001D5BD9" w:rsidP="007D4296">
      <w:pPr>
        <w:spacing w:before="120"/>
        <w:rPr>
          <w:rFonts w:asciiTheme="minorHAnsi" w:eastAsia="Times New Roman" w:hAnsiTheme="minorHAnsi" w:cstheme="minorHAnsi"/>
        </w:rPr>
      </w:pPr>
    </w:p>
    <w:p w14:paraId="3BA9036A" w14:textId="77777777" w:rsidR="001D5BD9" w:rsidRPr="00A634BE" w:rsidRDefault="001D5BD9" w:rsidP="007D4296">
      <w:pPr>
        <w:spacing w:before="160" w:after="160"/>
        <w:rPr>
          <w:rFonts w:asciiTheme="minorHAnsi" w:eastAsia="Times New Roman" w:hAnsiTheme="minorHAnsi" w:cstheme="minorHAnsi"/>
          <w:b/>
          <w:lang w:eastAsia="x-none"/>
        </w:rPr>
      </w:pPr>
      <w:r w:rsidRPr="00A634BE">
        <w:rPr>
          <w:rFonts w:asciiTheme="minorHAnsi" w:eastAsia="Times New Roman" w:hAnsiTheme="minorHAnsi" w:cstheme="minorHAnsi"/>
          <w:b/>
          <w:lang w:eastAsia="x-none"/>
        </w:rPr>
        <w:br w:type="page"/>
      </w:r>
    </w:p>
    <w:p w14:paraId="5DF4D225" w14:textId="77777777" w:rsidR="001D5BD9" w:rsidRPr="009A39FF" w:rsidRDefault="001D5BD9" w:rsidP="007D4296">
      <w:pPr>
        <w:spacing w:before="120"/>
        <w:rPr>
          <w:rFonts w:asciiTheme="minorHAnsi" w:eastAsia="Times New Roman" w:hAnsiTheme="minorHAnsi" w:cstheme="minorHAnsi"/>
          <w:sz w:val="24"/>
          <w:szCs w:val="24"/>
        </w:rPr>
      </w:pPr>
      <w:r w:rsidRPr="009A39FF">
        <w:rPr>
          <w:rFonts w:asciiTheme="minorHAnsi" w:eastAsia="Times New Roman" w:hAnsiTheme="minorHAnsi" w:cstheme="minorHAnsi"/>
          <w:b/>
          <w:sz w:val="24"/>
          <w:szCs w:val="24"/>
          <w:lang w:eastAsia="x-none"/>
        </w:rPr>
        <w:t xml:space="preserve">Proforma Contract </w:t>
      </w:r>
      <w:r w:rsidRPr="009A39FF">
        <w:rPr>
          <w:rFonts w:asciiTheme="minorHAnsi" w:eastAsia="Times New Roman" w:hAnsiTheme="minorHAnsi" w:cstheme="minorHAnsi"/>
          <w:b/>
          <w:sz w:val="24"/>
          <w:szCs w:val="24"/>
          <w:lang w:val="x-none" w:eastAsia="x-none"/>
        </w:rPr>
        <w:t>Appendix B</w:t>
      </w:r>
    </w:p>
    <w:p w14:paraId="142ED113" w14:textId="77777777" w:rsidR="001D5BD9" w:rsidRPr="009A39FF" w:rsidRDefault="001D5BD9" w:rsidP="007D4296">
      <w:pPr>
        <w:widowControl w:val="0"/>
        <w:rPr>
          <w:rFonts w:asciiTheme="minorHAnsi" w:eastAsia="Times New Roman" w:hAnsiTheme="minorHAnsi" w:cstheme="minorHAnsi"/>
        </w:rPr>
      </w:pPr>
      <w:r w:rsidRPr="009A39FF">
        <w:rPr>
          <w:rFonts w:asciiTheme="minorHAnsi" w:eastAsia="Times New Roman" w:hAnsiTheme="minorHAnsi" w:cstheme="minorHAnsi"/>
        </w:rPr>
        <w:t>Business Associate Agreement</w:t>
      </w:r>
    </w:p>
    <w:p w14:paraId="63179480" w14:textId="77777777" w:rsidR="001D5BD9" w:rsidRPr="009A39FF" w:rsidRDefault="001D5BD9" w:rsidP="009F383C">
      <w:pPr>
        <w:widowControl w:val="0"/>
        <w:jc w:val="both"/>
        <w:rPr>
          <w:rFonts w:asciiTheme="minorHAnsi" w:eastAsia="Times New Roman" w:hAnsiTheme="minorHAnsi" w:cstheme="minorHAnsi"/>
        </w:rPr>
      </w:pPr>
      <w:r w:rsidRPr="009A39FF">
        <w:rPr>
          <w:rFonts w:asciiTheme="minorHAnsi" w:eastAsia="Times New Roman" w:hAnsiTheme="minorHAnsi" w:cstheme="minorHAnsi"/>
        </w:rPr>
        <w:t>In the event of any conflict among the terms of the Agreement (excluding Proforma Contract Appendix B (</w:t>
      </w:r>
      <w:r w:rsidRPr="009A39FF">
        <w:rPr>
          <w:rFonts w:asciiTheme="minorHAnsi" w:eastAsia="Times New Roman" w:hAnsiTheme="minorHAnsi" w:cstheme="minorHAnsi"/>
          <w:i/>
        </w:rPr>
        <w:t>Business Associate Agreement</w:t>
      </w:r>
      <w:r w:rsidRPr="009A39FF">
        <w:rPr>
          <w:rFonts w:asciiTheme="minorHAnsi" w:eastAsia="Times New Roman" w:hAnsiTheme="minorHAnsi" w:cstheme="minorHAnsi"/>
        </w:rPr>
        <w:t>)) and the terms and conditions of this Proforma Contract Appendix B (</w:t>
      </w:r>
      <w:r w:rsidRPr="009A39FF">
        <w:rPr>
          <w:rFonts w:asciiTheme="minorHAnsi" w:eastAsia="Times New Roman" w:hAnsiTheme="minorHAnsi" w:cstheme="minorHAnsi"/>
          <w:i/>
        </w:rPr>
        <w:t>Business Associate Agreement</w:t>
      </w:r>
      <w:r w:rsidRPr="009A39FF">
        <w:rPr>
          <w:rFonts w:asciiTheme="minorHAnsi" w:eastAsia="Times New Roman" w:hAnsiTheme="minorHAnsi" w:cstheme="minorHAnsi"/>
        </w:rPr>
        <w:t>), the terms and conditions that are more protective of the PHI shall govern to the extent of that conflict.</w:t>
      </w:r>
    </w:p>
    <w:p w14:paraId="1AA8E119" w14:textId="77777777" w:rsidR="001D5BD9" w:rsidRPr="009A39FF" w:rsidRDefault="001D5BD9" w:rsidP="007D4296">
      <w:pPr>
        <w:rPr>
          <w:rFonts w:asciiTheme="minorHAnsi" w:eastAsia="Times New Roman" w:hAnsiTheme="minorHAnsi" w:cstheme="minorHAnsi"/>
          <w:sz w:val="24"/>
          <w:szCs w:val="24"/>
        </w:rPr>
      </w:pPr>
      <w:r w:rsidRPr="009A39FF">
        <w:rPr>
          <w:rFonts w:asciiTheme="minorHAnsi" w:eastAsia="Times New Roman" w:hAnsiTheme="minorHAnsi" w:cstheme="minorHAnsi"/>
          <w:sz w:val="24"/>
          <w:szCs w:val="24"/>
        </w:rPr>
        <w:br w:type="page"/>
      </w:r>
    </w:p>
    <w:p w14:paraId="5BD03374" w14:textId="5D7E76F4" w:rsidR="001D5BD9" w:rsidRPr="009A39FF" w:rsidRDefault="001D5BD9" w:rsidP="007D4296">
      <w:pPr>
        <w:spacing w:after="240"/>
        <w:rPr>
          <w:rFonts w:asciiTheme="minorHAnsi" w:eastAsia="Times New Roman" w:hAnsiTheme="minorHAnsi"/>
          <w:b/>
          <w:sz w:val="24"/>
          <w:szCs w:val="24"/>
        </w:rPr>
      </w:pPr>
      <w:r w:rsidRPr="73059F39">
        <w:rPr>
          <w:rFonts w:asciiTheme="minorHAnsi" w:eastAsia="Times New Roman" w:hAnsiTheme="minorHAnsi"/>
          <w:b/>
          <w:sz w:val="24"/>
          <w:szCs w:val="24"/>
        </w:rPr>
        <w:t>BUSINESS ASSOCIATE AGREEMENT</w:t>
      </w:r>
    </w:p>
    <w:p w14:paraId="5D52CBE5" w14:textId="77777777" w:rsidR="001D5BD9" w:rsidRPr="009A39FF" w:rsidRDefault="001D5BD9" w:rsidP="009F383C">
      <w:pPr>
        <w:spacing w:line="260" w:lineRule="atLeast"/>
        <w:jc w:val="both"/>
        <w:rPr>
          <w:rFonts w:asciiTheme="minorHAnsi" w:eastAsia="Calibri" w:hAnsiTheme="minorHAnsi" w:cstheme="minorHAnsi"/>
        </w:rPr>
      </w:pPr>
      <w:r w:rsidRPr="009A39FF">
        <w:rPr>
          <w:rFonts w:asciiTheme="minorHAnsi" w:eastAsia="Calibri" w:hAnsiTheme="minorHAnsi" w:cstheme="minorHAnsi"/>
          <w:b/>
          <w:sz w:val="24"/>
          <w:szCs w:val="24"/>
        </w:rPr>
        <w:tab/>
      </w:r>
      <w:r w:rsidRPr="009A39FF">
        <w:rPr>
          <w:rFonts w:asciiTheme="minorHAnsi" w:eastAsia="Calibri" w:hAnsiTheme="minorHAnsi" w:cstheme="minorHAnsi"/>
        </w:rPr>
        <w:t>This Business Associate Agreement (“Agreement”) is entered into by and between the Puerto Rico Department of Health, with offices at Depart</w:t>
      </w:r>
      <w:r>
        <w:rPr>
          <w:rFonts w:asciiTheme="minorHAnsi" w:eastAsia="Calibri" w:hAnsiTheme="minorHAnsi" w:cstheme="minorHAnsi"/>
        </w:rPr>
        <w:t>a</w:t>
      </w:r>
      <w:r w:rsidRPr="009A39FF">
        <w:rPr>
          <w:rFonts w:asciiTheme="minorHAnsi" w:eastAsia="Calibri" w:hAnsiTheme="minorHAnsi" w:cstheme="minorHAnsi"/>
        </w:rPr>
        <w:t>mento de Salud, Antiguo Hospital de Psiquiatr</w:t>
      </w:r>
      <w:r>
        <w:rPr>
          <w:rFonts w:asciiTheme="minorHAnsi" w:eastAsia="Calibri" w:hAnsiTheme="minorHAnsi" w:cstheme="minorHAnsi"/>
        </w:rPr>
        <w:t>í</w:t>
      </w:r>
      <w:r w:rsidRPr="009A39FF">
        <w:rPr>
          <w:rFonts w:asciiTheme="minorHAnsi" w:eastAsia="Calibri" w:hAnsiTheme="minorHAnsi" w:cstheme="minorHAnsi"/>
        </w:rPr>
        <w:t>a, Edif. A, Centro Médico, San Juan, PR</w:t>
      </w:r>
      <w:r w:rsidRPr="009A39FF" w:rsidDel="00D85CA1">
        <w:rPr>
          <w:rFonts w:asciiTheme="minorHAnsi" w:eastAsia="Calibri" w:hAnsiTheme="minorHAnsi" w:cstheme="minorHAnsi"/>
        </w:rPr>
        <w:t xml:space="preserve"> </w:t>
      </w:r>
      <w:r w:rsidRPr="009A39FF">
        <w:rPr>
          <w:rFonts w:asciiTheme="minorHAnsi" w:eastAsia="Calibri" w:hAnsiTheme="minorHAnsi" w:cstheme="minorHAnsi"/>
        </w:rPr>
        <w:t>00936 (“Covered Entity”), and ____________________(“Business Associate”), with offices at ________________________ (individually a “Party” and collectively the “Parties”), is applicable when referenced in or attached to a Professional Services Contract for Business Consultant Services for the Puerto Rico Medicaid Program for the Provision of Services (“Transaction Document”), and is effective on the last signature date below (“Effective Date”).</w:t>
      </w:r>
    </w:p>
    <w:p w14:paraId="4C64F977" w14:textId="77777777" w:rsidR="001D5BD9" w:rsidRPr="009A39FF" w:rsidRDefault="001D5BD9" w:rsidP="009F383C">
      <w:pPr>
        <w:spacing w:line="260" w:lineRule="atLeast"/>
        <w:jc w:val="both"/>
        <w:rPr>
          <w:rFonts w:asciiTheme="minorHAnsi" w:eastAsia="Calibri" w:hAnsiTheme="minorHAnsi" w:cstheme="minorHAnsi"/>
          <w:b/>
        </w:rPr>
      </w:pPr>
      <w:r w:rsidRPr="009A39FF">
        <w:rPr>
          <w:rFonts w:asciiTheme="minorHAnsi" w:eastAsia="Calibri" w:hAnsiTheme="minorHAnsi" w:cstheme="minorHAnsi"/>
          <w:b/>
        </w:rPr>
        <w:t>RECITALS:</w:t>
      </w:r>
    </w:p>
    <w:p w14:paraId="58C32BF0" w14:textId="77777777" w:rsidR="001D5BD9" w:rsidRPr="009A39FF" w:rsidRDefault="001D5BD9" w:rsidP="009F383C">
      <w:pPr>
        <w:spacing w:line="260" w:lineRule="atLeast"/>
        <w:jc w:val="both"/>
        <w:rPr>
          <w:rFonts w:asciiTheme="minorHAnsi" w:eastAsia="Calibri" w:hAnsiTheme="minorHAnsi" w:cstheme="minorHAnsi"/>
        </w:rPr>
      </w:pPr>
      <w:r w:rsidRPr="009A39FF">
        <w:rPr>
          <w:rFonts w:asciiTheme="minorHAnsi" w:eastAsia="Calibri" w:hAnsiTheme="minorHAnsi" w:cstheme="minorHAnsi"/>
          <w:b/>
        </w:rPr>
        <w:tab/>
        <w:t xml:space="preserve">WHEREAS, </w:t>
      </w:r>
      <w:r w:rsidRPr="009A39FF">
        <w:rPr>
          <w:rFonts w:asciiTheme="minorHAnsi" w:eastAsia="Calibri" w:hAnsiTheme="minorHAnsi" w:cstheme="minorHAnsi"/>
        </w:rPr>
        <w:t>the Covered Entity is subject to the federal Health Insurance Portability and Accountability Act of 1996, 42 U.S.C. §§ 1320d – 1320d-8 (“HIPAA”), as amended from time to time, and is required to safeguard individually identifiable health information that the Covered Entity creates, receives, maintains, or transmits (hereinafter “Protected Health Information” or “PHI”) in accordance with the requirements HIPAA establishes and also the requirements set forth in the Health Information Technology for Economic and Clinical Health (“HITECH”) Act and their respective implementing regulations;</w:t>
      </w:r>
    </w:p>
    <w:p w14:paraId="52796AA2" w14:textId="77777777" w:rsidR="001D5BD9" w:rsidRPr="009A39FF" w:rsidRDefault="001D5BD9" w:rsidP="009F383C">
      <w:pPr>
        <w:spacing w:line="260" w:lineRule="atLeast"/>
        <w:jc w:val="both"/>
        <w:rPr>
          <w:rFonts w:asciiTheme="minorHAnsi" w:eastAsia="Calibri" w:hAnsiTheme="minorHAnsi" w:cstheme="minorHAnsi"/>
        </w:rPr>
      </w:pPr>
      <w:r w:rsidRPr="009A39FF">
        <w:rPr>
          <w:rFonts w:asciiTheme="minorHAnsi" w:eastAsia="Calibri" w:hAnsiTheme="minorHAnsi" w:cstheme="minorHAnsi"/>
          <w:b/>
        </w:rPr>
        <w:tab/>
        <w:t xml:space="preserve">WHEREAS </w:t>
      </w:r>
      <w:r w:rsidRPr="009A39FF">
        <w:rPr>
          <w:rFonts w:asciiTheme="minorHAnsi" w:eastAsia="Calibri" w:hAnsiTheme="minorHAnsi" w:cstheme="minorHAnsi"/>
        </w:rPr>
        <w:t>Covered Entity desires to disclose PHI to Business Associate and/or allow others to disclose PHI to Business Associate, on Covered Entity’s behalf, to perform functions or activities on behalf of, and/or provide services as described in the Transaction Document to Covered Entity; and</w:t>
      </w:r>
    </w:p>
    <w:p w14:paraId="16FC9787" w14:textId="77777777" w:rsidR="001D5BD9" w:rsidRPr="009A39FF" w:rsidRDefault="001D5BD9" w:rsidP="009F383C">
      <w:pPr>
        <w:spacing w:line="260" w:lineRule="atLeast"/>
        <w:jc w:val="both"/>
        <w:rPr>
          <w:rFonts w:asciiTheme="minorHAnsi" w:eastAsia="Calibri" w:hAnsiTheme="minorHAnsi" w:cstheme="minorHAnsi"/>
          <w:b/>
        </w:rPr>
      </w:pPr>
      <w:r w:rsidRPr="009A39FF">
        <w:rPr>
          <w:rFonts w:asciiTheme="minorHAnsi" w:eastAsia="Calibri" w:hAnsiTheme="minorHAnsi" w:cstheme="minorHAnsi"/>
          <w:b/>
        </w:rPr>
        <w:tab/>
        <w:t>WHEREAS</w:t>
      </w:r>
      <w:r w:rsidRPr="009A39FF">
        <w:rPr>
          <w:rFonts w:asciiTheme="minorHAnsi" w:eastAsia="Calibri" w:hAnsiTheme="minorHAnsi" w:cstheme="minorHAnsi"/>
        </w:rPr>
        <w:t xml:space="preserve"> Covered Entity and Business Associate understand that they must enter into this Agreement so that PHI may be disclosed to Business Associate and to allow Business Associate to perform functions or activities on behalf of, and/or provide services as described in the Transaction Document to Covered Entity that requires the use or disclosure of PHI.</w:t>
      </w:r>
    </w:p>
    <w:p w14:paraId="734DE53D" w14:textId="77777777" w:rsidR="001D5BD9" w:rsidRPr="009A39FF" w:rsidRDefault="001D5BD9" w:rsidP="009F383C">
      <w:pPr>
        <w:spacing w:line="260" w:lineRule="atLeast"/>
        <w:jc w:val="both"/>
        <w:rPr>
          <w:rFonts w:asciiTheme="minorHAnsi" w:eastAsia="Calibri" w:hAnsiTheme="minorHAnsi" w:cstheme="minorHAnsi"/>
        </w:rPr>
      </w:pPr>
      <w:r w:rsidRPr="009A39FF">
        <w:rPr>
          <w:rFonts w:asciiTheme="minorHAnsi" w:eastAsia="Calibri" w:hAnsiTheme="minorHAnsi" w:cstheme="minorHAnsi"/>
          <w:b/>
        </w:rPr>
        <w:tab/>
        <w:t xml:space="preserve">NOW, THEREFORE, </w:t>
      </w:r>
      <w:r w:rsidRPr="009A39FF">
        <w:rPr>
          <w:rFonts w:asciiTheme="minorHAnsi" w:eastAsia="Calibri" w:hAnsiTheme="minorHAnsi" w:cstheme="minorHAnsi"/>
        </w:rPr>
        <w:t>in consideration of the Parties’ continuing obligation to each other and for other good and valuable considerations, the receipt and sufficiency of which is hereby acknowledged, the Parties agree as follows:</w:t>
      </w:r>
    </w:p>
    <w:p w14:paraId="0E605524" w14:textId="77777777" w:rsidR="001D5BD9" w:rsidRPr="009A39FF" w:rsidRDefault="001D5BD9" w:rsidP="009F383C">
      <w:pPr>
        <w:numPr>
          <w:ilvl w:val="0"/>
          <w:numId w:val="33"/>
        </w:numPr>
        <w:jc w:val="both"/>
        <w:rPr>
          <w:rFonts w:asciiTheme="minorHAnsi" w:eastAsia="Times New Roman" w:hAnsiTheme="minorHAnsi" w:cstheme="minorHAnsi"/>
          <w:b/>
        </w:rPr>
      </w:pPr>
      <w:r w:rsidRPr="009A39FF">
        <w:rPr>
          <w:rFonts w:asciiTheme="minorHAnsi" w:eastAsia="Times New Roman" w:hAnsiTheme="minorHAnsi" w:cstheme="minorHAnsi"/>
          <w:b/>
          <w:u w:val="single"/>
        </w:rPr>
        <w:t>Definitions</w:t>
      </w:r>
    </w:p>
    <w:p w14:paraId="20AF02D9" w14:textId="77777777" w:rsidR="001D5BD9" w:rsidRPr="009A39FF" w:rsidRDefault="001D5BD9" w:rsidP="009F383C">
      <w:pPr>
        <w:spacing w:line="260" w:lineRule="atLeast"/>
        <w:ind w:firstLine="720"/>
        <w:jc w:val="both"/>
        <w:rPr>
          <w:rFonts w:asciiTheme="minorHAnsi" w:eastAsia="Times New Roman" w:hAnsiTheme="minorHAnsi" w:cstheme="minorHAnsi"/>
          <w:b/>
        </w:rPr>
      </w:pPr>
      <w:r w:rsidRPr="009A39FF">
        <w:rPr>
          <w:rFonts w:asciiTheme="minorHAnsi" w:eastAsia="Times New Roman" w:hAnsiTheme="minorHAnsi" w:cstheme="minorHAnsi"/>
        </w:rPr>
        <w:t>The following terms shall have the meaning ascribed to them in this Section. Other capitalized terms shall have the meaning ascribed to them in the context in which they first appear. Terms used but not otherwise defined in this Agreement shall have the same meaning as those terms in the federal Standards for Privacy of Individually Identifiable Health Information, 45 CFR Parts 160 subpart A and 164 subparts A and E (the “Privacy Rule”); the federal Security Standards for the Protection of Electronic Protected Health Information, 45 CFR Parts 160 subpart A and 164 subparts A and C (the “Security Rule”); and the Notification in the Case of Breach of Unsecured Protected Health Information, 45 CFR Part 164 subpart D (the “Breach Notification Rule”) (collectively the “HIPAA Rules”).</w:t>
      </w:r>
    </w:p>
    <w:p w14:paraId="750CFE38" w14:textId="77777777" w:rsidR="001D5BD9" w:rsidRPr="009A39FF" w:rsidRDefault="001D5BD9" w:rsidP="009F383C">
      <w:pPr>
        <w:spacing w:line="260" w:lineRule="atLeast"/>
        <w:ind w:firstLine="720"/>
        <w:jc w:val="both"/>
        <w:rPr>
          <w:rFonts w:asciiTheme="minorHAnsi" w:eastAsia="Times New Roman" w:hAnsiTheme="minorHAnsi" w:cstheme="minorHAnsi"/>
        </w:rPr>
      </w:pPr>
    </w:p>
    <w:p w14:paraId="0E819DD0"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rPr>
        <w:t xml:space="preserve"> </w:t>
      </w:r>
      <w:r w:rsidRPr="009A39FF">
        <w:rPr>
          <w:rFonts w:asciiTheme="minorHAnsi" w:eastAsia="Times New Roman" w:hAnsiTheme="minorHAnsi" w:cstheme="minorHAnsi"/>
          <w:u w:val="single"/>
        </w:rPr>
        <w:t>Breach.</w:t>
      </w:r>
      <w:r w:rsidRPr="009A39FF">
        <w:rPr>
          <w:rFonts w:asciiTheme="minorHAnsi" w:eastAsia="Times New Roman" w:hAnsiTheme="minorHAnsi" w:cstheme="minorHAnsi"/>
        </w:rPr>
        <w:t xml:space="preserve"> “Breach” shall have the same meaning as the term “Breach” as defined in 45 CFR 164.402.</w:t>
      </w:r>
    </w:p>
    <w:p w14:paraId="1D8FE498"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Business Associate</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“Business Associate” shall have the same meaning as the term “Business Associate” in 45 CFR 160.103 and as used in this Agreement, refers to Business Associate in its capacity as an entity that creates, receives, maintains, or transmits Protected Health Information in providing services to a Covered Entity.</w:t>
      </w:r>
    </w:p>
    <w:p w14:paraId="34415F41"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Covered Entity</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“Covered Entity” shall have the same meaning as the term “Covered Entity” in 45 CFR 160.103 and as used in this Agreement, refers to the Covered Entity identified above.</w:t>
      </w:r>
    </w:p>
    <w:p w14:paraId="4AF017C1"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Individual</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“Individual” shall have the same meaning as the term “Individual” in 45 CFR 160.103 and shall include a person who qualifies as a personal representative in accordance with 45 CFR 164.502(g).</w:t>
      </w:r>
    </w:p>
    <w:p w14:paraId="77CC2A77"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Protected Health Information</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“Protected Health Information” or “PHI” shall have the same meaning as the term “Protected Health Information” in 45 CFR 160.103 and shall refer to PHI obtained from Covered Entity or created, received, maintained, or transmitted by Business Associate on behalf of Covered Entity, including any PHI that is created, received, maintained, or transmitted in an electronic form (“Electronic PHI”).</w:t>
      </w:r>
    </w:p>
    <w:p w14:paraId="6E8611E3"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Required By Law</w:t>
      </w:r>
      <w:r w:rsidRPr="009A39FF">
        <w:rPr>
          <w:rFonts w:asciiTheme="minorHAnsi" w:eastAsia="Times New Roman" w:hAnsiTheme="minorHAnsi" w:cstheme="minorHAnsi"/>
        </w:rPr>
        <w:t>. “Required By Law” shall have the same meaning as the term “Required by Law” in 45 CFR 164.103.</w:t>
      </w:r>
    </w:p>
    <w:p w14:paraId="286918A5"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Secretary</w:t>
      </w:r>
      <w:r w:rsidRPr="009A39FF">
        <w:rPr>
          <w:rFonts w:asciiTheme="minorHAnsi" w:eastAsia="Times New Roman" w:hAnsiTheme="minorHAnsi" w:cstheme="minorHAnsi"/>
        </w:rPr>
        <w:t>. “Secretary” shall mean the Secretary of the Department of Health and Human Services or his/her designee.</w:t>
      </w:r>
    </w:p>
    <w:p w14:paraId="62E32A10"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Security Incident</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“Security Incident” means the attempted or successful unauthorized access, use, disclosure, modification, or destruction of information or interference with system operations in an information system” as defined at 45 CFR 164.304.</w:t>
      </w:r>
    </w:p>
    <w:p w14:paraId="3FD18386" w14:textId="77777777" w:rsidR="001D5BD9" w:rsidRPr="009A39FF" w:rsidRDefault="001D5BD9" w:rsidP="009F383C">
      <w:pPr>
        <w:numPr>
          <w:ilvl w:val="0"/>
          <w:numId w:val="34"/>
        </w:numPr>
        <w:jc w:val="both"/>
        <w:rPr>
          <w:rFonts w:asciiTheme="minorHAnsi" w:eastAsia="Times New Roman" w:hAnsiTheme="minorHAnsi" w:cstheme="minorHAnsi"/>
        </w:rPr>
      </w:pPr>
      <w:r w:rsidRPr="009A39FF">
        <w:rPr>
          <w:rFonts w:asciiTheme="minorHAnsi" w:eastAsia="Times New Roman" w:hAnsiTheme="minorHAnsi" w:cstheme="minorHAnsi"/>
          <w:u w:val="single"/>
        </w:rPr>
        <w:t>Unsecured Protected Health Information.</w:t>
      </w:r>
      <w:r w:rsidRPr="009A39FF">
        <w:rPr>
          <w:rFonts w:asciiTheme="minorHAnsi" w:eastAsia="Times New Roman" w:hAnsiTheme="minorHAnsi" w:cstheme="minorHAnsi"/>
        </w:rPr>
        <w:t xml:space="preserve"> “Unsecured Protected Health Information” or “Unsecured PHI” shall mean Protected Health Information that is not rendered unusable, unreadable, or indecipherable to unauthorized persons through the use of a technology or methodology specified by the Secretary in the guidance issued under section 13402(h)(2) of Pub. L. 111-5, as defined at 45 CFR § 164.402.</w:t>
      </w:r>
    </w:p>
    <w:p w14:paraId="63AF921B" w14:textId="77777777" w:rsidR="001D5BD9" w:rsidRPr="009A39FF" w:rsidRDefault="001D5BD9" w:rsidP="009F383C">
      <w:pPr>
        <w:numPr>
          <w:ilvl w:val="0"/>
          <w:numId w:val="33"/>
        </w:numPr>
        <w:jc w:val="both"/>
        <w:rPr>
          <w:rFonts w:asciiTheme="minorHAnsi" w:eastAsia="Times New Roman" w:hAnsiTheme="minorHAnsi" w:cstheme="minorHAnsi"/>
          <w:b/>
        </w:rPr>
      </w:pPr>
      <w:r w:rsidRPr="009A39FF">
        <w:rPr>
          <w:rFonts w:asciiTheme="minorHAnsi" w:eastAsia="Times New Roman" w:hAnsiTheme="minorHAnsi" w:cstheme="minorHAnsi"/>
          <w:b/>
          <w:u w:val="single"/>
        </w:rPr>
        <w:t>Obligations and Activities of Business Associate</w:t>
      </w:r>
    </w:p>
    <w:p w14:paraId="45A810EE" w14:textId="238B00A1" w:rsidR="001D5BD9" w:rsidRPr="009A39FF" w:rsidRDefault="001D5BD9" w:rsidP="009F383C">
      <w:pPr>
        <w:numPr>
          <w:ilvl w:val="0"/>
          <w:numId w:val="35"/>
        </w:numPr>
        <w:jc w:val="both"/>
        <w:rPr>
          <w:rFonts w:asciiTheme="minorHAnsi" w:eastAsia="Times New Roman" w:hAnsiTheme="minorHAnsi" w:cstheme="minorHAnsi"/>
        </w:rPr>
      </w:pPr>
      <w:r w:rsidRPr="009A39FF">
        <w:rPr>
          <w:rFonts w:asciiTheme="minorHAnsi" w:eastAsia="Times New Roman" w:hAnsiTheme="minorHAnsi" w:cstheme="minorHAnsi"/>
          <w:u w:val="single"/>
        </w:rPr>
        <w:t>Uses and Disclosures of PHI</w:t>
      </w:r>
      <w:r w:rsidRPr="009A39FF">
        <w:rPr>
          <w:rFonts w:asciiTheme="minorHAnsi" w:eastAsia="Times New Roman" w:hAnsiTheme="minorHAnsi" w:cstheme="minorHAnsi"/>
        </w:rPr>
        <w:t>. With respect to each use and disclosure of PHI Business Associate makes pursuant to this Agreement, or otherwise, Business Associate agrees as follows:</w:t>
      </w:r>
    </w:p>
    <w:p w14:paraId="5B9E6143"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not to use or disclose PHI other than as permitted or required by this Agreement or as Required by Law. To the extent that a Business Associate performs any of Covered Entity’s obligations under the Privacy Rule, Business Associate will comply with the requirements of the Privacy Rule that apply to Covered Entity in the performance of such obligation.</w:t>
      </w:r>
    </w:p>
    <w:p w14:paraId="66062945"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to mitigate, to the extent practicable, any harmful effect that is known to Business Associate of a use or disclosure of PHI by Business Associate in violation of the requirements of this Agreement.</w:t>
      </w:r>
    </w:p>
    <w:p w14:paraId="156A256B"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to report to Covered Entity any use or disclosure of PHI not provided for by this Agreement of which it becomes aware.</w:t>
      </w:r>
    </w:p>
    <w:p w14:paraId="242A3C2F"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If applicable, in accordance with 45 CFR 164.504(e)(1)(ii) and 164.308(b)(2), Business Associate agrees to enter into written agreements with any subcontractors that create, receive, maintain, or transmit Protected Health Information on behalf of Business Associate, and the terms of such agreements shall incorporate substantially similar restrictions, conditions, and requirements that apply to Business Associate through this Agreement.</w:t>
      </w:r>
    </w:p>
    <w:p w14:paraId="0353A767"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 xml:space="preserve">At the sole cost and expense of the Covered Entity, Business Associate agrees to make available and provide Covered Entity with access to PHI to meet the requirements under 45 CFR 164.524. </w:t>
      </w:r>
      <w:r w:rsidRPr="009A39FF">
        <w:rPr>
          <w:rFonts w:asciiTheme="minorHAnsi" w:eastAsia="Times New Roman" w:hAnsiTheme="minorHAnsi" w:cstheme="minorHAnsi"/>
          <w:color w:val="000000"/>
        </w:rPr>
        <w:t xml:space="preserve">The obligations of Business Associate in this paragraph apply only to PHI in Designated Record Sets in Business Associate’s possession or control as such term is defined at 45 CFR § 164.501. </w:t>
      </w:r>
      <w:r w:rsidRPr="009A39FF">
        <w:rPr>
          <w:rFonts w:asciiTheme="minorHAnsi" w:eastAsia="Times New Roman" w:hAnsiTheme="minorHAnsi" w:cstheme="minorHAnsi"/>
        </w:rPr>
        <w:t>Such access shall be in a timely and reasonable manner, as agreed upon by the Parties.</w:t>
      </w:r>
    </w:p>
    <w:p w14:paraId="3B49C31B"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 xml:space="preserve">At the sole cost and expense of the Covered Entity, Business Associate agrees to make any amendment(s) to PHI that Covered Entity directs or agrees to pursuant to 45 CFR 164.526 at the request of Covered Entity, in a time and manner reasonably agreed upon by the Parties. </w:t>
      </w:r>
      <w:r w:rsidRPr="009A39FF">
        <w:rPr>
          <w:rFonts w:asciiTheme="minorHAnsi" w:eastAsia="Times New Roman" w:hAnsiTheme="minorHAnsi" w:cstheme="minorHAnsi"/>
          <w:color w:val="000000"/>
        </w:rPr>
        <w:t>The obligations of Business Associate in this paragraph apply only to PHI in Designated Record Sets in Business Associate’s possession or control as such term is defined at 45 CFR § 164.501.</w:t>
      </w:r>
    </w:p>
    <w:p w14:paraId="17CEAE7E" w14:textId="77777777" w:rsidR="001D5BD9" w:rsidRPr="005C580A"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to make its internal practices, books, and records, including any policies and procedures, relating to the use and disclosure of PHI received from, or created or received by Business Associate on behalf of Covered Entity, available to the Secretary, in a time and manner reasonably agreed upon or designated by the Secretary, for purposes of the Secretary determining a Covered Entity’s compliance with the Privacy and Security Rule.</w:t>
      </w:r>
    </w:p>
    <w:p w14:paraId="6F08CD6B" w14:textId="77777777" w:rsidR="001D5BD9" w:rsidRPr="009A39FF" w:rsidRDefault="001D5BD9" w:rsidP="009F383C">
      <w:pPr>
        <w:numPr>
          <w:ilvl w:val="1"/>
          <w:numId w:val="35"/>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to maintain and make available, in a time and manner reasonably negotiated between the Parties, the information required for Covered Entity to respond to a request by an Individual for an accounting of disclosures of PHI, as necessary to satisfy Covered Entity’s obligations under 45 CFR 164.528.</w:t>
      </w:r>
    </w:p>
    <w:p w14:paraId="3FBD842C" w14:textId="77777777" w:rsidR="001D5BD9" w:rsidRPr="009A39FF" w:rsidRDefault="001D5BD9" w:rsidP="009F383C">
      <w:pPr>
        <w:numPr>
          <w:ilvl w:val="0"/>
          <w:numId w:val="35"/>
        </w:numPr>
        <w:jc w:val="both"/>
        <w:rPr>
          <w:rFonts w:asciiTheme="minorHAnsi" w:eastAsia="Times New Roman" w:hAnsiTheme="minorHAnsi" w:cstheme="minorHAnsi"/>
        </w:rPr>
      </w:pPr>
      <w:r w:rsidRPr="009A39FF">
        <w:rPr>
          <w:rFonts w:asciiTheme="minorHAnsi" w:eastAsia="Times New Roman" w:hAnsiTheme="minorHAnsi" w:cstheme="minorHAnsi"/>
          <w:u w:val="single"/>
        </w:rPr>
        <w:t>Securing Electronic PHI</w:t>
      </w:r>
      <w:r w:rsidRPr="009A39FF">
        <w:rPr>
          <w:rFonts w:asciiTheme="minorHAnsi" w:eastAsia="Times New Roman" w:hAnsiTheme="minorHAnsi" w:cstheme="minorHAnsi"/>
        </w:rPr>
        <w:t>.</w:t>
      </w:r>
    </w:p>
    <w:p w14:paraId="64846107" w14:textId="77777777" w:rsidR="001D5BD9" w:rsidRPr="009A39FF" w:rsidRDefault="001D5BD9" w:rsidP="009F383C">
      <w:pPr>
        <w:numPr>
          <w:ilvl w:val="0"/>
          <w:numId w:val="32"/>
        </w:numPr>
        <w:jc w:val="both"/>
        <w:rPr>
          <w:rFonts w:asciiTheme="minorHAnsi" w:eastAsia="Times New Roman" w:hAnsiTheme="minorHAnsi" w:cstheme="minorHAnsi"/>
        </w:rPr>
      </w:pPr>
      <w:r w:rsidRPr="009A39FF">
        <w:rPr>
          <w:rFonts w:asciiTheme="minorHAnsi" w:eastAsia="Times New Roman" w:hAnsiTheme="minorHAnsi" w:cstheme="minorHAnsi"/>
        </w:rPr>
        <w:t>Business Associate agrees to use appropriate safeguards and comply with applicable and mandatory requirements of the Security Rule set forth at 45 CFR 164.308, 164.310, 164.312, and 164.316 with respect to Electronic PHI to prevent the use or disclosure of Electronic PHI other than as provided for by this Agreement.</w:t>
      </w:r>
    </w:p>
    <w:p w14:paraId="458B299A" w14:textId="77777777" w:rsidR="001D5BD9" w:rsidRPr="009A39FF" w:rsidRDefault="001D5BD9" w:rsidP="009F383C">
      <w:pPr>
        <w:numPr>
          <w:ilvl w:val="0"/>
          <w:numId w:val="32"/>
        </w:numPr>
        <w:spacing w:line="260" w:lineRule="atLeast"/>
        <w:contextualSpacing/>
        <w:jc w:val="both"/>
        <w:rPr>
          <w:rFonts w:asciiTheme="minorHAnsi" w:eastAsia="Times New Roman" w:hAnsiTheme="minorHAnsi" w:cstheme="minorHAnsi"/>
        </w:rPr>
      </w:pPr>
      <w:r w:rsidRPr="009A39FF">
        <w:rPr>
          <w:rFonts w:asciiTheme="minorHAnsi" w:eastAsia="Times New Roman" w:hAnsiTheme="minorHAnsi" w:cstheme="minorHAnsi"/>
        </w:rPr>
        <w:t>Business Associate shall report to Covered Entity any Security Incident that results in the unauthorized disclosure of Electronic PHI of which Business Associate becomes aware with respect to Electronic PHI Business Associate creates, transmits, receives or maintains on behalf of Covered Entity. Business Associate shall report unsuccessful Security Incidents to Covered Entity upon request. Parties recognize, however, that a significant number of meaningless attempts to access, without authorization, use, disclose, modify or destroy PHI in Business Associate’s systems will occur on an ongoing basis and could make a real-time reporting requirement formidable for Parties. Therefore, Parties agree that the following are illustrative of unsuccessful Security Incidents that, if they do not result in a pattern of Security Incidents or the unauthorized access, use, disclosure, modification, or destruction of PHI or interference with an information system, do not need to be reported:</w:t>
      </w:r>
    </w:p>
    <w:p w14:paraId="06C7CD8B" w14:textId="77777777" w:rsidR="001D5BD9" w:rsidRPr="009A39FF" w:rsidRDefault="001D5BD9" w:rsidP="009F383C">
      <w:pPr>
        <w:numPr>
          <w:ilvl w:val="1"/>
          <w:numId w:val="32"/>
        </w:numPr>
        <w:spacing w:line="260" w:lineRule="atLeast"/>
        <w:contextualSpacing/>
        <w:jc w:val="both"/>
        <w:rPr>
          <w:rFonts w:asciiTheme="minorHAnsi" w:eastAsia="Times New Roman" w:hAnsiTheme="minorHAnsi" w:cstheme="minorHAnsi"/>
        </w:rPr>
      </w:pPr>
      <w:r w:rsidRPr="009A39FF">
        <w:rPr>
          <w:rFonts w:asciiTheme="minorHAnsi" w:eastAsia="Times New Roman" w:hAnsiTheme="minorHAnsi" w:cstheme="minorHAnsi"/>
        </w:rPr>
        <w:t>Pings on a firewall;</w:t>
      </w:r>
    </w:p>
    <w:p w14:paraId="3A2503BF" w14:textId="77777777" w:rsidR="001D5BD9" w:rsidRPr="009A39FF" w:rsidRDefault="001D5BD9" w:rsidP="009F383C">
      <w:pPr>
        <w:numPr>
          <w:ilvl w:val="1"/>
          <w:numId w:val="32"/>
        </w:numPr>
        <w:spacing w:line="260" w:lineRule="atLeast"/>
        <w:contextualSpacing/>
        <w:jc w:val="both"/>
        <w:rPr>
          <w:rFonts w:asciiTheme="minorHAnsi" w:eastAsia="Times New Roman" w:hAnsiTheme="minorHAnsi" w:cstheme="minorHAnsi"/>
        </w:rPr>
      </w:pPr>
      <w:r w:rsidRPr="009A39FF">
        <w:rPr>
          <w:rFonts w:asciiTheme="minorHAnsi" w:eastAsia="Times New Roman" w:hAnsiTheme="minorHAnsi" w:cstheme="minorHAnsi"/>
        </w:rPr>
        <w:t>Port scans;</w:t>
      </w:r>
    </w:p>
    <w:p w14:paraId="390D7D58" w14:textId="77777777" w:rsidR="001D5BD9" w:rsidRPr="009A39FF" w:rsidRDefault="001D5BD9" w:rsidP="009F383C">
      <w:pPr>
        <w:numPr>
          <w:ilvl w:val="1"/>
          <w:numId w:val="32"/>
        </w:numPr>
        <w:spacing w:line="260" w:lineRule="atLeast"/>
        <w:contextualSpacing/>
        <w:jc w:val="both"/>
        <w:rPr>
          <w:rFonts w:asciiTheme="minorHAnsi" w:eastAsia="Times New Roman" w:hAnsiTheme="minorHAnsi" w:cstheme="minorHAnsi"/>
        </w:rPr>
      </w:pPr>
      <w:r w:rsidRPr="009A39FF">
        <w:rPr>
          <w:rFonts w:asciiTheme="minorHAnsi" w:eastAsia="Times New Roman" w:hAnsiTheme="minorHAnsi" w:cstheme="minorHAnsi"/>
        </w:rPr>
        <w:t>Attempts to log on to a system or enter a database with an invalid password or username; and</w:t>
      </w:r>
    </w:p>
    <w:p w14:paraId="558E7355" w14:textId="77777777" w:rsidR="001D5BD9" w:rsidRDefault="001D5BD9" w:rsidP="009F383C">
      <w:pPr>
        <w:numPr>
          <w:ilvl w:val="1"/>
          <w:numId w:val="32"/>
        </w:numPr>
        <w:spacing w:line="260" w:lineRule="atLeast"/>
        <w:contextualSpacing/>
        <w:jc w:val="both"/>
        <w:rPr>
          <w:rFonts w:asciiTheme="minorHAnsi" w:eastAsia="Times New Roman" w:hAnsiTheme="minorHAnsi" w:cstheme="minorHAnsi"/>
        </w:rPr>
      </w:pPr>
      <w:r w:rsidRPr="009A39FF">
        <w:rPr>
          <w:rFonts w:asciiTheme="minorHAnsi" w:eastAsia="Times New Roman" w:hAnsiTheme="minorHAnsi" w:cstheme="minorHAnsi"/>
        </w:rPr>
        <w:t>Malware (e.g., worms, viruses).</w:t>
      </w:r>
    </w:p>
    <w:p w14:paraId="53C2E096" w14:textId="77777777" w:rsidR="009F383C" w:rsidRPr="009A39FF" w:rsidRDefault="009F383C" w:rsidP="009F383C">
      <w:pPr>
        <w:spacing w:line="260" w:lineRule="atLeast"/>
        <w:ind w:left="1440"/>
        <w:contextualSpacing/>
        <w:jc w:val="both"/>
        <w:rPr>
          <w:rFonts w:asciiTheme="minorHAnsi" w:eastAsia="Times New Roman" w:hAnsiTheme="minorHAnsi" w:cstheme="minorHAnsi"/>
        </w:rPr>
      </w:pPr>
    </w:p>
    <w:p w14:paraId="54EB5FF7" w14:textId="77777777" w:rsidR="001D5BD9" w:rsidRPr="009A39FF" w:rsidRDefault="001D5BD9" w:rsidP="009F383C">
      <w:pPr>
        <w:numPr>
          <w:ilvl w:val="0"/>
          <w:numId w:val="35"/>
        </w:numPr>
        <w:jc w:val="both"/>
        <w:rPr>
          <w:rFonts w:asciiTheme="minorHAnsi" w:eastAsia="Times New Roman" w:hAnsiTheme="minorHAnsi" w:cstheme="minorHAnsi"/>
        </w:rPr>
      </w:pPr>
      <w:r w:rsidRPr="009A39FF">
        <w:rPr>
          <w:rFonts w:asciiTheme="minorHAnsi" w:eastAsia="Times New Roman" w:hAnsiTheme="minorHAnsi" w:cstheme="minorHAnsi"/>
          <w:u w:val="single"/>
        </w:rPr>
        <w:t>Notification of Breaches of Unsecured PHI.</w:t>
      </w:r>
      <w:r w:rsidRPr="009A39FF">
        <w:rPr>
          <w:rFonts w:asciiTheme="minorHAnsi" w:eastAsia="Times New Roman" w:hAnsiTheme="minorHAnsi" w:cstheme="minorHAnsi"/>
        </w:rPr>
        <w:t xml:space="preserve"> Business Associate will</w:t>
      </w:r>
      <w:r w:rsidRPr="009A39FF">
        <w:rPr>
          <w:rFonts w:asciiTheme="minorHAnsi" w:eastAsia="Times New Roman" w:hAnsiTheme="minorHAnsi" w:cstheme="minorHAnsi"/>
          <w:b/>
        </w:rPr>
        <w:t xml:space="preserve"> </w:t>
      </w:r>
      <w:r w:rsidRPr="009A39FF">
        <w:rPr>
          <w:rFonts w:asciiTheme="minorHAnsi" w:eastAsia="Times New Roman" w:hAnsiTheme="minorHAnsi" w:cstheme="minorHAnsi"/>
        </w:rPr>
        <w:t>notify Covered Entity of Breaches of Unsecured PHI without unreasonable delay and in no case later than thirty (30) calendar days after the Discovery of such a Breach of the Covered Entity’s Unsecured PHI, as those terms are defined at 45 CFR Part 164 subpart D. Business Associate’s notice to the Covered Entity shall include the applicable elements as set forth at 45 CFR 164.410(c).</w:t>
      </w:r>
    </w:p>
    <w:p w14:paraId="64CD69A2" w14:textId="77777777" w:rsidR="001D5BD9" w:rsidRPr="009A39FF" w:rsidRDefault="001D5BD9" w:rsidP="009F383C">
      <w:pPr>
        <w:numPr>
          <w:ilvl w:val="0"/>
          <w:numId w:val="33"/>
        </w:numPr>
        <w:jc w:val="both"/>
        <w:rPr>
          <w:rFonts w:asciiTheme="minorHAnsi" w:eastAsia="Times New Roman" w:hAnsiTheme="minorHAnsi" w:cstheme="minorHAnsi"/>
          <w:b/>
          <w:u w:val="single"/>
        </w:rPr>
      </w:pPr>
      <w:r w:rsidRPr="009A39FF">
        <w:rPr>
          <w:rFonts w:asciiTheme="minorHAnsi" w:eastAsia="Times New Roman" w:hAnsiTheme="minorHAnsi" w:cstheme="minorHAnsi"/>
          <w:b/>
          <w:u w:val="single"/>
        </w:rPr>
        <w:t>Permitted Uses and Disclosures by Business Associate</w:t>
      </w:r>
    </w:p>
    <w:p w14:paraId="375A6310" w14:textId="77777777" w:rsidR="001D5BD9" w:rsidRPr="009A39FF" w:rsidRDefault="001D5BD9" w:rsidP="009F383C">
      <w:pPr>
        <w:ind w:left="360"/>
        <w:jc w:val="both"/>
        <w:rPr>
          <w:rFonts w:asciiTheme="minorHAnsi" w:eastAsia="Calibri" w:hAnsiTheme="minorHAnsi" w:cstheme="minorHAnsi"/>
        </w:rPr>
      </w:pPr>
      <w:r w:rsidRPr="009A39FF">
        <w:rPr>
          <w:rFonts w:asciiTheme="minorHAnsi" w:eastAsia="Calibri" w:hAnsiTheme="minorHAnsi" w:cstheme="minorHAnsi"/>
        </w:rPr>
        <w:t>In accordance with the limitations in this Agreement, Business Associate may use or disclose PHI as necessary to perform functions on behalf of and/or provide services to Covered Entity to the extent such uses or disclosures are permitted by the Privacy Rule, as it may be amended from time to time.</w:t>
      </w:r>
    </w:p>
    <w:p w14:paraId="21973647" w14:textId="77777777" w:rsidR="001D5BD9" w:rsidRPr="009A39FF" w:rsidRDefault="001D5BD9" w:rsidP="009F383C">
      <w:pPr>
        <w:numPr>
          <w:ilvl w:val="0"/>
          <w:numId w:val="33"/>
        </w:numPr>
        <w:jc w:val="both"/>
        <w:rPr>
          <w:rFonts w:asciiTheme="minorHAnsi" w:eastAsia="Times New Roman" w:hAnsiTheme="minorHAnsi" w:cstheme="minorHAnsi"/>
          <w:b/>
          <w:u w:val="single"/>
        </w:rPr>
      </w:pPr>
      <w:r w:rsidRPr="009A39FF">
        <w:rPr>
          <w:rFonts w:asciiTheme="minorHAnsi" w:eastAsia="Times New Roman" w:hAnsiTheme="minorHAnsi" w:cstheme="minorHAnsi"/>
          <w:b/>
          <w:u w:val="single"/>
        </w:rPr>
        <w:t>Specific Use and Disclosure Provisions</w:t>
      </w:r>
    </w:p>
    <w:p w14:paraId="410A16FD" w14:textId="77777777" w:rsidR="001D5BD9" w:rsidRPr="009A39FF" w:rsidRDefault="001D5BD9" w:rsidP="009F383C">
      <w:pPr>
        <w:numPr>
          <w:ilvl w:val="0"/>
          <w:numId w:val="42"/>
        </w:numPr>
        <w:jc w:val="both"/>
        <w:rPr>
          <w:rFonts w:asciiTheme="minorHAnsi" w:eastAsia="Times New Roman" w:hAnsiTheme="minorHAnsi" w:cstheme="minorHAnsi"/>
        </w:rPr>
      </w:pPr>
      <w:r w:rsidRPr="009A39FF">
        <w:rPr>
          <w:rFonts w:asciiTheme="minorHAnsi" w:eastAsia="Times New Roman" w:hAnsiTheme="minorHAnsi" w:cstheme="minorHAnsi"/>
        </w:rPr>
        <w:t>In accordance with the limitations in this Agreement, Business Associate may use PHI as necessary for the proper management and administration of Business Associate or to carry out the legal responsibilities of Business Associate, to the extent such use is permitted by the Privacy Rule, as it may be amended from time to time.</w:t>
      </w:r>
    </w:p>
    <w:p w14:paraId="3B20AF8B" w14:textId="77777777" w:rsidR="001D5BD9" w:rsidRPr="009A39FF" w:rsidRDefault="001D5BD9" w:rsidP="009F383C">
      <w:pPr>
        <w:numPr>
          <w:ilvl w:val="0"/>
          <w:numId w:val="42"/>
        </w:numPr>
        <w:spacing w:after="240"/>
        <w:jc w:val="both"/>
        <w:rPr>
          <w:rFonts w:asciiTheme="minorHAnsi" w:eastAsia="Calibri" w:hAnsiTheme="minorHAnsi" w:cstheme="minorHAnsi"/>
        </w:rPr>
      </w:pPr>
      <w:r w:rsidRPr="009A39FF">
        <w:rPr>
          <w:rFonts w:asciiTheme="minorHAnsi" w:eastAsia="Calibri" w:hAnsiTheme="minorHAnsi" w:cstheme="minorHAnsi"/>
        </w:rPr>
        <w:t>In accordance with the limitations in this Agreement, Business Associate may disclose PHI as necessary for the proper management and administration of Business Associate or to carry out the legal responsibilities of the Business Associate, provided that such disclosures are (i) Required By Law, (ii)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Business Associate of any instances of which it is aware in which the confidentiality of the information has been Breached, or (iii) are otherwise permitted by the Privacy Rule, as it may be amended from time to time.</w:t>
      </w:r>
    </w:p>
    <w:p w14:paraId="6FFB33D8" w14:textId="77777777" w:rsidR="001D5BD9" w:rsidRPr="009A39FF" w:rsidRDefault="001D5BD9" w:rsidP="009F383C">
      <w:pPr>
        <w:numPr>
          <w:ilvl w:val="0"/>
          <w:numId w:val="42"/>
        </w:numPr>
        <w:spacing w:after="240"/>
        <w:jc w:val="both"/>
        <w:rPr>
          <w:rFonts w:asciiTheme="minorHAnsi" w:eastAsia="Calibri" w:hAnsiTheme="minorHAnsi" w:cstheme="minorHAnsi"/>
        </w:rPr>
      </w:pPr>
      <w:r w:rsidRPr="009A39FF">
        <w:rPr>
          <w:rFonts w:asciiTheme="minorHAnsi" w:eastAsia="Calibri" w:hAnsiTheme="minorHAnsi" w:cstheme="minorHAnsi"/>
        </w:rPr>
        <w:t>Business Associate may use PHI as necessary to report violations of law to appropriate federal and state authorities, to the extent permitted by 45 CFR 164.502(j)(1).</w:t>
      </w:r>
    </w:p>
    <w:p w14:paraId="1300E932" w14:textId="0DA8A262" w:rsidR="009F383C" w:rsidRDefault="001D5BD9" w:rsidP="009F383C">
      <w:pPr>
        <w:numPr>
          <w:ilvl w:val="0"/>
          <w:numId w:val="42"/>
        </w:numPr>
        <w:spacing w:after="240"/>
        <w:jc w:val="both"/>
        <w:rPr>
          <w:rFonts w:asciiTheme="minorHAnsi" w:eastAsia="Calibri" w:hAnsiTheme="minorHAnsi" w:cstheme="minorHAnsi"/>
        </w:rPr>
      </w:pPr>
      <w:r w:rsidRPr="009A39FF">
        <w:rPr>
          <w:rFonts w:asciiTheme="minorHAnsi" w:eastAsia="Calibri" w:hAnsiTheme="minorHAnsi" w:cstheme="minorHAnsi"/>
        </w:rPr>
        <w:t>In accordance with 45 CFR 164.504(e)(2)(i)(B), Business Associate may use PHI to provide data aggregation services.</w:t>
      </w:r>
    </w:p>
    <w:p w14:paraId="196A44F3" w14:textId="77777777" w:rsidR="009F383C" w:rsidRDefault="009F383C">
      <w:pPr>
        <w:spacing w:before="160" w:after="160" w:line="259" w:lineRule="auto"/>
        <w:rPr>
          <w:rFonts w:asciiTheme="minorHAnsi" w:eastAsia="Calibri" w:hAnsiTheme="minorHAnsi" w:cstheme="minorHAnsi"/>
        </w:rPr>
      </w:pPr>
      <w:r>
        <w:rPr>
          <w:rFonts w:asciiTheme="minorHAnsi" w:eastAsia="Calibri" w:hAnsiTheme="minorHAnsi" w:cstheme="minorHAnsi"/>
        </w:rPr>
        <w:br w:type="page"/>
      </w:r>
    </w:p>
    <w:p w14:paraId="24FEE33B" w14:textId="77777777" w:rsidR="001D5BD9" w:rsidRPr="009A39FF" w:rsidRDefault="001D5BD9" w:rsidP="009F383C">
      <w:pPr>
        <w:numPr>
          <w:ilvl w:val="0"/>
          <w:numId w:val="33"/>
        </w:numPr>
        <w:jc w:val="both"/>
        <w:rPr>
          <w:rFonts w:asciiTheme="minorHAnsi" w:eastAsia="Times New Roman" w:hAnsiTheme="minorHAnsi" w:cstheme="minorHAnsi"/>
          <w:b/>
        </w:rPr>
      </w:pPr>
      <w:r w:rsidRPr="009A39FF">
        <w:rPr>
          <w:rFonts w:asciiTheme="minorHAnsi" w:eastAsia="Times New Roman" w:hAnsiTheme="minorHAnsi" w:cstheme="minorHAnsi"/>
          <w:b/>
          <w:u w:val="single"/>
        </w:rPr>
        <w:t>Specific Use and Disclosure Restrictions</w:t>
      </w:r>
    </w:p>
    <w:p w14:paraId="61600D86" w14:textId="77777777" w:rsidR="001D5BD9" w:rsidRPr="009A39FF" w:rsidRDefault="001D5BD9" w:rsidP="009F383C">
      <w:pPr>
        <w:numPr>
          <w:ilvl w:val="0"/>
          <w:numId w:val="40"/>
        </w:numPr>
        <w:spacing w:after="240"/>
        <w:jc w:val="both"/>
        <w:rPr>
          <w:rFonts w:asciiTheme="minorHAnsi" w:eastAsia="Calibri" w:hAnsiTheme="minorHAnsi" w:cstheme="minorHAnsi"/>
        </w:rPr>
      </w:pPr>
      <w:r w:rsidRPr="009A39FF">
        <w:rPr>
          <w:rFonts w:asciiTheme="minorHAnsi" w:eastAsia="Calibri" w:hAnsiTheme="minorHAnsi" w:cstheme="minorHAnsi"/>
        </w:rPr>
        <w:t>Business Associate will restrict the disclosure of an Individual’s PHI in accordance with 45 CFR 164.522(a)(1)(i)(A), notwithstanding paragraph (a)(1)(ii) of that section, when, except as otherwise Required by Law, the Covered Entity notifies Business Associate that the Individual has made such a restriction request, and each of the following conditions is satisfied:</w:t>
      </w:r>
    </w:p>
    <w:p w14:paraId="3CF3A545" w14:textId="77777777" w:rsidR="001D5BD9" w:rsidRPr="009A39FF" w:rsidRDefault="001D5BD9" w:rsidP="009F383C">
      <w:pPr>
        <w:numPr>
          <w:ilvl w:val="1"/>
          <w:numId w:val="36"/>
        </w:numPr>
        <w:spacing w:after="240"/>
        <w:ind w:left="1080"/>
        <w:jc w:val="both"/>
        <w:rPr>
          <w:rFonts w:asciiTheme="minorHAnsi" w:eastAsia="Calibri" w:hAnsiTheme="minorHAnsi" w:cstheme="minorHAnsi"/>
        </w:rPr>
      </w:pPr>
      <w:r w:rsidRPr="009A39FF">
        <w:rPr>
          <w:rFonts w:asciiTheme="minorHAnsi" w:eastAsia="Calibri" w:hAnsiTheme="minorHAnsi" w:cstheme="minorHAnsi"/>
        </w:rPr>
        <w:t>The disclosure would be to a health plan for the purposes of carrying out payment or health</w:t>
      </w:r>
      <w:r>
        <w:rPr>
          <w:rFonts w:asciiTheme="minorHAnsi" w:eastAsia="Calibri" w:hAnsiTheme="minorHAnsi" w:cstheme="minorHAnsi"/>
        </w:rPr>
        <w:t>care</w:t>
      </w:r>
      <w:r w:rsidRPr="009A39FF">
        <w:rPr>
          <w:rFonts w:asciiTheme="minorHAnsi" w:eastAsia="Calibri" w:hAnsiTheme="minorHAnsi" w:cstheme="minorHAnsi"/>
        </w:rPr>
        <w:t xml:space="preserve"> operations, as that term may be amended from time to time, and</w:t>
      </w:r>
    </w:p>
    <w:p w14:paraId="6A182EDE" w14:textId="77777777" w:rsidR="001D5BD9" w:rsidRPr="009A39FF" w:rsidRDefault="001D5BD9" w:rsidP="009F383C">
      <w:pPr>
        <w:numPr>
          <w:ilvl w:val="1"/>
          <w:numId w:val="36"/>
        </w:numPr>
        <w:spacing w:after="240"/>
        <w:ind w:left="1080"/>
        <w:jc w:val="both"/>
        <w:rPr>
          <w:rFonts w:asciiTheme="minorHAnsi" w:eastAsia="Calibri" w:hAnsiTheme="minorHAnsi" w:cstheme="minorHAnsi"/>
        </w:rPr>
      </w:pPr>
      <w:r w:rsidRPr="009A39FF">
        <w:rPr>
          <w:rFonts w:asciiTheme="minorHAnsi" w:eastAsia="Calibri" w:hAnsiTheme="minorHAnsi" w:cstheme="minorHAnsi"/>
        </w:rPr>
        <w:t>The PHI pertains solely to a health</w:t>
      </w:r>
      <w:r>
        <w:rPr>
          <w:rFonts w:asciiTheme="minorHAnsi" w:eastAsia="Calibri" w:hAnsiTheme="minorHAnsi" w:cstheme="minorHAnsi"/>
        </w:rPr>
        <w:t>care</w:t>
      </w:r>
      <w:r w:rsidRPr="009A39FF">
        <w:rPr>
          <w:rFonts w:asciiTheme="minorHAnsi" w:eastAsia="Calibri" w:hAnsiTheme="minorHAnsi" w:cstheme="minorHAnsi"/>
        </w:rPr>
        <w:t xml:space="preserve"> item or service for which the health</w:t>
      </w:r>
      <w:r>
        <w:rPr>
          <w:rFonts w:asciiTheme="minorHAnsi" w:eastAsia="Calibri" w:hAnsiTheme="minorHAnsi" w:cstheme="minorHAnsi"/>
        </w:rPr>
        <w:t>care</w:t>
      </w:r>
      <w:r w:rsidRPr="009A39FF">
        <w:rPr>
          <w:rFonts w:asciiTheme="minorHAnsi" w:eastAsia="Calibri" w:hAnsiTheme="minorHAnsi" w:cstheme="minorHAnsi"/>
        </w:rPr>
        <w:t xml:space="preserve"> provider involved has been paid out-of-pocket in full.</w:t>
      </w:r>
    </w:p>
    <w:p w14:paraId="3CCADC95" w14:textId="77777777" w:rsidR="001D5BD9" w:rsidRPr="009A39FF" w:rsidRDefault="001D5BD9" w:rsidP="009F383C">
      <w:pPr>
        <w:numPr>
          <w:ilvl w:val="0"/>
          <w:numId w:val="40"/>
        </w:numPr>
        <w:spacing w:after="240"/>
        <w:jc w:val="both"/>
        <w:rPr>
          <w:rFonts w:asciiTheme="minorHAnsi" w:eastAsia="Calibri" w:hAnsiTheme="minorHAnsi" w:cstheme="minorHAnsi"/>
        </w:rPr>
      </w:pPr>
      <w:r w:rsidRPr="009A39FF">
        <w:rPr>
          <w:rFonts w:asciiTheme="minorHAnsi" w:eastAsia="Calibri" w:hAnsiTheme="minorHAnsi" w:cstheme="minorHAnsi"/>
        </w:rPr>
        <w:t>In accordance with 45 CFR 164.502(b)(1), Business Associate will limit to the extent practicable the use, disclosure, or request of PHI to the minimum necessary to accomplish the intended purposes of such use, disclosure, or request, respectively, except that the restrictions set forth herein shall not apply to the exceptions set forth in CFR 164.502(b)(2).</w:t>
      </w:r>
    </w:p>
    <w:p w14:paraId="4D7D031D" w14:textId="77777777" w:rsidR="001D5BD9" w:rsidRPr="009A39FF" w:rsidRDefault="001D5BD9" w:rsidP="009F383C">
      <w:pPr>
        <w:numPr>
          <w:ilvl w:val="0"/>
          <w:numId w:val="40"/>
        </w:numPr>
        <w:spacing w:after="240"/>
        <w:jc w:val="both"/>
        <w:rPr>
          <w:rFonts w:asciiTheme="minorHAnsi" w:eastAsia="Calibri" w:hAnsiTheme="minorHAnsi" w:cstheme="minorHAnsi"/>
        </w:rPr>
      </w:pPr>
      <w:r w:rsidRPr="009A39FF">
        <w:rPr>
          <w:rFonts w:asciiTheme="minorHAnsi" w:eastAsia="Calibri" w:hAnsiTheme="minorHAnsi" w:cstheme="minorHAnsi"/>
        </w:rPr>
        <w:t>Business Associate shall not directly or indirectly receive remuneration in exchange for any PHI unless the Business Associate obtains written authorization (from the Individual) that includes a specification of whether the PHI can be further exchanged for remuneration by the entity receiving the PHI of that Individual, except that this prohibition shall not apply in the following cases, which Business Associate will limit remuneration to a reasonable, cost-based fee to cover the cost to prepare and transmit the Protected Health Information for such purpose or a fee otherwise expressly permitted by other law:</w:t>
      </w:r>
    </w:p>
    <w:p w14:paraId="4FED5836"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for research or public health activities, as described at 45 CFR 154.501, 164.512(i), 164.512(b) and 164.514(e), or</w:t>
      </w:r>
    </w:p>
    <w:p w14:paraId="5F5DDFF0"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for the treatment of the Individual, subject to 164.506(a) and any regulation that the Secretary may promulgate to prevent PHI from inappropriate access, use or disclosure, or</w:t>
      </w:r>
    </w:p>
    <w:p w14:paraId="2F64EF9A"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the health</w:t>
      </w:r>
      <w:r>
        <w:rPr>
          <w:rFonts w:asciiTheme="minorHAnsi" w:eastAsia="Calibri" w:hAnsiTheme="minorHAnsi" w:cstheme="minorHAnsi"/>
        </w:rPr>
        <w:t>care</w:t>
      </w:r>
      <w:r w:rsidRPr="009A39FF">
        <w:rPr>
          <w:rFonts w:asciiTheme="minorHAnsi" w:eastAsia="Calibri" w:hAnsiTheme="minorHAnsi" w:cstheme="minorHAnsi"/>
        </w:rPr>
        <w:t xml:space="preserve"> operation specifically described in subparagraph (iv) of paragraph (6) of the definition of health</w:t>
      </w:r>
      <w:r>
        <w:rPr>
          <w:rFonts w:asciiTheme="minorHAnsi" w:eastAsia="Calibri" w:hAnsiTheme="minorHAnsi" w:cstheme="minorHAnsi"/>
        </w:rPr>
        <w:t>care</w:t>
      </w:r>
      <w:r w:rsidRPr="009A39FF">
        <w:rPr>
          <w:rFonts w:asciiTheme="minorHAnsi" w:eastAsia="Calibri" w:hAnsiTheme="minorHAnsi" w:cstheme="minorHAnsi"/>
        </w:rPr>
        <w:t xml:space="preserve"> operations at 45 CFR 164.501 and pursuant to 164.506(a), or</w:t>
      </w:r>
    </w:p>
    <w:p w14:paraId="4E48B29F"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for remuneration that is provided by Covered Entity to the Business Associate for activities involving the exchange of PHI that Business Associate undertakes on behalf of and at the specific request of the Covered Entity as set forth in this Agreement, or</w:t>
      </w:r>
    </w:p>
    <w:p w14:paraId="55F96922"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to provide an Individual with a copy of the Individual’s PHI pursuant to 45 CFR 164.524 or an accounting of disclosures pursuant to 164.528, or</w:t>
      </w:r>
    </w:p>
    <w:p w14:paraId="5C43225A" w14:textId="77777777" w:rsidR="001D5BD9" w:rsidRPr="009A39FF" w:rsidRDefault="001D5BD9" w:rsidP="009F383C">
      <w:pPr>
        <w:numPr>
          <w:ilvl w:val="0"/>
          <w:numId w:val="41"/>
        </w:numPr>
        <w:spacing w:after="240"/>
        <w:ind w:left="1800"/>
        <w:jc w:val="both"/>
        <w:rPr>
          <w:rFonts w:asciiTheme="minorHAnsi" w:eastAsia="Calibri" w:hAnsiTheme="minorHAnsi" w:cstheme="minorHAnsi"/>
        </w:rPr>
      </w:pPr>
      <w:r w:rsidRPr="009A39FF">
        <w:rPr>
          <w:rFonts w:asciiTheme="minorHAnsi" w:eastAsia="Calibri" w:hAnsiTheme="minorHAnsi" w:cstheme="minorHAnsi"/>
        </w:rPr>
        <w:t>The purpose of the exchange is otherwise determined by the Secretary in regulations to be similarly necessary and appropriate.</w:t>
      </w:r>
    </w:p>
    <w:p w14:paraId="1689D135" w14:textId="77777777" w:rsidR="001D5BD9" w:rsidRPr="009A39FF" w:rsidRDefault="001D5BD9" w:rsidP="009F383C">
      <w:pPr>
        <w:keepNext/>
        <w:keepLines/>
        <w:numPr>
          <w:ilvl w:val="0"/>
          <w:numId w:val="33"/>
        </w:numPr>
        <w:jc w:val="both"/>
        <w:rPr>
          <w:rFonts w:asciiTheme="minorHAnsi" w:eastAsia="Times New Roman" w:hAnsiTheme="minorHAnsi" w:cstheme="minorHAnsi"/>
          <w:b/>
          <w:u w:val="single"/>
        </w:rPr>
      </w:pPr>
      <w:r w:rsidRPr="009A39FF">
        <w:rPr>
          <w:rFonts w:asciiTheme="minorHAnsi" w:eastAsia="Times New Roman" w:hAnsiTheme="minorHAnsi" w:cstheme="minorHAnsi"/>
          <w:b/>
          <w:u w:val="single"/>
        </w:rPr>
        <w:t>Obligations of Covered Entity</w:t>
      </w:r>
    </w:p>
    <w:p w14:paraId="402B910E" w14:textId="77777777" w:rsidR="001D5BD9" w:rsidRPr="009A39FF" w:rsidRDefault="001D5BD9" w:rsidP="009F383C">
      <w:pPr>
        <w:keepNext/>
        <w:keepLines/>
        <w:numPr>
          <w:ilvl w:val="0"/>
          <w:numId w:val="37"/>
        </w:numPr>
        <w:jc w:val="both"/>
        <w:rPr>
          <w:rFonts w:asciiTheme="minorHAnsi" w:eastAsia="Times New Roman" w:hAnsiTheme="minorHAnsi" w:cstheme="minorHAnsi"/>
        </w:rPr>
      </w:pPr>
      <w:r w:rsidRPr="009A39FF">
        <w:rPr>
          <w:rFonts w:asciiTheme="minorHAnsi" w:eastAsia="Times New Roman" w:hAnsiTheme="minorHAnsi" w:cstheme="minorHAnsi"/>
        </w:rPr>
        <w:t>Covered Entity shall notify Business Associate of any limitation(s) in a Covered Entity’s notice of privacy practices, in accordance with 45 CFR 164.520, to the extent that such limitation may affect Business Associate’s use or disclosure of PHI.</w:t>
      </w:r>
    </w:p>
    <w:p w14:paraId="6268A5C5" w14:textId="77777777" w:rsidR="001D5BD9" w:rsidRPr="009A39FF" w:rsidRDefault="001D5BD9" w:rsidP="009F383C">
      <w:pPr>
        <w:numPr>
          <w:ilvl w:val="0"/>
          <w:numId w:val="37"/>
        </w:numPr>
        <w:jc w:val="both"/>
        <w:rPr>
          <w:rFonts w:asciiTheme="minorHAnsi" w:eastAsia="Times New Roman" w:hAnsiTheme="minorHAnsi" w:cstheme="minorHAnsi"/>
        </w:rPr>
      </w:pPr>
      <w:r w:rsidRPr="009A39FF">
        <w:rPr>
          <w:rFonts w:asciiTheme="minorHAnsi" w:eastAsia="Times New Roman" w:hAnsiTheme="minorHAnsi" w:cstheme="minorHAnsi"/>
        </w:rPr>
        <w:t>Covered Entity shall notify Business Associate of any changes in, or revocation of, permission by an Individual to use or disclose PHI, to the extent that such changes may affect Business Associate’s use or disclosure of PHI.</w:t>
      </w:r>
    </w:p>
    <w:p w14:paraId="63AC4EAE" w14:textId="69DCC8CD" w:rsidR="001D5BD9" w:rsidRPr="009A39FF" w:rsidRDefault="001D5BD9" w:rsidP="009F383C">
      <w:pPr>
        <w:numPr>
          <w:ilvl w:val="0"/>
          <w:numId w:val="37"/>
        </w:numPr>
        <w:jc w:val="both"/>
        <w:rPr>
          <w:rFonts w:asciiTheme="minorHAnsi" w:eastAsia="Times New Roman" w:hAnsiTheme="minorHAnsi" w:cstheme="minorHAnsi"/>
        </w:rPr>
      </w:pPr>
      <w:r w:rsidRPr="009A39FF">
        <w:rPr>
          <w:rFonts w:asciiTheme="minorHAnsi" w:eastAsia="Times New Roman" w:hAnsiTheme="minorHAnsi" w:cstheme="minorHAnsi"/>
        </w:rPr>
        <w:t xml:space="preserve">Covered Entity shall notify Business Associate of any restriction to the use or disclosure of PHI that a Covered Entity has agreed to or is required to abide by in accordance with 45 CFR 164.522, or as mandated pursuant to Section 13405(c) of the </w:t>
      </w:r>
      <w:r w:rsidR="005D7405" w:rsidRPr="005D7405">
        <w:rPr>
          <w:rFonts w:eastAsia="Arial" w:cs="Arial"/>
          <w:color w:val="000000" w:themeColor="text1"/>
        </w:rPr>
        <w:t>Health Information Technology for Economic and Clinical Health Act (</w:t>
      </w:r>
      <w:r w:rsidRPr="009A39FF">
        <w:rPr>
          <w:rFonts w:asciiTheme="minorHAnsi" w:eastAsia="Times New Roman" w:hAnsiTheme="minorHAnsi" w:cstheme="minorHAnsi"/>
        </w:rPr>
        <w:t>HITECH</w:t>
      </w:r>
      <w:r w:rsidR="005D7405" w:rsidRPr="005D7405">
        <w:rPr>
          <w:rFonts w:asciiTheme="minorHAnsi" w:eastAsia="Times New Roman" w:hAnsiTheme="minorHAnsi" w:cstheme="minorHAnsi"/>
        </w:rPr>
        <w:t>)</w:t>
      </w:r>
      <w:r w:rsidRPr="009A39FF">
        <w:rPr>
          <w:rFonts w:asciiTheme="minorHAnsi" w:eastAsia="Times New Roman" w:hAnsiTheme="minorHAnsi" w:cstheme="minorHAnsi"/>
        </w:rPr>
        <w:t xml:space="preserve"> Act, to the extent that such restriction may affect Business Associate’s use or disclosure of PHI.</w:t>
      </w:r>
    </w:p>
    <w:p w14:paraId="64535A6D" w14:textId="77777777" w:rsidR="001D5BD9" w:rsidRPr="009A39FF" w:rsidRDefault="001D5BD9" w:rsidP="009F383C">
      <w:pPr>
        <w:numPr>
          <w:ilvl w:val="0"/>
          <w:numId w:val="37"/>
        </w:numPr>
        <w:jc w:val="both"/>
        <w:rPr>
          <w:rFonts w:asciiTheme="minorHAnsi" w:eastAsia="Times New Roman" w:hAnsiTheme="minorHAnsi" w:cstheme="minorHAnsi"/>
        </w:rPr>
      </w:pPr>
      <w:r w:rsidRPr="009A39FF">
        <w:rPr>
          <w:rFonts w:asciiTheme="minorHAnsi" w:eastAsia="Times New Roman" w:hAnsiTheme="minorHAnsi" w:cstheme="minorHAnsi"/>
        </w:rPr>
        <w:t>Covered Entity agrees to disclose to Business Associate only the minimum amount of PHI necessary to accomplish the services covered in the Transaction Document.</w:t>
      </w:r>
    </w:p>
    <w:p w14:paraId="6CC0F30B" w14:textId="77777777" w:rsidR="001D5BD9" w:rsidRDefault="001D5BD9" w:rsidP="009F383C">
      <w:pPr>
        <w:numPr>
          <w:ilvl w:val="0"/>
          <w:numId w:val="37"/>
        </w:numPr>
        <w:contextualSpacing/>
        <w:jc w:val="both"/>
        <w:rPr>
          <w:rFonts w:asciiTheme="minorHAnsi" w:eastAsia="Times New Roman" w:hAnsiTheme="minorHAnsi" w:cstheme="minorHAnsi"/>
          <w:color w:val="000000"/>
        </w:rPr>
      </w:pPr>
      <w:r w:rsidRPr="009A39FF">
        <w:rPr>
          <w:rFonts w:asciiTheme="minorHAnsi" w:eastAsia="Times New Roman" w:hAnsiTheme="minorHAnsi" w:cstheme="minorHAnsi"/>
          <w:color w:val="000000"/>
        </w:rPr>
        <w:t>Covered Entity understands and agrees that in addition to obligations Required By Law, Business Associate provides services in the Transaction Document on the express condition that the Covered Entity fulfills its additional obligations set forth therein.</w:t>
      </w:r>
    </w:p>
    <w:p w14:paraId="631B8DC5" w14:textId="77777777" w:rsidR="009F383C" w:rsidRPr="009A39FF" w:rsidRDefault="009F383C" w:rsidP="009F383C">
      <w:pPr>
        <w:ind w:left="1080"/>
        <w:contextualSpacing/>
        <w:jc w:val="both"/>
        <w:rPr>
          <w:rFonts w:asciiTheme="minorHAnsi" w:eastAsia="Times New Roman" w:hAnsiTheme="minorHAnsi" w:cstheme="minorHAnsi"/>
          <w:color w:val="000000"/>
        </w:rPr>
      </w:pPr>
    </w:p>
    <w:p w14:paraId="4138D8F8" w14:textId="77777777" w:rsidR="001D5BD9" w:rsidRPr="009A39FF" w:rsidRDefault="001D5BD9" w:rsidP="009F383C">
      <w:pPr>
        <w:numPr>
          <w:ilvl w:val="0"/>
          <w:numId w:val="33"/>
        </w:numPr>
        <w:jc w:val="both"/>
        <w:rPr>
          <w:rFonts w:asciiTheme="minorHAnsi" w:eastAsia="Times New Roman" w:hAnsiTheme="minorHAnsi" w:cstheme="minorHAnsi"/>
          <w:b/>
          <w:u w:val="single"/>
        </w:rPr>
      </w:pPr>
      <w:r w:rsidRPr="009A39FF">
        <w:rPr>
          <w:rFonts w:asciiTheme="minorHAnsi" w:eastAsia="Times New Roman" w:hAnsiTheme="minorHAnsi" w:cstheme="minorHAnsi"/>
          <w:b/>
          <w:u w:val="single"/>
        </w:rPr>
        <w:t>Permissible Requests by Covered Entity</w:t>
      </w:r>
    </w:p>
    <w:p w14:paraId="3CE87231" w14:textId="77777777" w:rsidR="001D5BD9" w:rsidRPr="009A39FF" w:rsidRDefault="001D5BD9" w:rsidP="009F383C">
      <w:pPr>
        <w:spacing w:line="260" w:lineRule="atLeast"/>
        <w:ind w:left="720"/>
        <w:jc w:val="both"/>
        <w:rPr>
          <w:rFonts w:asciiTheme="minorHAnsi" w:eastAsia="Times New Roman" w:hAnsiTheme="minorHAnsi" w:cstheme="minorHAnsi"/>
        </w:rPr>
      </w:pPr>
      <w:r w:rsidRPr="009A39FF">
        <w:rPr>
          <w:rFonts w:asciiTheme="minorHAnsi" w:eastAsia="Times New Roman" w:hAnsiTheme="minorHAnsi" w:cstheme="minorHAnsi"/>
        </w:rPr>
        <w:t>Covered Entity shall not request Business Associate to use or disclose PHI in any manner that would not be permissible under the Privacy or Security Rules if done by Covered Entity.</w:t>
      </w:r>
    </w:p>
    <w:p w14:paraId="3C71A24F" w14:textId="77777777" w:rsidR="001D5BD9" w:rsidRPr="009A39FF" w:rsidRDefault="001D5BD9" w:rsidP="009F383C">
      <w:pPr>
        <w:numPr>
          <w:ilvl w:val="0"/>
          <w:numId w:val="33"/>
        </w:numPr>
        <w:jc w:val="both"/>
        <w:rPr>
          <w:rFonts w:asciiTheme="minorHAnsi" w:eastAsia="Times New Roman" w:hAnsiTheme="minorHAnsi" w:cstheme="minorHAnsi"/>
          <w:b/>
          <w:u w:val="single"/>
        </w:rPr>
      </w:pPr>
      <w:r w:rsidRPr="009A39FF">
        <w:rPr>
          <w:rFonts w:asciiTheme="minorHAnsi" w:eastAsia="Times New Roman" w:hAnsiTheme="minorHAnsi" w:cstheme="minorHAnsi"/>
          <w:b/>
          <w:u w:val="single"/>
        </w:rPr>
        <w:t>Term and Termination</w:t>
      </w:r>
    </w:p>
    <w:p w14:paraId="6E6C88BD" w14:textId="77777777" w:rsidR="001D5BD9" w:rsidRPr="009A39FF" w:rsidRDefault="001D5BD9" w:rsidP="009F383C">
      <w:pPr>
        <w:numPr>
          <w:ilvl w:val="0"/>
          <w:numId w:val="38"/>
        </w:numPr>
        <w:jc w:val="both"/>
        <w:rPr>
          <w:rFonts w:asciiTheme="minorHAnsi" w:eastAsia="Times New Roman" w:hAnsiTheme="minorHAnsi" w:cstheme="minorHAnsi"/>
        </w:rPr>
      </w:pPr>
      <w:r w:rsidRPr="009A39FF">
        <w:rPr>
          <w:rFonts w:asciiTheme="minorHAnsi" w:eastAsia="Times New Roman" w:hAnsiTheme="minorHAnsi" w:cstheme="minorHAnsi"/>
          <w:u w:val="single"/>
        </w:rPr>
        <w:t>Term</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This Agreement shall be effective as of Effective Date and shall continue until terminated. The obligations under this Agreement shall apply to each Transaction Document referencing this Agreement until the later of (i) completion, termination, or expiration of that Transaction Document or (ii) when all the PHI provided by Covered Entity to Business Associate or created received, maintained, or transmitted by Business Associate on behalf of Covered Entity under the Transaction Document is destroyed or returned to Covered Entity, in accordance with subsection (d), below.</w:t>
      </w:r>
    </w:p>
    <w:p w14:paraId="54C6A4E8" w14:textId="77777777" w:rsidR="001D5BD9" w:rsidRPr="009A39FF" w:rsidRDefault="001D5BD9" w:rsidP="009F383C">
      <w:pPr>
        <w:numPr>
          <w:ilvl w:val="0"/>
          <w:numId w:val="38"/>
        </w:numPr>
        <w:jc w:val="both"/>
        <w:rPr>
          <w:rFonts w:asciiTheme="minorHAnsi" w:eastAsia="Times New Roman" w:hAnsiTheme="minorHAnsi" w:cstheme="minorHAnsi"/>
        </w:rPr>
      </w:pPr>
      <w:r w:rsidRPr="009A39FF">
        <w:rPr>
          <w:rFonts w:asciiTheme="minorHAnsi" w:eastAsia="Times New Roman" w:hAnsiTheme="minorHAnsi" w:cstheme="minorHAnsi"/>
          <w:u w:val="single"/>
        </w:rPr>
        <w:t>Termination for Cause for Failure to Comply with this Agreement by Business Associate</w:t>
      </w:r>
      <w:r w:rsidRPr="009A39FF">
        <w:rPr>
          <w:rFonts w:asciiTheme="minorHAnsi" w:eastAsia="Times New Roman" w:hAnsiTheme="minorHAnsi" w:cstheme="minorHAnsi"/>
        </w:rPr>
        <w:t>. Upon any material failure to comply with this Agreement by Business Associate, Covered Entity shall either:</w:t>
      </w:r>
    </w:p>
    <w:p w14:paraId="63B147FF" w14:textId="77777777"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Provide an opportunity for Business Associate to cure the failure to comply or end the violation and terminate this Agreement if Business Associate does not cure the failure to comply or end the violation within a reasonable time specified by Covered Entity; or</w:t>
      </w:r>
    </w:p>
    <w:p w14:paraId="2323FB2C" w14:textId="77777777"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Immediately terminate this Agreement if Business Associate has failed to comply with a material term of this Agreement and cure is not possible and the Business Associate has not implemented reasonable steps to prevent a reoccurrence of such failure to comply.</w:t>
      </w:r>
    </w:p>
    <w:p w14:paraId="3667924A" w14:textId="77777777" w:rsidR="001D5BD9" w:rsidRPr="009A39FF" w:rsidRDefault="001D5BD9" w:rsidP="009F383C">
      <w:pPr>
        <w:spacing w:line="260" w:lineRule="atLeast"/>
        <w:jc w:val="both"/>
        <w:rPr>
          <w:rFonts w:asciiTheme="minorHAnsi" w:eastAsia="Times New Roman" w:hAnsiTheme="minorHAnsi" w:cstheme="minorHAnsi"/>
        </w:rPr>
      </w:pPr>
      <w:r w:rsidRPr="009A39FF">
        <w:rPr>
          <w:rFonts w:asciiTheme="minorHAnsi" w:eastAsia="Times New Roman" w:hAnsiTheme="minorHAnsi" w:cstheme="minorHAnsi"/>
          <w:u w:val="single"/>
        </w:rPr>
        <w:t>Termination for Cause for Failure to Comply with this Agreement by Covered Entity</w:t>
      </w:r>
      <w:r w:rsidRPr="009A39FF">
        <w:rPr>
          <w:rFonts w:asciiTheme="minorHAnsi" w:eastAsia="Times New Roman" w:hAnsiTheme="minorHAnsi" w:cstheme="minorHAnsi"/>
        </w:rPr>
        <w:t>. Upon any material failure to comply with this Agreement by the Covered Entity, Business Associate shall either:</w:t>
      </w:r>
    </w:p>
    <w:p w14:paraId="3E63E96A" w14:textId="603EDCBB"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 xml:space="preserve">Provide an opportunity for Covered Entity to cure the failure to comply or end the violation and terminate this Agreement if Covered Entity does not cure the failure to comply or end the violation within the time specified by Business </w:t>
      </w:r>
      <w:r w:rsidR="00680ACF" w:rsidRPr="23BFC2E3">
        <w:rPr>
          <w:rFonts w:asciiTheme="minorHAnsi" w:eastAsia="Times New Roman" w:hAnsiTheme="minorHAnsi"/>
        </w:rPr>
        <w:t>Associate.</w:t>
      </w:r>
    </w:p>
    <w:p w14:paraId="19FE5AC1" w14:textId="77777777"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Immediately terminate this Agreement if Covered Entity has failed to comply with a material term of this Agreement and cure is not possible and the Covered Entity has not implemented reasonable steps to prevent a reoccurrence of such failure to comply.</w:t>
      </w:r>
    </w:p>
    <w:p w14:paraId="4DEC7062" w14:textId="77777777" w:rsidR="001D5BD9" w:rsidRPr="009A39FF" w:rsidRDefault="001D5BD9" w:rsidP="009F383C">
      <w:pPr>
        <w:numPr>
          <w:ilvl w:val="0"/>
          <w:numId w:val="38"/>
        </w:numPr>
        <w:jc w:val="both"/>
        <w:rPr>
          <w:rFonts w:asciiTheme="minorHAnsi" w:eastAsia="Times New Roman" w:hAnsiTheme="minorHAnsi" w:cstheme="minorHAnsi"/>
        </w:rPr>
      </w:pPr>
      <w:r w:rsidRPr="009A39FF">
        <w:rPr>
          <w:rFonts w:asciiTheme="minorHAnsi" w:eastAsia="Times New Roman" w:hAnsiTheme="minorHAnsi" w:cstheme="minorHAnsi"/>
          <w:u w:val="single"/>
        </w:rPr>
        <w:t>Effect of Termination</w:t>
      </w:r>
      <w:r w:rsidRPr="009A39FF">
        <w:rPr>
          <w:rFonts w:asciiTheme="minorHAnsi" w:eastAsia="Times New Roman" w:hAnsiTheme="minorHAnsi" w:cstheme="minorHAnsi"/>
        </w:rPr>
        <w:t>.</w:t>
      </w:r>
    </w:p>
    <w:p w14:paraId="02A04A61" w14:textId="77777777"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Except as provided below in paragraph (2) of this subsection, upon termination of this Agreement, for any reason, Business Associate shall return or destroy all PHI received from Covered Entity or created, received, maintained, or transmitted by Business Associate on behalf of Covered Entity in accordance with HIPAA. This provision shall apply to PHI in the possession of subcontractors or agents of Business Associate. Business Associate shall retain no copies of PHI.</w:t>
      </w:r>
    </w:p>
    <w:p w14:paraId="5A52187E" w14:textId="77777777" w:rsidR="001D5BD9" w:rsidRPr="009A39FF" w:rsidRDefault="001D5BD9" w:rsidP="009F383C">
      <w:pPr>
        <w:numPr>
          <w:ilvl w:val="1"/>
          <w:numId w:val="38"/>
        </w:numPr>
        <w:jc w:val="both"/>
        <w:rPr>
          <w:rFonts w:asciiTheme="minorHAnsi" w:eastAsia="Times New Roman" w:hAnsiTheme="minorHAnsi" w:cstheme="minorHAnsi"/>
        </w:rPr>
      </w:pPr>
      <w:r w:rsidRPr="23BFC2E3">
        <w:rPr>
          <w:rFonts w:asciiTheme="minorHAnsi" w:eastAsia="Times New Roman" w:hAnsiTheme="minorHAnsi"/>
        </w:rPr>
        <w:t>In the event Business Associate determines returning or destroying the PHI is infeasible, Business Associate shall provide to Covered Entity notification of the conditions that make return or destruction infeasible. Upon written notification that return, or destruction of PHI is infeasible, Business Associate shall extend the protections of this Agreement to such PHI and limit further uses and disclosures of PHI for so long as Business Associate maintains such PHI.</w:t>
      </w:r>
    </w:p>
    <w:p w14:paraId="1A828EE4" w14:textId="77777777" w:rsidR="001D5BD9" w:rsidRPr="009A39FF" w:rsidRDefault="001D5BD9" w:rsidP="009F383C">
      <w:pPr>
        <w:jc w:val="both"/>
        <w:rPr>
          <w:rFonts w:asciiTheme="minorHAnsi" w:eastAsia="MS Mincho" w:hAnsiTheme="minorHAnsi" w:cstheme="minorHAnsi"/>
          <w:b/>
        </w:rPr>
      </w:pPr>
      <w:r w:rsidRPr="009A39FF">
        <w:rPr>
          <w:rFonts w:asciiTheme="minorHAnsi" w:eastAsia="MS Mincho" w:hAnsiTheme="minorHAnsi" w:cstheme="minorHAnsi"/>
          <w:b/>
        </w:rPr>
        <w:t>Miscellaneous</w:t>
      </w:r>
    </w:p>
    <w:p w14:paraId="1DB087A3" w14:textId="77777777" w:rsidR="001D5BD9" w:rsidRPr="009A39FF" w:rsidRDefault="001D5BD9" w:rsidP="009F383C">
      <w:pPr>
        <w:numPr>
          <w:ilvl w:val="0"/>
          <w:numId w:val="39"/>
        </w:numPr>
        <w:jc w:val="both"/>
        <w:rPr>
          <w:rFonts w:asciiTheme="minorHAnsi" w:eastAsia="Times New Roman" w:hAnsiTheme="minorHAnsi" w:cstheme="minorHAnsi"/>
        </w:rPr>
      </w:pPr>
      <w:r w:rsidRPr="009A39FF">
        <w:rPr>
          <w:rFonts w:asciiTheme="minorHAnsi" w:eastAsia="Times New Roman" w:hAnsiTheme="minorHAnsi" w:cstheme="minorHAnsi"/>
          <w:u w:val="single"/>
        </w:rPr>
        <w:t>Amendment</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The Parties agree to take such action as is necessary to amend this Agreement from time to time as is necessary for Covered Entity or Business Associate to comply with requirements of HIPAA.</w:t>
      </w:r>
    </w:p>
    <w:p w14:paraId="185044A5" w14:textId="77777777" w:rsidR="001D5BD9" w:rsidRPr="009A39FF" w:rsidRDefault="001D5BD9" w:rsidP="009F383C">
      <w:pPr>
        <w:numPr>
          <w:ilvl w:val="0"/>
          <w:numId w:val="39"/>
        </w:numPr>
        <w:jc w:val="both"/>
        <w:rPr>
          <w:rFonts w:asciiTheme="minorHAnsi" w:eastAsia="Times New Roman" w:hAnsiTheme="minorHAnsi" w:cstheme="minorHAnsi"/>
        </w:rPr>
      </w:pPr>
      <w:r w:rsidRPr="009A39FF">
        <w:rPr>
          <w:rFonts w:asciiTheme="minorHAnsi" w:eastAsia="Times New Roman" w:hAnsiTheme="minorHAnsi" w:cstheme="minorHAnsi"/>
          <w:u w:val="single"/>
        </w:rPr>
        <w:t>Survival</w:t>
      </w:r>
      <w:r w:rsidRPr="009A39FF">
        <w:rPr>
          <w:rFonts w:asciiTheme="minorHAnsi" w:eastAsia="Times New Roman" w:hAnsiTheme="minorHAnsi" w:cstheme="minorHAnsi"/>
        </w:rPr>
        <w:t>.</w:t>
      </w:r>
      <w:r w:rsidRPr="009A39FF" w:rsidDel="00D85CA1">
        <w:rPr>
          <w:rFonts w:asciiTheme="minorHAnsi" w:eastAsia="Times New Roman" w:hAnsiTheme="minorHAnsi" w:cstheme="minorHAnsi"/>
        </w:rPr>
        <w:t xml:space="preserve"> </w:t>
      </w:r>
      <w:r w:rsidRPr="009A39FF">
        <w:rPr>
          <w:rFonts w:asciiTheme="minorHAnsi" w:eastAsia="Times New Roman" w:hAnsiTheme="minorHAnsi" w:cstheme="minorHAnsi"/>
        </w:rPr>
        <w:t>The respective rights and obligations of Business Associate under Section VIII (Term and Termination) of this Agreement shall survive termination of this Agreement.</w:t>
      </w:r>
    </w:p>
    <w:p w14:paraId="5A662BE8" w14:textId="77777777" w:rsidR="001D5BD9" w:rsidRPr="009A39FF" w:rsidRDefault="001D5BD9" w:rsidP="009F383C">
      <w:pPr>
        <w:numPr>
          <w:ilvl w:val="0"/>
          <w:numId w:val="39"/>
        </w:numPr>
        <w:jc w:val="both"/>
        <w:rPr>
          <w:rFonts w:asciiTheme="minorHAnsi" w:eastAsia="Times New Roman" w:hAnsiTheme="minorHAnsi" w:cstheme="minorHAnsi"/>
        </w:rPr>
      </w:pPr>
      <w:r w:rsidRPr="009A39FF">
        <w:rPr>
          <w:rFonts w:asciiTheme="minorHAnsi" w:eastAsia="Times New Roman" w:hAnsiTheme="minorHAnsi" w:cstheme="minorHAnsi"/>
          <w:u w:val="single"/>
        </w:rPr>
        <w:t>Interpretation</w:t>
      </w:r>
      <w:r w:rsidRPr="009A39FF">
        <w:rPr>
          <w:rFonts w:asciiTheme="minorHAnsi" w:eastAsia="Times New Roman" w:hAnsiTheme="minorHAnsi" w:cstheme="minorHAnsi"/>
        </w:rPr>
        <w:t>. Any ambiguity in this Agreement shall be resolved to the extent reasonable to permit Covered Entity to comply with HIPAA.</w:t>
      </w:r>
    </w:p>
    <w:p w14:paraId="1CAF4571" w14:textId="77777777" w:rsidR="001D5BD9" w:rsidRPr="009A39FF" w:rsidRDefault="001D5BD9" w:rsidP="009F383C">
      <w:pPr>
        <w:numPr>
          <w:ilvl w:val="0"/>
          <w:numId w:val="39"/>
        </w:numPr>
        <w:jc w:val="both"/>
        <w:rPr>
          <w:rFonts w:asciiTheme="minorHAnsi" w:eastAsia="Times New Roman" w:hAnsiTheme="minorHAnsi" w:cstheme="minorHAnsi"/>
        </w:rPr>
      </w:pPr>
      <w:r w:rsidRPr="009A39FF">
        <w:rPr>
          <w:rFonts w:asciiTheme="minorHAnsi" w:eastAsia="Times New Roman" w:hAnsiTheme="minorHAnsi" w:cstheme="minorHAnsi"/>
          <w:u w:val="single"/>
        </w:rPr>
        <w:t>Conflicts</w:t>
      </w:r>
      <w:r w:rsidRPr="009A39FF">
        <w:rPr>
          <w:rFonts w:asciiTheme="minorHAnsi" w:eastAsia="Times New Roman" w:hAnsiTheme="minorHAnsi" w:cstheme="minorHAnsi"/>
        </w:rPr>
        <w:t>. To the extent a conflict exists between this Agreement and the Transaction Document, the terms and conditions of this Agreement shall take precedence.</w:t>
      </w:r>
    </w:p>
    <w:p w14:paraId="081A0FF8" w14:textId="77777777" w:rsidR="001D5BD9" w:rsidRPr="009A39FF" w:rsidRDefault="001D5BD9" w:rsidP="009F383C">
      <w:pPr>
        <w:spacing w:line="260" w:lineRule="atLeast"/>
        <w:jc w:val="both"/>
        <w:rPr>
          <w:rFonts w:asciiTheme="minorHAnsi" w:eastAsia="Calibri" w:hAnsiTheme="minorHAnsi" w:cstheme="minorHAnsi"/>
        </w:rPr>
      </w:pPr>
      <w:r w:rsidRPr="009A39FF">
        <w:rPr>
          <w:rFonts w:asciiTheme="minorHAnsi" w:eastAsia="Calibri" w:hAnsiTheme="minorHAnsi" w:cstheme="minorHAnsi"/>
          <w:b/>
        </w:rPr>
        <w:t>IN WITNESS WHEREOF,</w:t>
      </w:r>
      <w:r w:rsidRPr="009A39FF">
        <w:rPr>
          <w:rFonts w:asciiTheme="minorHAnsi" w:eastAsia="Calibri" w:hAnsiTheme="minorHAnsi" w:cstheme="minorHAnsi"/>
        </w:rPr>
        <w:t xml:space="preserve"> Covered Entity and Business Associate have caused this Agreement to be signed and delivered by their duly authorized representatives, as of the date set forth below.</w:t>
      </w:r>
    </w:p>
    <w:p w14:paraId="6AE35151" w14:textId="77777777" w:rsidR="001D5BD9" w:rsidRPr="009A39FF" w:rsidRDefault="001D5BD9" w:rsidP="007D4296">
      <w:pPr>
        <w:rPr>
          <w:rFonts w:asciiTheme="minorHAnsi" w:eastAsia="Times New Roman" w:hAnsiTheme="minorHAnsi" w:cstheme="minorHAnsi"/>
          <w:b/>
        </w:rPr>
      </w:pPr>
      <w:r w:rsidRPr="009A39FF">
        <w:rPr>
          <w:rFonts w:asciiTheme="minorHAnsi" w:eastAsia="Times New Roman" w:hAnsiTheme="minorHAnsi" w:cstheme="minorHAnsi"/>
          <w:b/>
        </w:rPr>
        <w:t>COVERED ENTITY</w:t>
      </w:r>
      <w:r w:rsidRPr="009A39FF">
        <w:rPr>
          <w:rFonts w:asciiTheme="minorHAnsi" w:eastAsia="Times New Roman" w:hAnsiTheme="minorHAnsi" w:cstheme="minorHAnsi"/>
          <w:b/>
        </w:rPr>
        <w:tab/>
      </w:r>
      <w:r w:rsidRPr="009A39FF">
        <w:rPr>
          <w:rFonts w:asciiTheme="minorHAnsi" w:eastAsia="Times New Roman" w:hAnsiTheme="minorHAnsi" w:cstheme="minorHAnsi"/>
          <w:b/>
        </w:rPr>
        <w:tab/>
      </w:r>
      <w:r w:rsidRPr="009A39FF">
        <w:rPr>
          <w:rFonts w:asciiTheme="minorHAnsi" w:eastAsia="Times New Roman" w:hAnsiTheme="minorHAnsi" w:cstheme="minorHAnsi"/>
          <w:b/>
        </w:rPr>
        <w:tab/>
      </w:r>
      <w:r w:rsidRPr="009A39FF">
        <w:rPr>
          <w:rFonts w:asciiTheme="minorHAnsi" w:eastAsia="Times New Roman" w:hAnsiTheme="minorHAnsi" w:cstheme="minorHAnsi"/>
          <w:b/>
        </w:rPr>
        <w:tab/>
        <w:t xml:space="preserve"> BUSINESS ASSOCIATE</w:t>
      </w:r>
    </w:p>
    <w:p w14:paraId="2DB3816B" w14:textId="77777777" w:rsidR="001D5BD9" w:rsidRPr="009A39FF" w:rsidRDefault="001D5BD9" w:rsidP="007D4296">
      <w:pPr>
        <w:spacing w:after="240"/>
        <w:ind w:left="4320" w:firstLine="720"/>
        <w:rPr>
          <w:rFonts w:asciiTheme="minorHAnsi" w:eastAsia="Times New Roman" w:hAnsiTheme="minorHAnsi" w:cstheme="minorHAnsi"/>
          <w:b/>
        </w:rPr>
      </w:pPr>
    </w:p>
    <w:p w14:paraId="5A78BC69" w14:textId="77777777" w:rsidR="001D5BD9" w:rsidRPr="009A39FF" w:rsidRDefault="001D5BD9" w:rsidP="007D4296">
      <w:pPr>
        <w:rPr>
          <w:rFonts w:asciiTheme="minorHAnsi" w:eastAsia="Times New Roman" w:hAnsiTheme="minorHAnsi" w:cstheme="minorHAnsi"/>
        </w:rPr>
      </w:pPr>
      <w:r w:rsidRPr="009A39FF">
        <w:rPr>
          <w:rFonts w:asciiTheme="minorHAnsi" w:eastAsia="Times New Roman" w:hAnsiTheme="minorHAnsi" w:cstheme="minorHAnsi"/>
        </w:rPr>
        <w:t>By:________________________</w:t>
      </w:r>
      <w:r w:rsidRPr="009A39FF">
        <w:rPr>
          <w:rFonts w:asciiTheme="minorHAnsi" w:eastAsia="Times New Roman" w:hAnsiTheme="minorHAnsi" w:cstheme="minorHAnsi"/>
        </w:rPr>
        <w:tab/>
      </w:r>
      <w:r w:rsidRPr="009A39FF">
        <w:rPr>
          <w:rFonts w:asciiTheme="minorHAnsi" w:eastAsia="Times New Roman" w:hAnsiTheme="minorHAnsi" w:cstheme="minorHAnsi"/>
        </w:rPr>
        <w:tab/>
      </w:r>
      <w:r w:rsidRPr="009A39FF">
        <w:rPr>
          <w:rFonts w:asciiTheme="minorHAnsi" w:eastAsia="Times New Roman" w:hAnsiTheme="minorHAnsi" w:cstheme="minorHAnsi"/>
        </w:rPr>
        <w:tab/>
        <w:t>By:__________________________</w:t>
      </w:r>
    </w:p>
    <w:p w14:paraId="64E1007A" w14:textId="77777777" w:rsidR="001D5BD9" w:rsidRPr="009A39FF" w:rsidRDefault="001D5BD9" w:rsidP="007D4296">
      <w:pPr>
        <w:rPr>
          <w:rFonts w:asciiTheme="minorHAnsi" w:eastAsia="Times New Roman" w:hAnsiTheme="minorHAnsi" w:cstheme="minorHAnsi"/>
        </w:rPr>
      </w:pPr>
      <w:r w:rsidRPr="009A39FF">
        <w:rPr>
          <w:rFonts w:asciiTheme="minorHAnsi" w:eastAsia="Times New Roman" w:hAnsiTheme="minorHAnsi" w:cstheme="minorHAnsi"/>
        </w:rPr>
        <w:t>Print Name:_________________</w:t>
      </w:r>
      <w:r w:rsidRPr="009A39FF">
        <w:rPr>
          <w:rFonts w:asciiTheme="minorHAnsi" w:eastAsia="Times New Roman" w:hAnsiTheme="minorHAnsi" w:cstheme="minorHAnsi"/>
        </w:rPr>
        <w:tab/>
      </w:r>
      <w:r w:rsidRPr="009A39FF">
        <w:rPr>
          <w:rFonts w:asciiTheme="minorHAnsi" w:eastAsia="Times New Roman" w:hAnsiTheme="minorHAnsi" w:cstheme="minorHAnsi"/>
        </w:rPr>
        <w:tab/>
      </w:r>
      <w:r w:rsidRPr="009A39FF">
        <w:rPr>
          <w:rFonts w:asciiTheme="minorHAnsi" w:eastAsia="Times New Roman" w:hAnsiTheme="minorHAnsi" w:cstheme="minorHAnsi"/>
        </w:rPr>
        <w:tab/>
        <w:t>Print Name:___________________</w:t>
      </w:r>
    </w:p>
    <w:p w14:paraId="26DC3D96" w14:textId="77777777" w:rsidR="001D5BD9" w:rsidRPr="009A39FF" w:rsidRDefault="001D5BD9" w:rsidP="007D4296">
      <w:pPr>
        <w:rPr>
          <w:rFonts w:asciiTheme="minorHAnsi" w:eastAsia="Times New Roman" w:hAnsiTheme="minorHAnsi" w:cstheme="minorHAnsi"/>
        </w:rPr>
      </w:pPr>
      <w:r w:rsidRPr="009A39FF">
        <w:rPr>
          <w:rFonts w:asciiTheme="minorHAnsi" w:eastAsia="Times New Roman" w:hAnsiTheme="minorHAnsi" w:cstheme="minorHAnsi"/>
        </w:rPr>
        <w:t>Title:_______________________</w:t>
      </w:r>
      <w:r w:rsidRPr="009A39FF">
        <w:rPr>
          <w:rFonts w:asciiTheme="minorHAnsi" w:eastAsia="Times New Roman" w:hAnsiTheme="minorHAnsi" w:cstheme="minorHAnsi"/>
        </w:rPr>
        <w:tab/>
      </w:r>
      <w:r w:rsidRPr="009A39FF">
        <w:rPr>
          <w:rFonts w:asciiTheme="minorHAnsi" w:eastAsia="Times New Roman" w:hAnsiTheme="minorHAnsi" w:cstheme="minorHAnsi"/>
        </w:rPr>
        <w:tab/>
      </w:r>
      <w:r w:rsidRPr="009A39FF">
        <w:rPr>
          <w:rFonts w:asciiTheme="minorHAnsi" w:eastAsia="Times New Roman" w:hAnsiTheme="minorHAnsi" w:cstheme="minorHAnsi"/>
        </w:rPr>
        <w:tab/>
        <w:t>Title:_________________________</w:t>
      </w:r>
    </w:p>
    <w:p w14:paraId="6A33613B" w14:textId="77777777" w:rsidR="001D5BD9" w:rsidRPr="009A39FF" w:rsidRDefault="001D5BD9" w:rsidP="007D4296">
      <w:pPr>
        <w:rPr>
          <w:rFonts w:asciiTheme="minorHAnsi" w:eastAsia="Times New Roman" w:hAnsiTheme="minorHAnsi" w:cstheme="minorHAnsi"/>
        </w:rPr>
      </w:pPr>
      <w:r w:rsidRPr="009A39FF">
        <w:rPr>
          <w:rFonts w:asciiTheme="minorHAnsi" w:eastAsia="Times New Roman" w:hAnsiTheme="minorHAnsi" w:cstheme="minorHAnsi"/>
        </w:rPr>
        <w:t>Date: ______________________</w:t>
      </w:r>
      <w:r w:rsidRPr="009A39FF">
        <w:rPr>
          <w:rFonts w:asciiTheme="minorHAnsi" w:eastAsia="Times New Roman" w:hAnsiTheme="minorHAnsi" w:cstheme="minorHAnsi"/>
        </w:rPr>
        <w:tab/>
      </w:r>
      <w:r w:rsidRPr="009A39FF">
        <w:rPr>
          <w:rFonts w:asciiTheme="minorHAnsi" w:eastAsia="Times New Roman" w:hAnsiTheme="minorHAnsi" w:cstheme="minorHAnsi"/>
        </w:rPr>
        <w:tab/>
      </w:r>
      <w:r w:rsidRPr="009A39FF">
        <w:rPr>
          <w:rFonts w:asciiTheme="minorHAnsi" w:eastAsia="Times New Roman" w:hAnsiTheme="minorHAnsi" w:cstheme="minorHAnsi"/>
        </w:rPr>
        <w:tab/>
        <w:t>Date: ___________________</w:t>
      </w:r>
    </w:p>
    <w:p w14:paraId="5026080C" w14:textId="77777777" w:rsidR="001D5BD9" w:rsidRPr="009A39FF" w:rsidRDefault="001D5BD9" w:rsidP="007D4296">
      <w:pPr>
        <w:rPr>
          <w:rFonts w:asciiTheme="minorHAnsi" w:hAnsiTheme="minorHAnsi" w:cstheme="minorHAnsi"/>
          <w:b/>
        </w:rPr>
      </w:pPr>
    </w:p>
    <w:p w14:paraId="5E0F989D" w14:textId="77777777" w:rsidR="001D5BD9" w:rsidRPr="009A39FF" w:rsidRDefault="001D5BD9" w:rsidP="007D4296">
      <w:pPr>
        <w:pStyle w:val="Style1"/>
        <w:rPr>
          <w:rFonts w:asciiTheme="minorHAnsi" w:hAnsiTheme="minorHAnsi" w:cstheme="minorHAnsi"/>
          <w:b/>
          <w:color w:val="000000" w:themeColor="text1"/>
        </w:rPr>
      </w:pPr>
      <w:r w:rsidRPr="009A39FF">
        <w:rPr>
          <w:rFonts w:asciiTheme="minorHAnsi" w:hAnsiTheme="minorHAnsi" w:cstheme="minorHAnsi"/>
          <w:b/>
          <w:color w:val="000000" w:themeColor="text1"/>
        </w:rPr>
        <w:br w:type="page"/>
      </w:r>
    </w:p>
    <w:p w14:paraId="175E9A3A" w14:textId="53E863C4" w:rsidR="001D5BD9" w:rsidRPr="009A39FF" w:rsidRDefault="001D5BD9" w:rsidP="007D4296">
      <w:pPr>
        <w:pStyle w:val="Heading2"/>
        <w:rPr>
          <w:rFonts w:asciiTheme="minorHAnsi" w:hAnsiTheme="minorHAnsi" w:cstheme="minorBidi"/>
        </w:rPr>
      </w:pPr>
      <w:bookmarkStart w:id="1086" w:name="_Ref158876255"/>
      <w:bookmarkStart w:id="1087" w:name="_Ref158876257"/>
      <w:bookmarkStart w:id="1088" w:name="_Ref158877448"/>
      <w:bookmarkStart w:id="1089" w:name="_Toc172267601"/>
      <w:bookmarkStart w:id="1090" w:name="_Toc82013025"/>
      <w:bookmarkStart w:id="1091" w:name="_Toc81923595"/>
      <w:bookmarkStart w:id="1092" w:name="_Toc81930114"/>
      <w:bookmarkStart w:id="1093" w:name="_Toc81942692"/>
      <w:bookmarkStart w:id="1094" w:name="_Toc81948387"/>
      <w:bookmarkStart w:id="1095" w:name="_Toc82071025"/>
      <w:bookmarkStart w:id="1096" w:name="_Toc83805006"/>
      <w:bookmarkStart w:id="1097" w:name="_Toc89886833"/>
      <w:bookmarkStart w:id="1098" w:name="_Toc90028249"/>
      <w:bookmarkStart w:id="1099" w:name="_Toc930166338"/>
      <w:r w:rsidRPr="0E168154">
        <w:rPr>
          <w:rFonts w:asciiTheme="minorHAnsi" w:hAnsiTheme="minorHAnsi" w:cstheme="minorBidi"/>
        </w:rPr>
        <w:t xml:space="preserve">Appendix </w:t>
      </w:r>
      <w:r w:rsidR="00A27334">
        <w:rPr>
          <w:rFonts w:asciiTheme="minorHAnsi" w:hAnsiTheme="minorHAnsi" w:cstheme="minorBidi"/>
        </w:rPr>
        <w:t>7</w:t>
      </w:r>
      <w:r w:rsidRPr="0E168154">
        <w:rPr>
          <w:rFonts w:asciiTheme="minorHAnsi" w:hAnsiTheme="minorHAnsi" w:cstheme="minorBidi"/>
        </w:rPr>
        <w:t>: Procurement Library</w:t>
      </w:r>
      <w:bookmarkEnd w:id="1086"/>
      <w:bookmarkEnd w:id="1087"/>
      <w:bookmarkEnd w:id="1088"/>
      <w:bookmarkEnd w:id="1089"/>
    </w:p>
    <w:p w14:paraId="234F58B9" w14:textId="519659F9" w:rsidR="001D5BD9" w:rsidRPr="003B4A18" w:rsidRDefault="000F0839" w:rsidP="009F383C">
      <w:pPr>
        <w:jc w:val="both"/>
        <w:rPr>
          <w:rFonts w:asciiTheme="minorHAnsi" w:hAnsiTheme="minorHAnsi" w:cstheme="minorHAnsi"/>
          <w:b/>
          <w:sz w:val="24"/>
          <w:szCs w:val="24"/>
        </w:rPr>
      </w:pPr>
      <w:r w:rsidRPr="000F0839">
        <w:rPr>
          <w:rFonts w:asciiTheme="minorHAnsi" w:hAnsiTheme="minorHAnsi" w:cstheme="minorHAnsi"/>
          <w:b/>
          <w:bCs/>
        </w:rPr>
        <w:fldChar w:fldCharType="begin"/>
      </w:r>
      <w:r w:rsidRPr="000F0839">
        <w:rPr>
          <w:rFonts w:asciiTheme="minorHAnsi" w:hAnsiTheme="minorHAnsi" w:cstheme="minorHAnsi"/>
          <w:b/>
          <w:bCs/>
        </w:rPr>
        <w:instrText xml:space="preserve"> REF _Ref119918511 \h </w:instrText>
      </w:r>
      <w:r w:rsidRPr="00D34F0E">
        <w:rPr>
          <w:rFonts w:asciiTheme="minorHAnsi" w:hAnsiTheme="minorHAnsi" w:cstheme="minorHAnsi"/>
          <w:b/>
          <w:bCs/>
        </w:rPr>
        <w:instrText xml:space="preserve"> \* MERGEFORMAT </w:instrText>
      </w:r>
      <w:r w:rsidRPr="000F0839">
        <w:rPr>
          <w:rFonts w:asciiTheme="minorHAnsi" w:hAnsiTheme="minorHAnsi" w:cstheme="minorHAnsi"/>
          <w:b/>
          <w:bCs/>
        </w:rPr>
      </w:r>
      <w:r w:rsidRPr="000F0839">
        <w:rPr>
          <w:rFonts w:asciiTheme="minorHAnsi" w:hAnsiTheme="minorHAnsi" w:cstheme="minorHAnsi"/>
          <w:b/>
          <w:bCs/>
        </w:rPr>
        <w:fldChar w:fldCharType="separate"/>
      </w:r>
      <w:r w:rsidR="00656599" w:rsidRPr="00656599">
        <w:rPr>
          <w:b/>
          <w:bCs/>
          <w:sz w:val="20"/>
          <w:szCs w:val="20"/>
        </w:rPr>
        <w:t xml:space="preserve">Table </w:t>
      </w:r>
      <w:r w:rsidR="00656599" w:rsidRPr="00656599">
        <w:rPr>
          <w:b/>
          <w:bCs/>
          <w:noProof/>
          <w:sz w:val="20"/>
          <w:szCs w:val="20"/>
        </w:rPr>
        <w:t>24</w:t>
      </w:r>
      <w:r w:rsidR="00656599" w:rsidRPr="003B4A18">
        <w:rPr>
          <w:b/>
          <w:bCs/>
          <w:sz w:val="20"/>
          <w:szCs w:val="20"/>
        </w:rPr>
        <w:t>: Procurement Library</w:t>
      </w:r>
      <w:r w:rsidRPr="000F0839">
        <w:rPr>
          <w:rFonts w:asciiTheme="minorHAnsi" w:hAnsiTheme="minorHAnsi" w:cstheme="minorHAnsi"/>
          <w:b/>
          <w:bCs/>
        </w:rPr>
        <w:fldChar w:fldCharType="end"/>
      </w:r>
      <w:r w:rsidR="001D5BD9" w:rsidRPr="009A39FF">
        <w:rPr>
          <w:rFonts w:asciiTheme="minorHAnsi" w:hAnsiTheme="minorHAnsi" w:cstheme="minorHAnsi"/>
        </w:rPr>
        <w:t xml:space="preserve"> details information and documentation pertinent to the procurement. Not all the information contained within </w:t>
      </w:r>
      <w:r w:rsidRPr="00E031A7">
        <w:rPr>
          <w:rFonts w:asciiTheme="minorHAnsi" w:hAnsiTheme="minorHAnsi" w:cstheme="minorHAnsi"/>
          <w:b/>
          <w:bCs/>
        </w:rPr>
        <w:fldChar w:fldCharType="begin"/>
      </w:r>
      <w:r w:rsidRPr="00E031A7">
        <w:rPr>
          <w:rFonts w:asciiTheme="minorHAnsi" w:hAnsiTheme="minorHAnsi" w:cstheme="minorHAnsi"/>
          <w:b/>
          <w:bCs/>
        </w:rPr>
        <w:instrText xml:space="preserve"> REF _Ref119918511 \h </w:instrText>
      </w:r>
      <w:r w:rsidRPr="000F0839">
        <w:rPr>
          <w:rFonts w:asciiTheme="minorHAnsi" w:hAnsiTheme="minorHAnsi" w:cstheme="minorHAnsi"/>
          <w:b/>
          <w:bCs/>
        </w:rPr>
        <w:instrText xml:space="preserve"> \* MERGEFORMAT </w:instrText>
      </w:r>
      <w:r w:rsidRPr="00E031A7">
        <w:rPr>
          <w:rFonts w:asciiTheme="minorHAnsi" w:hAnsiTheme="minorHAnsi" w:cstheme="minorHAnsi"/>
          <w:b/>
          <w:bCs/>
        </w:rPr>
      </w:r>
      <w:r w:rsidRPr="00E031A7">
        <w:rPr>
          <w:rFonts w:asciiTheme="minorHAnsi" w:hAnsiTheme="minorHAnsi" w:cstheme="minorHAnsi"/>
          <w:b/>
          <w:bCs/>
        </w:rPr>
        <w:fldChar w:fldCharType="separate"/>
      </w:r>
      <w:r w:rsidR="00656599" w:rsidRPr="00656599">
        <w:rPr>
          <w:b/>
          <w:bCs/>
          <w:sz w:val="20"/>
          <w:szCs w:val="20"/>
        </w:rPr>
        <w:t xml:space="preserve">Table </w:t>
      </w:r>
      <w:r w:rsidR="00656599" w:rsidRPr="00656599">
        <w:rPr>
          <w:b/>
          <w:bCs/>
          <w:noProof/>
          <w:sz w:val="20"/>
          <w:szCs w:val="20"/>
        </w:rPr>
        <w:t>24</w:t>
      </w:r>
      <w:r w:rsidR="00656599" w:rsidRPr="003B4A18">
        <w:rPr>
          <w:b/>
          <w:bCs/>
          <w:sz w:val="20"/>
          <w:szCs w:val="20"/>
        </w:rPr>
        <w:t>: Procurement Library</w:t>
      </w:r>
      <w:r w:rsidRPr="00E031A7">
        <w:rPr>
          <w:rFonts w:asciiTheme="minorHAnsi" w:hAnsiTheme="minorHAnsi" w:cstheme="minorHAnsi"/>
          <w:b/>
          <w:bCs/>
        </w:rPr>
        <w:fldChar w:fldCharType="end"/>
      </w:r>
      <w:r w:rsidR="001D5BD9">
        <w:rPr>
          <w:rFonts w:asciiTheme="minorHAnsi" w:hAnsiTheme="minorHAnsi" w:cstheme="minorHAnsi"/>
        </w:rPr>
        <w:t xml:space="preserve"> </w:t>
      </w:r>
      <w:r w:rsidR="001D5BD9" w:rsidRPr="009A39FF">
        <w:rPr>
          <w:rFonts w:asciiTheme="minorHAnsi" w:hAnsiTheme="minorHAnsi" w:cstheme="minorHAnsi"/>
        </w:rPr>
        <w:t>has a corresponding attachment.</w:t>
      </w:r>
      <w:r w:rsidR="00177B5F">
        <w:rPr>
          <w:rFonts w:asciiTheme="minorHAnsi" w:hAnsiTheme="minorHAnsi" w:cstheme="minorHAnsi"/>
        </w:rPr>
        <w:t xml:space="preserve"> </w:t>
      </w:r>
      <w:r w:rsidR="00F35B54">
        <w:rPr>
          <w:rFonts w:asciiTheme="minorHAnsi" w:hAnsiTheme="minorHAnsi" w:cstheme="minorHAnsi"/>
        </w:rPr>
        <w:t xml:space="preserve">Vendors may leverage the RFP’s question and answer period to request additional documentation. PRMP </w:t>
      </w:r>
      <w:r w:rsidR="00866E23">
        <w:rPr>
          <w:rFonts w:asciiTheme="minorHAnsi" w:hAnsiTheme="minorHAnsi" w:cstheme="minorHAnsi"/>
        </w:rPr>
        <w:t>may update the procurement library at its sole discretion.</w:t>
      </w:r>
    </w:p>
    <w:p w14:paraId="360B66C8" w14:textId="03BDF414" w:rsidR="001D5BD9" w:rsidRPr="00E031A7" w:rsidRDefault="009F4542" w:rsidP="003B4A18">
      <w:pPr>
        <w:pStyle w:val="Caption"/>
        <w:jc w:val="center"/>
        <w:rPr>
          <w:b/>
          <w:i w:val="0"/>
        </w:rPr>
      </w:pPr>
      <w:bookmarkStart w:id="1100" w:name="_Ref119918511"/>
      <w:bookmarkStart w:id="1101" w:name="_Ref120002265"/>
      <w:bookmarkStart w:id="1102" w:name="_Ref120002584"/>
      <w:bookmarkStart w:id="1103" w:name="_Toc172267626"/>
      <w:r w:rsidRPr="00E63EC2">
        <w:rPr>
          <w:b/>
          <w:i w:val="0"/>
          <w:color w:val="auto"/>
          <w:sz w:val="20"/>
          <w:szCs w:val="20"/>
        </w:rPr>
        <w:t xml:space="preserve">Table </w:t>
      </w:r>
      <w:r w:rsidRPr="003B4A18">
        <w:rPr>
          <w:b/>
          <w:bCs/>
          <w:i w:val="0"/>
          <w:iCs w:val="0"/>
          <w:color w:val="auto"/>
          <w:sz w:val="20"/>
          <w:szCs w:val="20"/>
        </w:rPr>
        <w:fldChar w:fldCharType="begin"/>
      </w:r>
      <w:r w:rsidRPr="009A39FF">
        <w:rPr>
          <w:rFonts w:asciiTheme="minorHAnsi" w:hAnsiTheme="minorHAnsi" w:cstheme="minorHAnsi"/>
        </w:rPr>
        <w:instrText xml:space="preserve"> SEQ Table \* ARABIC </w:instrText>
      </w:r>
      <w:r w:rsidRPr="003B4A18">
        <w:rPr>
          <w:b/>
          <w:bCs/>
          <w:i w:val="0"/>
          <w:iCs w:val="0"/>
          <w:color w:val="auto"/>
          <w:sz w:val="20"/>
          <w:szCs w:val="20"/>
        </w:rPr>
        <w:fldChar w:fldCharType="separate"/>
      </w:r>
      <w:r w:rsidR="00656599">
        <w:rPr>
          <w:rFonts w:asciiTheme="minorHAnsi" w:hAnsiTheme="minorHAnsi" w:cstheme="minorHAnsi"/>
          <w:noProof/>
        </w:rPr>
        <w:t>24</w:t>
      </w:r>
      <w:r w:rsidRPr="003B4A18">
        <w:rPr>
          <w:b/>
          <w:bCs/>
          <w:i w:val="0"/>
          <w:iCs w:val="0"/>
          <w:color w:val="auto"/>
          <w:sz w:val="20"/>
          <w:szCs w:val="20"/>
        </w:rPr>
        <w:fldChar w:fldCharType="end"/>
      </w:r>
      <w:r w:rsidRPr="003B4A18">
        <w:rPr>
          <w:b/>
          <w:bCs/>
          <w:i w:val="0"/>
          <w:iCs w:val="0"/>
          <w:color w:val="auto"/>
          <w:sz w:val="20"/>
          <w:szCs w:val="20"/>
        </w:rPr>
        <w:t>: Procurement Library</w:t>
      </w:r>
      <w:bookmarkEnd w:id="1100"/>
      <w:bookmarkEnd w:id="1101"/>
      <w:bookmarkEnd w:id="1102"/>
      <w:bookmarkEnd w:id="1103"/>
      <w:r w:rsidR="002246DC" w:rsidRPr="00E031A7">
        <w:rPr>
          <w:b/>
          <w:bCs/>
          <w:i w:val="0"/>
          <w:iCs w:val="0"/>
          <w:color w:val="auto"/>
          <w:sz w:val="20"/>
          <w:szCs w:val="20"/>
        </w:rPr>
        <w:t xml:space="preserve"> </w:t>
      </w:r>
    </w:p>
    <w:tbl>
      <w:tblPr>
        <w:tblW w:w="9350" w:type="dxa"/>
        <w:tblLayout w:type="fixed"/>
        <w:tblLook w:val="04A0" w:firstRow="1" w:lastRow="0" w:firstColumn="1" w:lastColumn="0" w:noHBand="0" w:noVBand="1"/>
      </w:tblPr>
      <w:tblGrid>
        <w:gridCol w:w="1054"/>
        <w:gridCol w:w="5511"/>
        <w:gridCol w:w="2785"/>
      </w:tblGrid>
      <w:tr w:rsidR="00A10DA0" w:rsidRPr="00534024" w14:paraId="1CF1F005" w14:textId="77777777" w:rsidTr="00342C88">
        <w:trPr>
          <w:trHeight w:val="287"/>
          <w:tblHeader/>
        </w:trPr>
        <w:tc>
          <w:tcPr>
            <w:tcW w:w="1054" w:type="dxa"/>
            <w:tcBorders>
              <w:top w:val="single" w:sz="4" w:space="0" w:color="auto"/>
              <w:left w:val="single" w:sz="4" w:space="0" w:color="auto"/>
              <w:bottom w:val="single" w:sz="4" w:space="0" w:color="auto"/>
              <w:right w:val="single" w:sz="4" w:space="0" w:color="auto"/>
            </w:tcBorders>
            <w:shd w:val="clear" w:color="auto" w:fill="154454"/>
            <w:noWrap/>
            <w:vAlign w:val="bottom"/>
            <w:hideMark/>
          </w:tcPr>
          <w:p w14:paraId="6FB7DDD7" w14:textId="7777777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ID</w:t>
            </w:r>
          </w:p>
        </w:tc>
        <w:tc>
          <w:tcPr>
            <w:tcW w:w="5511" w:type="dxa"/>
            <w:tcBorders>
              <w:top w:val="single" w:sz="4" w:space="0" w:color="auto"/>
              <w:left w:val="nil"/>
              <w:bottom w:val="single" w:sz="4" w:space="0" w:color="auto"/>
              <w:right w:val="single" w:sz="4" w:space="0" w:color="auto"/>
            </w:tcBorders>
            <w:shd w:val="clear" w:color="auto" w:fill="154454"/>
            <w:vAlign w:val="bottom"/>
            <w:hideMark/>
          </w:tcPr>
          <w:p w14:paraId="7BC68487" w14:textId="4EC4A94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Document/Information</w:t>
            </w:r>
          </w:p>
        </w:tc>
        <w:tc>
          <w:tcPr>
            <w:tcW w:w="2785" w:type="dxa"/>
            <w:tcBorders>
              <w:top w:val="single" w:sz="4" w:space="0" w:color="auto"/>
              <w:left w:val="nil"/>
              <w:bottom w:val="single" w:sz="4" w:space="0" w:color="auto"/>
              <w:right w:val="single" w:sz="4" w:space="0" w:color="auto"/>
            </w:tcBorders>
            <w:shd w:val="clear" w:color="auto" w:fill="154454"/>
            <w:vAlign w:val="bottom"/>
            <w:hideMark/>
          </w:tcPr>
          <w:p w14:paraId="09D71FF7" w14:textId="77777777" w:rsidR="00A10DA0" w:rsidRPr="00534024" w:rsidRDefault="00A10DA0" w:rsidP="007D4296">
            <w:pPr>
              <w:spacing w:after="0" w:line="240" w:lineRule="auto"/>
              <w:rPr>
                <w:rFonts w:eastAsia="Times New Roman" w:cs="Arial"/>
                <w:b/>
                <w:bCs/>
                <w:color w:val="FFFFFF" w:themeColor="background1"/>
              </w:rPr>
            </w:pPr>
            <w:r w:rsidRPr="00534024">
              <w:rPr>
                <w:rFonts w:eastAsia="Times New Roman" w:cs="Arial"/>
                <w:b/>
                <w:bCs/>
                <w:color w:val="FFFFFF" w:themeColor="background1"/>
              </w:rPr>
              <w:t>Website (if applicable)</w:t>
            </w:r>
          </w:p>
        </w:tc>
      </w:tr>
      <w:tr w:rsidR="00A10DA0" w:rsidRPr="00534024" w14:paraId="6F23C381"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891A68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PL-001</w:t>
            </w:r>
          </w:p>
        </w:tc>
        <w:tc>
          <w:tcPr>
            <w:tcW w:w="5511" w:type="dxa"/>
            <w:tcBorders>
              <w:top w:val="nil"/>
              <w:left w:val="nil"/>
              <w:bottom w:val="single" w:sz="4" w:space="0" w:color="auto"/>
              <w:right w:val="single" w:sz="4" w:space="0" w:color="auto"/>
            </w:tcBorders>
            <w:shd w:val="clear" w:color="auto" w:fill="auto"/>
            <w:vAlign w:val="bottom"/>
            <w:hideMark/>
          </w:tcPr>
          <w:p w14:paraId="56ADE05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PL-001-PREE_SI_I.5.j.ii_Completed Notices - Forms FDD v4.4 </w:t>
            </w:r>
          </w:p>
        </w:tc>
        <w:tc>
          <w:tcPr>
            <w:tcW w:w="2785" w:type="dxa"/>
            <w:tcBorders>
              <w:top w:val="nil"/>
              <w:left w:val="nil"/>
              <w:bottom w:val="single" w:sz="4" w:space="0" w:color="auto"/>
              <w:right w:val="single" w:sz="4" w:space="0" w:color="auto"/>
            </w:tcBorders>
            <w:shd w:val="clear" w:color="auto" w:fill="auto"/>
            <w:vAlign w:val="bottom"/>
            <w:hideMark/>
          </w:tcPr>
          <w:p w14:paraId="6784EB0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146E9C68"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BD1F8C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PL-002</w:t>
            </w:r>
          </w:p>
        </w:tc>
        <w:tc>
          <w:tcPr>
            <w:tcW w:w="5511" w:type="dxa"/>
            <w:tcBorders>
              <w:top w:val="nil"/>
              <w:left w:val="nil"/>
              <w:bottom w:val="single" w:sz="4" w:space="0" w:color="auto"/>
              <w:right w:val="single" w:sz="4" w:space="0" w:color="auto"/>
            </w:tcBorders>
            <w:shd w:val="clear" w:color="auto" w:fill="auto"/>
            <w:vAlign w:val="bottom"/>
            <w:hideMark/>
          </w:tcPr>
          <w:p w14:paraId="71427290" w14:textId="77777777" w:rsidR="00A10DA0" w:rsidRPr="00E72E81" w:rsidRDefault="00A10DA0">
            <w:pPr>
              <w:spacing w:after="0" w:line="240" w:lineRule="auto"/>
              <w:rPr>
                <w:rFonts w:eastAsia="Times New Roman" w:cs="Arial"/>
                <w:color w:val="000000"/>
                <w:sz w:val="20"/>
                <w:szCs w:val="20"/>
                <w:lang w:val="es-ES"/>
              </w:rPr>
            </w:pPr>
            <w:r w:rsidRPr="00E72E81">
              <w:rPr>
                <w:rFonts w:eastAsia="Times New Roman" w:cs="Arial"/>
                <w:color w:val="000000"/>
                <w:sz w:val="20"/>
                <w:szCs w:val="20"/>
                <w:lang w:val="es-ES"/>
              </w:rPr>
              <w:t xml:space="preserve">PL-002-PREE_SI_I.4.4.d.1 Hacienda Batch ICD v1.1 </w:t>
            </w:r>
          </w:p>
        </w:tc>
        <w:tc>
          <w:tcPr>
            <w:tcW w:w="2785" w:type="dxa"/>
            <w:tcBorders>
              <w:top w:val="nil"/>
              <w:left w:val="nil"/>
              <w:bottom w:val="single" w:sz="4" w:space="0" w:color="auto"/>
              <w:right w:val="single" w:sz="4" w:space="0" w:color="auto"/>
            </w:tcBorders>
            <w:shd w:val="clear" w:color="auto" w:fill="auto"/>
            <w:vAlign w:val="bottom"/>
            <w:hideMark/>
          </w:tcPr>
          <w:p w14:paraId="1D31F108"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9BD5B0C"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9F94212"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PL-003</w:t>
            </w:r>
          </w:p>
        </w:tc>
        <w:tc>
          <w:tcPr>
            <w:tcW w:w="5511" w:type="dxa"/>
            <w:tcBorders>
              <w:top w:val="nil"/>
              <w:left w:val="nil"/>
              <w:bottom w:val="single" w:sz="4" w:space="0" w:color="auto"/>
              <w:right w:val="single" w:sz="4" w:space="0" w:color="auto"/>
            </w:tcBorders>
            <w:shd w:val="clear" w:color="auto" w:fill="auto"/>
            <w:vAlign w:val="bottom"/>
            <w:hideMark/>
          </w:tcPr>
          <w:p w14:paraId="0A685993" w14:textId="77777777" w:rsidR="00A10DA0" w:rsidRPr="00E72E81" w:rsidRDefault="00A10DA0">
            <w:pPr>
              <w:spacing w:after="0" w:line="240" w:lineRule="auto"/>
              <w:rPr>
                <w:rFonts w:eastAsia="Times New Roman" w:cs="Arial"/>
                <w:color w:val="000000"/>
                <w:sz w:val="20"/>
                <w:szCs w:val="20"/>
                <w:lang w:val="es-ES"/>
              </w:rPr>
            </w:pPr>
            <w:r w:rsidRPr="00E72E81">
              <w:rPr>
                <w:rFonts w:eastAsia="Times New Roman" w:cs="Arial"/>
                <w:color w:val="000000"/>
                <w:sz w:val="20"/>
                <w:szCs w:val="20"/>
                <w:lang w:val="es-ES"/>
              </w:rPr>
              <w:t xml:space="preserve">PL-003-PREE_SI_I.4.4.a.ii-4_Interfaces PRMMIS ICD_v2.4 </w:t>
            </w:r>
          </w:p>
        </w:tc>
        <w:tc>
          <w:tcPr>
            <w:tcW w:w="2785" w:type="dxa"/>
            <w:tcBorders>
              <w:top w:val="nil"/>
              <w:left w:val="nil"/>
              <w:bottom w:val="single" w:sz="4" w:space="0" w:color="auto"/>
              <w:right w:val="single" w:sz="4" w:space="0" w:color="auto"/>
            </w:tcBorders>
            <w:shd w:val="clear" w:color="auto" w:fill="auto"/>
            <w:vAlign w:val="bottom"/>
            <w:hideMark/>
          </w:tcPr>
          <w:p w14:paraId="6041163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6A2B2369"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4CE34A3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PL-004</w:t>
            </w:r>
          </w:p>
        </w:tc>
        <w:tc>
          <w:tcPr>
            <w:tcW w:w="5511" w:type="dxa"/>
            <w:tcBorders>
              <w:top w:val="nil"/>
              <w:left w:val="nil"/>
              <w:bottom w:val="single" w:sz="4" w:space="0" w:color="auto"/>
              <w:right w:val="single" w:sz="4" w:space="0" w:color="auto"/>
            </w:tcBorders>
            <w:shd w:val="clear" w:color="auto" w:fill="auto"/>
            <w:vAlign w:val="bottom"/>
            <w:hideMark/>
          </w:tcPr>
          <w:p w14:paraId="46A3F43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PL-004-PREE_SI_I.4.4.a.ii - 6_RRV Interface H79 ICD_v1.6 </w:t>
            </w:r>
          </w:p>
        </w:tc>
        <w:tc>
          <w:tcPr>
            <w:tcW w:w="2785" w:type="dxa"/>
            <w:tcBorders>
              <w:top w:val="nil"/>
              <w:left w:val="nil"/>
              <w:bottom w:val="single" w:sz="4" w:space="0" w:color="auto"/>
              <w:right w:val="single" w:sz="4" w:space="0" w:color="auto"/>
            </w:tcBorders>
            <w:shd w:val="clear" w:color="auto" w:fill="auto"/>
            <w:vAlign w:val="bottom"/>
            <w:hideMark/>
          </w:tcPr>
          <w:p w14:paraId="1ADD4EC2"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351375BD"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8DD325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PL-005</w:t>
            </w:r>
          </w:p>
        </w:tc>
        <w:tc>
          <w:tcPr>
            <w:tcW w:w="5511" w:type="dxa"/>
            <w:tcBorders>
              <w:top w:val="nil"/>
              <w:left w:val="nil"/>
              <w:bottom w:val="single" w:sz="4" w:space="0" w:color="auto"/>
              <w:right w:val="single" w:sz="4" w:space="0" w:color="auto"/>
            </w:tcBorders>
            <w:shd w:val="clear" w:color="auto" w:fill="auto"/>
            <w:vAlign w:val="bottom"/>
            <w:hideMark/>
          </w:tcPr>
          <w:p w14:paraId="38E1545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PL-005-PREE_SI_I.4.2.n.ii_Completed Renewals FDD_v2.8 </w:t>
            </w:r>
          </w:p>
        </w:tc>
        <w:tc>
          <w:tcPr>
            <w:tcW w:w="2785" w:type="dxa"/>
            <w:tcBorders>
              <w:top w:val="nil"/>
              <w:left w:val="nil"/>
              <w:bottom w:val="single" w:sz="4" w:space="0" w:color="auto"/>
              <w:right w:val="single" w:sz="4" w:space="0" w:color="auto"/>
            </w:tcBorders>
            <w:shd w:val="clear" w:color="auto" w:fill="auto"/>
            <w:vAlign w:val="bottom"/>
            <w:hideMark/>
          </w:tcPr>
          <w:p w14:paraId="376CE5B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182B7852" w14:textId="77777777" w:rsidTr="00A10DA0">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209EEA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PL-006</w:t>
            </w:r>
          </w:p>
        </w:tc>
        <w:tc>
          <w:tcPr>
            <w:tcW w:w="5511" w:type="dxa"/>
            <w:tcBorders>
              <w:top w:val="nil"/>
              <w:left w:val="nil"/>
              <w:bottom w:val="single" w:sz="4" w:space="0" w:color="auto"/>
              <w:right w:val="single" w:sz="4" w:space="0" w:color="auto"/>
            </w:tcBorders>
            <w:shd w:val="clear" w:color="auto" w:fill="auto"/>
            <w:vAlign w:val="bottom"/>
            <w:hideMark/>
          </w:tcPr>
          <w:p w14:paraId="321501D7"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PL-006-PREE_SI_I.4.2.l.ii_ I.4.2.p.ii_I.4.2.m.ii_Completed Citizen Portal FDD_v2.0_PRMO 1561 </w:t>
            </w:r>
          </w:p>
        </w:tc>
        <w:tc>
          <w:tcPr>
            <w:tcW w:w="2785" w:type="dxa"/>
            <w:tcBorders>
              <w:top w:val="nil"/>
              <w:left w:val="nil"/>
              <w:bottom w:val="single" w:sz="4" w:space="0" w:color="auto"/>
              <w:right w:val="single" w:sz="4" w:space="0" w:color="auto"/>
            </w:tcBorders>
            <w:shd w:val="clear" w:color="auto" w:fill="auto"/>
            <w:vAlign w:val="bottom"/>
            <w:hideMark/>
          </w:tcPr>
          <w:p w14:paraId="6AF45D0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643982BD" w14:textId="77777777" w:rsidTr="00A10DA0">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279771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PL-007</w:t>
            </w:r>
          </w:p>
        </w:tc>
        <w:tc>
          <w:tcPr>
            <w:tcW w:w="5511" w:type="dxa"/>
            <w:tcBorders>
              <w:top w:val="nil"/>
              <w:left w:val="nil"/>
              <w:bottom w:val="single" w:sz="4" w:space="0" w:color="auto"/>
              <w:right w:val="single" w:sz="4" w:space="0" w:color="auto"/>
            </w:tcBorders>
            <w:shd w:val="clear" w:color="auto" w:fill="auto"/>
            <w:vAlign w:val="bottom"/>
            <w:hideMark/>
          </w:tcPr>
          <w:p w14:paraId="18DA75B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PL-007-PREE_SI_I.4.2.k.ii Completed Security and Organizational Structure FDD_v1.1-PRMO-2199 </w:t>
            </w:r>
          </w:p>
        </w:tc>
        <w:tc>
          <w:tcPr>
            <w:tcW w:w="2785" w:type="dxa"/>
            <w:tcBorders>
              <w:top w:val="nil"/>
              <w:left w:val="nil"/>
              <w:bottom w:val="single" w:sz="4" w:space="0" w:color="auto"/>
              <w:right w:val="single" w:sz="4" w:space="0" w:color="auto"/>
            </w:tcBorders>
            <w:shd w:val="clear" w:color="auto" w:fill="auto"/>
            <w:vAlign w:val="bottom"/>
            <w:hideMark/>
          </w:tcPr>
          <w:p w14:paraId="0FE398F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3443AFFE" w14:textId="77777777" w:rsidTr="00A10DA0">
        <w:trPr>
          <w:trHeight w:val="14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1D1F05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PL-008</w:t>
            </w:r>
          </w:p>
        </w:tc>
        <w:tc>
          <w:tcPr>
            <w:tcW w:w="5511" w:type="dxa"/>
            <w:tcBorders>
              <w:top w:val="nil"/>
              <w:left w:val="nil"/>
              <w:bottom w:val="single" w:sz="4" w:space="0" w:color="auto"/>
              <w:right w:val="single" w:sz="4" w:space="0" w:color="auto"/>
            </w:tcBorders>
            <w:shd w:val="clear" w:color="auto" w:fill="auto"/>
            <w:vAlign w:val="bottom"/>
            <w:hideMark/>
          </w:tcPr>
          <w:p w14:paraId="7DFDC78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PL-008-PREE_SI_I.4.2.i.ii_Completed Enhanced Workload Management FDD_v1.4_PRMO 1614_PRMO 123 </w:t>
            </w:r>
          </w:p>
        </w:tc>
        <w:tc>
          <w:tcPr>
            <w:tcW w:w="2785" w:type="dxa"/>
            <w:tcBorders>
              <w:top w:val="nil"/>
              <w:left w:val="nil"/>
              <w:bottom w:val="single" w:sz="4" w:space="0" w:color="auto"/>
              <w:right w:val="single" w:sz="4" w:space="0" w:color="auto"/>
            </w:tcBorders>
            <w:shd w:val="clear" w:color="auto" w:fill="auto"/>
            <w:vAlign w:val="bottom"/>
            <w:hideMark/>
          </w:tcPr>
          <w:p w14:paraId="0BDCF11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2EBDA54C"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D542F4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PL-009</w:t>
            </w:r>
          </w:p>
        </w:tc>
        <w:tc>
          <w:tcPr>
            <w:tcW w:w="5511" w:type="dxa"/>
            <w:tcBorders>
              <w:top w:val="nil"/>
              <w:left w:val="nil"/>
              <w:bottom w:val="single" w:sz="4" w:space="0" w:color="auto"/>
              <w:right w:val="single" w:sz="4" w:space="0" w:color="auto"/>
            </w:tcBorders>
            <w:shd w:val="clear" w:color="auto" w:fill="auto"/>
            <w:vAlign w:val="bottom"/>
            <w:hideMark/>
          </w:tcPr>
          <w:p w14:paraId="41A73DDE"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PL-009-PREE_SI_I.4.2.h.ii-2_Completed Enhanced Appeals FDD_v1.1 </w:t>
            </w:r>
          </w:p>
        </w:tc>
        <w:tc>
          <w:tcPr>
            <w:tcW w:w="2785" w:type="dxa"/>
            <w:tcBorders>
              <w:top w:val="nil"/>
              <w:left w:val="nil"/>
              <w:bottom w:val="single" w:sz="4" w:space="0" w:color="auto"/>
              <w:right w:val="single" w:sz="4" w:space="0" w:color="auto"/>
            </w:tcBorders>
            <w:shd w:val="clear" w:color="auto" w:fill="auto"/>
            <w:vAlign w:val="bottom"/>
            <w:hideMark/>
          </w:tcPr>
          <w:p w14:paraId="47FD3D8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717ED35"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626F38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PL-010</w:t>
            </w:r>
          </w:p>
        </w:tc>
        <w:tc>
          <w:tcPr>
            <w:tcW w:w="5511" w:type="dxa"/>
            <w:tcBorders>
              <w:top w:val="nil"/>
              <w:left w:val="nil"/>
              <w:bottom w:val="single" w:sz="4" w:space="0" w:color="auto"/>
              <w:right w:val="single" w:sz="4" w:space="0" w:color="auto"/>
            </w:tcBorders>
            <w:shd w:val="clear" w:color="auto" w:fill="auto"/>
            <w:vAlign w:val="bottom"/>
            <w:hideMark/>
          </w:tcPr>
          <w:p w14:paraId="2F5A9E13"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PL-010-PREE_SI_I.4.2.g.ii Completed Management Reports v1.1 </w:t>
            </w:r>
          </w:p>
        </w:tc>
        <w:tc>
          <w:tcPr>
            <w:tcW w:w="2785" w:type="dxa"/>
            <w:tcBorders>
              <w:top w:val="nil"/>
              <w:left w:val="nil"/>
              <w:bottom w:val="single" w:sz="4" w:space="0" w:color="auto"/>
              <w:right w:val="single" w:sz="4" w:space="0" w:color="auto"/>
            </w:tcBorders>
            <w:shd w:val="clear" w:color="auto" w:fill="auto"/>
            <w:vAlign w:val="bottom"/>
            <w:hideMark/>
          </w:tcPr>
          <w:p w14:paraId="426F12A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6146749" w14:textId="77777777" w:rsidTr="00A10DA0">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4BCDBEE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PL-011</w:t>
            </w:r>
          </w:p>
        </w:tc>
        <w:tc>
          <w:tcPr>
            <w:tcW w:w="5511" w:type="dxa"/>
            <w:tcBorders>
              <w:top w:val="nil"/>
              <w:left w:val="nil"/>
              <w:bottom w:val="single" w:sz="4" w:space="0" w:color="auto"/>
              <w:right w:val="single" w:sz="4" w:space="0" w:color="auto"/>
            </w:tcBorders>
            <w:shd w:val="clear" w:color="auto" w:fill="auto"/>
            <w:vAlign w:val="bottom"/>
            <w:hideMark/>
          </w:tcPr>
          <w:p w14:paraId="2F21C6E3"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PL-011-PREE_SI_I.4.2.e.ii_Completed Case Management FDD_v2.7_PRMO 1489 </w:t>
            </w:r>
          </w:p>
        </w:tc>
        <w:tc>
          <w:tcPr>
            <w:tcW w:w="2785" w:type="dxa"/>
            <w:tcBorders>
              <w:top w:val="nil"/>
              <w:left w:val="nil"/>
              <w:bottom w:val="single" w:sz="4" w:space="0" w:color="auto"/>
              <w:right w:val="single" w:sz="4" w:space="0" w:color="auto"/>
            </w:tcBorders>
            <w:shd w:val="clear" w:color="auto" w:fill="auto"/>
            <w:vAlign w:val="bottom"/>
            <w:hideMark/>
          </w:tcPr>
          <w:p w14:paraId="3DD7CEE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0F7AC0F4"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3DEC064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PL-012</w:t>
            </w:r>
          </w:p>
        </w:tc>
        <w:tc>
          <w:tcPr>
            <w:tcW w:w="5511" w:type="dxa"/>
            <w:tcBorders>
              <w:top w:val="nil"/>
              <w:left w:val="nil"/>
              <w:bottom w:val="single" w:sz="4" w:space="0" w:color="auto"/>
              <w:right w:val="single" w:sz="4" w:space="0" w:color="auto"/>
            </w:tcBorders>
            <w:shd w:val="clear" w:color="auto" w:fill="auto"/>
            <w:vAlign w:val="bottom"/>
            <w:hideMark/>
          </w:tcPr>
          <w:p w14:paraId="22BA203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PL-012-PREE_SI_I.4.2.a.ii Completed Intake Application Processing FDD_v2.9 </w:t>
            </w:r>
          </w:p>
        </w:tc>
        <w:tc>
          <w:tcPr>
            <w:tcW w:w="2785" w:type="dxa"/>
            <w:tcBorders>
              <w:top w:val="nil"/>
              <w:left w:val="nil"/>
              <w:bottom w:val="single" w:sz="4" w:space="0" w:color="auto"/>
              <w:right w:val="single" w:sz="4" w:space="0" w:color="auto"/>
            </w:tcBorders>
            <w:shd w:val="clear" w:color="auto" w:fill="auto"/>
            <w:vAlign w:val="bottom"/>
            <w:hideMark/>
          </w:tcPr>
          <w:p w14:paraId="5972EE4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A261FDA" w14:textId="77777777" w:rsidTr="00A10DA0">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C41A14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PL-013</w:t>
            </w:r>
          </w:p>
        </w:tc>
        <w:tc>
          <w:tcPr>
            <w:tcW w:w="5511" w:type="dxa"/>
            <w:tcBorders>
              <w:top w:val="nil"/>
              <w:left w:val="nil"/>
              <w:bottom w:val="single" w:sz="4" w:space="0" w:color="auto"/>
              <w:right w:val="single" w:sz="4" w:space="0" w:color="auto"/>
            </w:tcBorders>
            <w:shd w:val="clear" w:color="auto" w:fill="auto"/>
            <w:vAlign w:val="bottom"/>
            <w:hideMark/>
          </w:tcPr>
          <w:p w14:paraId="6CD4A61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PL-013-PREE_SI_CR171_I.4.2.q.ii_Completed Evidence and Verification FDD v3.1 </w:t>
            </w:r>
          </w:p>
        </w:tc>
        <w:tc>
          <w:tcPr>
            <w:tcW w:w="2785" w:type="dxa"/>
            <w:tcBorders>
              <w:top w:val="nil"/>
              <w:left w:val="nil"/>
              <w:bottom w:val="single" w:sz="4" w:space="0" w:color="auto"/>
              <w:right w:val="single" w:sz="4" w:space="0" w:color="auto"/>
            </w:tcBorders>
            <w:shd w:val="clear" w:color="auto" w:fill="auto"/>
            <w:vAlign w:val="bottom"/>
            <w:hideMark/>
          </w:tcPr>
          <w:p w14:paraId="34F57C67"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33B3499D"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7D6F0BC8"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PL-014</w:t>
            </w:r>
          </w:p>
        </w:tc>
        <w:tc>
          <w:tcPr>
            <w:tcW w:w="5511" w:type="dxa"/>
            <w:tcBorders>
              <w:top w:val="nil"/>
              <w:left w:val="nil"/>
              <w:bottom w:val="single" w:sz="4" w:space="0" w:color="auto"/>
              <w:right w:val="single" w:sz="4" w:space="0" w:color="auto"/>
            </w:tcBorders>
            <w:shd w:val="clear" w:color="auto" w:fill="auto"/>
            <w:vAlign w:val="bottom"/>
            <w:hideMark/>
          </w:tcPr>
          <w:p w14:paraId="2823F683"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PL-014-PREE_SI_CR 197 Interfaces ADFAN Batch ICD v0.9 </w:t>
            </w:r>
          </w:p>
        </w:tc>
        <w:tc>
          <w:tcPr>
            <w:tcW w:w="2785" w:type="dxa"/>
            <w:tcBorders>
              <w:top w:val="nil"/>
              <w:left w:val="nil"/>
              <w:bottom w:val="single" w:sz="4" w:space="0" w:color="auto"/>
              <w:right w:val="single" w:sz="4" w:space="0" w:color="auto"/>
            </w:tcBorders>
            <w:shd w:val="clear" w:color="auto" w:fill="auto"/>
            <w:vAlign w:val="bottom"/>
            <w:hideMark/>
          </w:tcPr>
          <w:p w14:paraId="06B4C70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37C9D1DA"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5C1B92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PL-015</w:t>
            </w:r>
          </w:p>
        </w:tc>
        <w:tc>
          <w:tcPr>
            <w:tcW w:w="5511" w:type="dxa"/>
            <w:tcBorders>
              <w:top w:val="nil"/>
              <w:left w:val="nil"/>
              <w:bottom w:val="single" w:sz="4" w:space="0" w:color="auto"/>
              <w:right w:val="single" w:sz="4" w:space="0" w:color="auto"/>
            </w:tcBorders>
            <w:shd w:val="clear" w:color="auto" w:fill="auto"/>
            <w:vAlign w:val="bottom"/>
            <w:hideMark/>
          </w:tcPr>
          <w:p w14:paraId="73E858D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PL-015-PREE_CR189_SI_I.4.2.m.ii Completed Online COC FDD </w:t>
            </w:r>
          </w:p>
        </w:tc>
        <w:tc>
          <w:tcPr>
            <w:tcW w:w="2785" w:type="dxa"/>
            <w:tcBorders>
              <w:top w:val="nil"/>
              <w:left w:val="nil"/>
              <w:bottom w:val="single" w:sz="4" w:space="0" w:color="auto"/>
              <w:right w:val="single" w:sz="4" w:space="0" w:color="auto"/>
            </w:tcBorders>
            <w:shd w:val="clear" w:color="auto" w:fill="auto"/>
            <w:vAlign w:val="bottom"/>
            <w:hideMark/>
          </w:tcPr>
          <w:p w14:paraId="33A61EB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0277B8DC"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C5DDDD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PL-016</w:t>
            </w:r>
          </w:p>
        </w:tc>
        <w:tc>
          <w:tcPr>
            <w:tcW w:w="5511" w:type="dxa"/>
            <w:tcBorders>
              <w:top w:val="nil"/>
              <w:left w:val="nil"/>
              <w:bottom w:val="single" w:sz="4" w:space="0" w:color="auto"/>
              <w:right w:val="single" w:sz="4" w:space="0" w:color="auto"/>
            </w:tcBorders>
            <w:shd w:val="clear" w:color="auto" w:fill="auto"/>
            <w:vAlign w:val="bottom"/>
            <w:hideMark/>
          </w:tcPr>
          <w:p w14:paraId="5815343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PL-016-Deliverable 217-ICD_Labor Batch v2.1 </w:t>
            </w:r>
          </w:p>
        </w:tc>
        <w:tc>
          <w:tcPr>
            <w:tcW w:w="2785" w:type="dxa"/>
            <w:tcBorders>
              <w:top w:val="nil"/>
              <w:left w:val="nil"/>
              <w:bottom w:val="single" w:sz="4" w:space="0" w:color="auto"/>
              <w:right w:val="single" w:sz="4" w:space="0" w:color="auto"/>
            </w:tcBorders>
            <w:shd w:val="clear" w:color="auto" w:fill="auto"/>
            <w:vAlign w:val="bottom"/>
            <w:hideMark/>
          </w:tcPr>
          <w:p w14:paraId="4081D08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19F57A84"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F929E5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PL-017</w:t>
            </w:r>
          </w:p>
        </w:tc>
        <w:tc>
          <w:tcPr>
            <w:tcW w:w="5511" w:type="dxa"/>
            <w:tcBorders>
              <w:top w:val="nil"/>
              <w:left w:val="nil"/>
              <w:bottom w:val="single" w:sz="4" w:space="0" w:color="auto"/>
              <w:right w:val="single" w:sz="4" w:space="0" w:color="auto"/>
            </w:tcBorders>
            <w:shd w:val="clear" w:color="auto" w:fill="auto"/>
            <w:vAlign w:val="bottom"/>
            <w:hideMark/>
          </w:tcPr>
          <w:p w14:paraId="56D1A65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PL-017-Deliverable 214-ICD_Hacienda Real Time Participant Information v2.3 </w:t>
            </w:r>
          </w:p>
        </w:tc>
        <w:tc>
          <w:tcPr>
            <w:tcW w:w="2785" w:type="dxa"/>
            <w:tcBorders>
              <w:top w:val="nil"/>
              <w:left w:val="nil"/>
              <w:bottom w:val="single" w:sz="4" w:space="0" w:color="auto"/>
              <w:right w:val="single" w:sz="4" w:space="0" w:color="auto"/>
            </w:tcBorders>
            <w:shd w:val="clear" w:color="auto" w:fill="auto"/>
            <w:vAlign w:val="bottom"/>
            <w:hideMark/>
          </w:tcPr>
          <w:p w14:paraId="43E7CBB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4F92DE45"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43F3641"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PL-018</w:t>
            </w:r>
          </w:p>
        </w:tc>
        <w:tc>
          <w:tcPr>
            <w:tcW w:w="5511" w:type="dxa"/>
            <w:tcBorders>
              <w:top w:val="nil"/>
              <w:left w:val="nil"/>
              <w:bottom w:val="single" w:sz="4" w:space="0" w:color="auto"/>
              <w:right w:val="single" w:sz="4" w:space="0" w:color="auto"/>
            </w:tcBorders>
            <w:shd w:val="clear" w:color="auto" w:fill="auto"/>
            <w:vAlign w:val="bottom"/>
            <w:hideMark/>
          </w:tcPr>
          <w:p w14:paraId="68115452"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PL-018-Deliverable 213-HLD_Hacienda Batch v2.2 </w:t>
            </w:r>
          </w:p>
        </w:tc>
        <w:tc>
          <w:tcPr>
            <w:tcW w:w="2785" w:type="dxa"/>
            <w:tcBorders>
              <w:top w:val="nil"/>
              <w:left w:val="nil"/>
              <w:bottom w:val="single" w:sz="4" w:space="0" w:color="auto"/>
              <w:right w:val="single" w:sz="4" w:space="0" w:color="auto"/>
            </w:tcBorders>
            <w:shd w:val="clear" w:color="auto" w:fill="auto"/>
            <w:vAlign w:val="bottom"/>
            <w:hideMark/>
          </w:tcPr>
          <w:p w14:paraId="7BDCBF87"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66E97577"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DB2FA7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PL-019</w:t>
            </w:r>
          </w:p>
        </w:tc>
        <w:tc>
          <w:tcPr>
            <w:tcW w:w="5511" w:type="dxa"/>
            <w:tcBorders>
              <w:top w:val="nil"/>
              <w:left w:val="nil"/>
              <w:bottom w:val="single" w:sz="4" w:space="0" w:color="auto"/>
              <w:right w:val="single" w:sz="4" w:space="0" w:color="auto"/>
            </w:tcBorders>
            <w:shd w:val="clear" w:color="auto" w:fill="auto"/>
            <w:vAlign w:val="bottom"/>
            <w:hideMark/>
          </w:tcPr>
          <w:p w14:paraId="76401A4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PL-019-Deliverable 209-ICD DEMREG Batch Participant Information v3.1 </w:t>
            </w:r>
          </w:p>
        </w:tc>
        <w:tc>
          <w:tcPr>
            <w:tcW w:w="2785" w:type="dxa"/>
            <w:tcBorders>
              <w:top w:val="nil"/>
              <w:left w:val="nil"/>
              <w:bottom w:val="single" w:sz="4" w:space="0" w:color="auto"/>
              <w:right w:val="single" w:sz="4" w:space="0" w:color="auto"/>
            </w:tcBorders>
            <w:shd w:val="clear" w:color="auto" w:fill="auto"/>
            <w:vAlign w:val="bottom"/>
            <w:hideMark/>
          </w:tcPr>
          <w:p w14:paraId="143DB8BE"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40112577"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4B65F7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PL-020</w:t>
            </w:r>
          </w:p>
        </w:tc>
        <w:tc>
          <w:tcPr>
            <w:tcW w:w="5511" w:type="dxa"/>
            <w:tcBorders>
              <w:top w:val="nil"/>
              <w:left w:val="nil"/>
              <w:bottom w:val="single" w:sz="4" w:space="0" w:color="auto"/>
              <w:right w:val="single" w:sz="4" w:space="0" w:color="auto"/>
            </w:tcBorders>
            <w:shd w:val="clear" w:color="auto" w:fill="auto"/>
            <w:vAlign w:val="bottom"/>
            <w:hideMark/>
          </w:tcPr>
          <w:p w14:paraId="7379C3E1"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PL-020-Deliverable 207-ICD_ADSEF Batch Participant Information v3.1 </w:t>
            </w:r>
          </w:p>
        </w:tc>
        <w:tc>
          <w:tcPr>
            <w:tcW w:w="2785" w:type="dxa"/>
            <w:tcBorders>
              <w:top w:val="nil"/>
              <w:left w:val="nil"/>
              <w:bottom w:val="single" w:sz="4" w:space="0" w:color="auto"/>
              <w:right w:val="single" w:sz="4" w:space="0" w:color="auto"/>
            </w:tcBorders>
            <w:shd w:val="clear" w:color="auto" w:fill="auto"/>
            <w:vAlign w:val="bottom"/>
            <w:hideMark/>
          </w:tcPr>
          <w:p w14:paraId="215C728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3EFDEC3B"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7598F088"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PL-021</w:t>
            </w:r>
          </w:p>
        </w:tc>
        <w:tc>
          <w:tcPr>
            <w:tcW w:w="5511" w:type="dxa"/>
            <w:tcBorders>
              <w:top w:val="nil"/>
              <w:left w:val="nil"/>
              <w:bottom w:val="single" w:sz="4" w:space="0" w:color="auto"/>
              <w:right w:val="single" w:sz="4" w:space="0" w:color="auto"/>
            </w:tcBorders>
            <w:shd w:val="clear" w:color="auto" w:fill="auto"/>
            <w:vAlign w:val="bottom"/>
            <w:hideMark/>
          </w:tcPr>
          <w:p w14:paraId="0750919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PL-021-Deliverable 207-HLD_ADSEF Batch v3.1 </w:t>
            </w:r>
          </w:p>
        </w:tc>
        <w:tc>
          <w:tcPr>
            <w:tcW w:w="2785" w:type="dxa"/>
            <w:tcBorders>
              <w:top w:val="nil"/>
              <w:left w:val="nil"/>
              <w:bottom w:val="single" w:sz="4" w:space="0" w:color="auto"/>
              <w:right w:val="single" w:sz="4" w:space="0" w:color="auto"/>
            </w:tcBorders>
            <w:shd w:val="clear" w:color="auto" w:fill="auto"/>
            <w:vAlign w:val="bottom"/>
            <w:hideMark/>
          </w:tcPr>
          <w:p w14:paraId="38EEDF6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17724364"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E5C5D8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PL-022</w:t>
            </w:r>
          </w:p>
        </w:tc>
        <w:tc>
          <w:tcPr>
            <w:tcW w:w="5511" w:type="dxa"/>
            <w:tcBorders>
              <w:top w:val="nil"/>
              <w:left w:val="nil"/>
              <w:bottom w:val="single" w:sz="4" w:space="0" w:color="auto"/>
              <w:right w:val="single" w:sz="4" w:space="0" w:color="auto"/>
            </w:tcBorders>
            <w:shd w:val="clear" w:color="auto" w:fill="auto"/>
            <w:vAlign w:val="bottom"/>
            <w:hideMark/>
          </w:tcPr>
          <w:p w14:paraId="287D4343"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PL-022-Deliverable 205-ICD_ASUME Batch Participant Information v3.1 (1) </w:t>
            </w:r>
          </w:p>
        </w:tc>
        <w:tc>
          <w:tcPr>
            <w:tcW w:w="2785" w:type="dxa"/>
            <w:tcBorders>
              <w:top w:val="nil"/>
              <w:left w:val="nil"/>
              <w:bottom w:val="single" w:sz="4" w:space="0" w:color="auto"/>
              <w:right w:val="single" w:sz="4" w:space="0" w:color="auto"/>
            </w:tcBorders>
            <w:shd w:val="clear" w:color="auto" w:fill="auto"/>
            <w:vAlign w:val="bottom"/>
            <w:hideMark/>
          </w:tcPr>
          <w:p w14:paraId="688A29C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361E44B"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590035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PL-023</w:t>
            </w:r>
          </w:p>
        </w:tc>
        <w:tc>
          <w:tcPr>
            <w:tcW w:w="5511" w:type="dxa"/>
            <w:tcBorders>
              <w:top w:val="nil"/>
              <w:left w:val="nil"/>
              <w:bottom w:val="single" w:sz="4" w:space="0" w:color="auto"/>
              <w:right w:val="single" w:sz="4" w:space="0" w:color="auto"/>
            </w:tcBorders>
            <w:shd w:val="clear" w:color="auto" w:fill="auto"/>
            <w:vAlign w:val="bottom"/>
            <w:hideMark/>
          </w:tcPr>
          <w:p w14:paraId="50DDA47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PL-023-Deliverable 205-HLD_ASUME Batch Participant Information v3.1 </w:t>
            </w:r>
          </w:p>
        </w:tc>
        <w:tc>
          <w:tcPr>
            <w:tcW w:w="2785" w:type="dxa"/>
            <w:tcBorders>
              <w:top w:val="nil"/>
              <w:left w:val="nil"/>
              <w:bottom w:val="single" w:sz="4" w:space="0" w:color="auto"/>
              <w:right w:val="single" w:sz="4" w:space="0" w:color="auto"/>
            </w:tcBorders>
            <w:shd w:val="clear" w:color="auto" w:fill="auto"/>
            <w:vAlign w:val="bottom"/>
            <w:hideMark/>
          </w:tcPr>
          <w:p w14:paraId="61FAF3A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674FA5BB"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D800BE8"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PL-024</w:t>
            </w:r>
          </w:p>
        </w:tc>
        <w:tc>
          <w:tcPr>
            <w:tcW w:w="5511" w:type="dxa"/>
            <w:tcBorders>
              <w:top w:val="nil"/>
              <w:left w:val="nil"/>
              <w:bottom w:val="single" w:sz="4" w:space="0" w:color="auto"/>
              <w:right w:val="single" w:sz="4" w:space="0" w:color="auto"/>
            </w:tcBorders>
            <w:shd w:val="clear" w:color="auto" w:fill="auto"/>
            <w:vAlign w:val="bottom"/>
            <w:hideMark/>
          </w:tcPr>
          <w:p w14:paraId="0455841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PL-024-Deliverable 204 - PREE State Hub High Level Design Document.v4.1 </w:t>
            </w:r>
          </w:p>
        </w:tc>
        <w:tc>
          <w:tcPr>
            <w:tcW w:w="2785" w:type="dxa"/>
            <w:tcBorders>
              <w:top w:val="nil"/>
              <w:left w:val="nil"/>
              <w:bottom w:val="single" w:sz="4" w:space="0" w:color="auto"/>
              <w:right w:val="single" w:sz="4" w:space="0" w:color="auto"/>
            </w:tcBorders>
            <w:shd w:val="clear" w:color="auto" w:fill="auto"/>
            <w:vAlign w:val="bottom"/>
            <w:hideMark/>
          </w:tcPr>
          <w:p w14:paraId="5FB96B2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67E3BC8E"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7595E17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PL-025</w:t>
            </w:r>
          </w:p>
        </w:tc>
        <w:tc>
          <w:tcPr>
            <w:tcW w:w="5511" w:type="dxa"/>
            <w:tcBorders>
              <w:top w:val="nil"/>
              <w:left w:val="nil"/>
              <w:bottom w:val="single" w:sz="4" w:space="0" w:color="auto"/>
              <w:right w:val="single" w:sz="4" w:space="0" w:color="auto"/>
            </w:tcBorders>
            <w:shd w:val="clear" w:color="auto" w:fill="auto"/>
            <w:vAlign w:val="bottom"/>
            <w:hideMark/>
          </w:tcPr>
          <w:p w14:paraId="11F810C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lang w:val="fr-FR"/>
              </w:rPr>
              <w:t>ASES Interface Management SOP v1.5</w:t>
            </w:r>
          </w:p>
        </w:tc>
        <w:tc>
          <w:tcPr>
            <w:tcW w:w="2785" w:type="dxa"/>
            <w:tcBorders>
              <w:top w:val="nil"/>
              <w:left w:val="nil"/>
              <w:bottom w:val="single" w:sz="4" w:space="0" w:color="auto"/>
              <w:right w:val="single" w:sz="4" w:space="0" w:color="auto"/>
            </w:tcBorders>
            <w:shd w:val="clear" w:color="auto" w:fill="auto"/>
            <w:vAlign w:val="bottom"/>
            <w:hideMark/>
          </w:tcPr>
          <w:p w14:paraId="74A7E40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7EB54C7A"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6C56F8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PL-026</w:t>
            </w:r>
          </w:p>
        </w:tc>
        <w:tc>
          <w:tcPr>
            <w:tcW w:w="5511" w:type="dxa"/>
            <w:tcBorders>
              <w:top w:val="nil"/>
              <w:left w:val="nil"/>
              <w:bottom w:val="single" w:sz="4" w:space="0" w:color="auto"/>
              <w:right w:val="single" w:sz="4" w:space="0" w:color="auto"/>
            </w:tcBorders>
            <w:shd w:val="clear" w:color="auto" w:fill="auto"/>
            <w:vAlign w:val="bottom"/>
            <w:hideMark/>
          </w:tcPr>
          <w:p w14:paraId="7F543CA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Code of Federal Regulations (CFR)</w:t>
            </w:r>
          </w:p>
        </w:tc>
        <w:tc>
          <w:tcPr>
            <w:tcW w:w="2785" w:type="dxa"/>
            <w:tcBorders>
              <w:top w:val="nil"/>
              <w:left w:val="nil"/>
              <w:bottom w:val="single" w:sz="4" w:space="0" w:color="auto"/>
              <w:right w:val="single" w:sz="4" w:space="0" w:color="auto"/>
            </w:tcBorders>
            <w:shd w:val="clear" w:color="auto" w:fill="auto"/>
            <w:vAlign w:val="bottom"/>
            <w:hideMark/>
          </w:tcPr>
          <w:p w14:paraId="5DA78565"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https://www.ecfr.gov/cgi-bin/ECFR?page=browse</w:t>
            </w:r>
          </w:p>
        </w:tc>
      </w:tr>
      <w:tr w:rsidR="00A10DA0" w:rsidRPr="00534024" w14:paraId="5CBE8B90" w14:textId="77777777" w:rsidTr="00A10DA0">
        <w:trPr>
          <w:trHeight w:val="28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C43EDE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PL-027</w:t>
            </w:r>
          </w:p>
        </w:tc>
        <w:tc>
          <w:tcPr>
            <w:tcW w:w="5511" w:type="dxa"/>
            <w:tcBorders>
              <w:top w:val="nil"/>
              <w:left w:val="nil"/>
              <w:bottom w:val="single" w:sz="4" w:space="0" w:color="auto"/>
              <w:right w:val="single" w:sz="4" w:space="0" w:color="auto"/>
            </w:tcBorders>
            <w:shd w:val="clear" w:color="auto" w:fill="auto"/>
            <w:vAlign w:val="bottom"/>
            <w:hideMark/>
          </w:tcPr>
          <w:p w14:paraId="250A0A3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Conditions for Enhanced Funding</w:t>
            </w:r>
          </w:p>
        </w:tc>
        <w:tc>
          <w:tcPr>
            <w:tcW w:w="2785" w:type="dxa"/>
            <w:tcBorders>
              <w:top w:val="nil"/>
              <w:left w:val="nil"/>
              <w:bottom w:val="single" w:sz="4" w:space="0" w:color="auto"/>
              <w:right w:val="single" w:sz="4" w:space="0" w:color="auto"/>
            </w:tcBorders>
            <w:shd w:val="clear" w:color="auto" w:fill="auto"/>
            <w:vAlign w:val="bottom"/>
            <w:hideMark/>
          </w:tcPr>
          <w:p w14:paraId="0D359C6C" w14:textId="3590D76C" w:rsidR="00A10DA0" w:rsidRPr="00E72E81" w:rsidRDefault="008B317B">
            <w:pPr>
              <w:spacing w:after="0" w:line="240" w:lineRule="auto"/>
              <w:rPr>
                <w:rFonts w:eastAsia="Times New Roman" w:cs="Arial"/>
                <w:color w:val="000000"/>
                <w:sz w:val="20"/>
                <w:szCs w:val="20"/>
              </w:rPr>
            </w:pPr>
            <w:r w:rsidRPr="00E72E81">
              <w:rPr>
                <w:rFonts w:eastAsia="Times New Roman" w:cs="Arial"/>
                <w:color w:val="000000"/>
                <w:sz w:val="20"/>
                <w:szCs w:val="20"/>
              </w:rPr>
              <w:t>https://cmsgov.github.io/CMCS-DSG-DSS-Certification-Staging/Conditions%20for%20Enhanced%20Funding/</w:t>
            </w:r>
          </w:p>
        </w:tc>
      </w:tr>
      <w:tr w:rsidR="00A10DA0" w:rsidRPr="00534024" w14:paraId="2EAEB5CA"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4FCF33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PL-028</w:t>
            </w:r>
          </w:p>
        </w:tc>
        <w:tc>
          <w:tcPr>
            <w:tcW w:w="5511" w:type="dxa"/>
            <w:tcBorders>
              <w:top w:val="nil"/>
              <w:left w:val="nil"/>
              <w:bottom w:val="single" w:sz="4" w:space="0" w:color="auto"/>
              <w:right w:val="single" w:sz="4" w:space="0" w:color="auto"/>
            </w:tcBorders>
            <w:shd w:val="clear" w:color="auto" w:fill="auto"/>
            <w:vAlign w:val="bottom"/>
            <w:hideMark/>
          </w:tcPr>
          <w:p w14:paraId="470B985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Executive Order 11246</w:t>
            </w:r>
          </w:p>
        </w:tc>
        <w:tc>
          <w:tcPr>
            <w:tcW w:w="2785" w:type="dxa"/>
            <w:tcBorders>
              <w:top w:val="nil"/>
              <w:left w:val="nil"/>
              <w:bottom w:val="single" w:sz="4" w:space="0" w:color="auto"/>
              <w:right w:val="single" w:sz="4" w:space="0" w:color="auto"/>
            </w:tcBorders>
            <w:shd w:val="clear" w:color="auto" w:fill="auto"/>
            <w:vAlign w:val="bottom"/>
            <w:hideMark/>
          </w:tcPr>
          <w:p w14:paraId="22E10CA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https://www.dol.gov/agencies/ofccp/executive-order-11246/ca-11246</w:t>
            </w:r>
          </w:p>
        </w:tc>
      </w:tr>
      <w:tr w:rsidR="00A10DA0" w:rsidRPr="00534024" w14:paraId="32574140"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7F80C16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PL-029</w:t>
            </w:r>
          </w:p>
        </w:tc>
        <w:tc>
          <w:tcPr>
            <w:tcW w:w="5511" w:type="dxa"/>
            <w:tcBorders>
              <w:top w:val="nil"/>
              <w:left w:val="nil"/>
              <w:bottom w:val="single" w:sz="4" w:space="0" w:color="auto"/>
              <w:right w:val="single" w:sz="4" w:space="0" w:color="auto"/>
            </w:tcBorders>
            <w:shd w:val="clear" w:color="auto" w:fill="auto"/>
            <w:vAlign w:val="bottom"/>
            <w:hideMark/>
          </w:tcPr>
          <w:p w14:paraId="0989518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Information Security Modernization Act (FISMA)</w:t>
            </w:r>
          </w:p>
        </w:tc>
        <w:tc>
          <w:tcPr>
            <w:tcW w:w="2785" w:type="dxa"/>
            <w:tcBorders>
              <w:top w:val="nil"/>
              <w:left w:val="nil"/>
              <w:bottom w:val="single" w:sz="4" w:space="0" w:color="auto"/>
              <w:right w:val="single" w:sz="4" w:space="0" w:color="auto"/>
            </w:tcBorders>
            <w:shd w:val="clear" w:color="auto" w:fill="auto"/>
            <w:vAlign w:val="bottom"/>
            <w:hideMark/>
          </w:tcPr>
          <w:p w14:paraId="7409ADA3"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https://www.cisa.gov/federal-information-security-modernization-act</w:t>
            </w:r>
          </w:p>
        </w:tc>
      </w:tr>
      <w:tr w:rsidR="00A10DA0" w:rsidRPr="00534024" w14:paraId="1F086D00" w14:textId="77777777" w:rsidTr="00A10DA0">
        <w:trPr>
          <w:trHeight w:val="14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586EF19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PL-030</w:t>
            </w:r>
          </w:p>
        </w:tc>
        <w:tc>
          <w:tcPr>
            <w:tcW w:w="5511" w:type="dxa"/>
            <w:tcBorders>
              <w:top w:val="nil"/>
              <w:left w:val="nil"/>
              <w:bottom w:val="single" w:sz="4" w:space="0" w:color="auto"/>
              <w:right w:val="single" w:sz="4" w:space="0" w:color="auto"/>
            </w:tcBorders>
            <w:shd w:val="clear" w:color="auto" w:fill="auto"/>
            <w:vAlign w:val="bottom"/>
            <w:hideMark/>
          </w:tcPr>
          <w:p w14:paraId="33380B2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Federal Medical Assistance Percentages (FMAP)</w:t>
            </w:r>
          </w:p>
        </w:tc>
        <w:tc>
          <w:tcPr>
            <w:tcW w:w="2785" w:type="dxa"/>
            <w:tcBorders>
              <w:top w:val="nil"/>
              <w:left w:val="nil"/>
              <w:bottom w:val="single" w:sz="4" w:space="0" w:color="auto"/>
              <w:right w:val="single" w:sz="4" w:space="0" w:color="auto"/>
            </w:tcBorders>
            <w:shd w:val="clear" w:color="auto" w:fill="auto"/>
            <w:vAlign w:val="bottom"/>
            <w:hideMark/>
          </w:tcPr>
          <w:p w14:paraId="0811697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https://aspe.hhs.gov/federal-medical-assistance-percentages-or-federal-financial-participation-state-assistance-expenditures</w:t>
            </w:r>
          </w:p>
        </w:tc>
      </w:tr>
      <w:tr w:rsidR="00A10DA0" w:rsidRPr="00534024" w14:paraId="2FA0BF84"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14A6042"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PL-031</w:t>
            </w:r>
          </w:p>
        </w:tc>
        <w:tc>
          <w:tcPr>
            <w:tcW w:w="5511" w:type="dxa"/>
            <w:tcBorders>
              <w:top w:val="nil"/>
              <w:left w:val="nil"/>
              <w:bottom w:val="single" w:sz="4" w:space="0" w:color="auto"/>
              <w:right w:val="single" w:sz="4" w:space="0" w:color="auto"/>
            </w:tcBorders>
            <w:shd w:val="clear" w:color="auto" w:fill="auto"/>
            <w:vAlign w:val="bottom"/>
            <w:hideMark/>
          </w:tcPr>
          <w:p w14:paraId="3D5B93D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Health and Human Services (HHS)</w:t>
            </w:r>
          </w:p>
        </w:tc>
        <w:tc>
          <w:tcPr>
            <w:tcW w:w="2785" w:type="dxa"/>
            <w:tcBorders>
              <w:top w:val="nil"/>
              <w:left w:val="nil"/>
              <w:bottom w:val="single" w:sz="4" w:space="0" w:color="auto"/>
              <w:right w:val="single" w:sz="4" w:space="0" w:color="auto"/>
            </w:tcBorders>
            <w:shd w:val="clear" w:color="auto" w:fill="auto"/>
            <w:vAlign w:val="bottom"/>
            <w:hideMark/>
          </w:tcPr>
          <w:p w14:paraId="7D43DDC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https://www.hhs.gov/regulations/index.html</w:t>
            </w:r>
          </w:p>
        </w:tc>
      </w:tr>
      <w:tr w:rsidR="00A10DA0" w:rsidRPr="00534024" w14:paraId="31CC6D1D"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44DFEDB7"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PL-032</w:t>
            </w:r>
          </w:p>
        </w:tc>
        <w:tc>
          <w:tcPr>
            <w:tcW w:w="5511" w:type="dxa"/>
            <w:tcBorders>
              <w:top w:val="nil"/>
              <w:left w:val="nil"/>
              <w:bottom w:val="single" w:sz="4" w:space="0" w:color="auto"/>
              <w:right w:val="single" w:sz="4" w:space="0" w:color="auto"/>
            </w:tcBorders>
            <w:shd w:val="clear" w:color="auto" w:fill="auto"/>
            <w:vAlign w:val="bottom"/>
            <w:hideMark/>
          </w:tcPr>
          <w:p w14:paraId="5DAF594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Health Insurance Portability and Accountability Act (HIPAA)</w:t>
            </w:r>
          </w:p>
        </w:tc>
        <w:tc>
          <w:tcPr>
            <w:tcW w:w="2785" w:type="dxa"/>
            <w:tcBorders>
              <w:top w:val="nil"/>
              <w:left w:val="nil"/>
              <w:bottom w:val="single" w:sz="4" w:space="0" w:color="auto"/>
              <w:right w:val="single" w:sz="4" w:space="0" w:color="auto"/>
            </w:tcBorders>
            <w:shd w:val="clear" w:color="auto" w:fill="auto"/>
            <w:vAlign w:val="bottom"/>
            <w:hideMark/>
          </w:tcPr>
          <w:p w14:paraId="2AFFC8F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https://www.hhs.gov/hipaa/index.html</w:t>
            </w:r>
          </w:p>
        </w:tc>
      </w:tr>
      <w:tr w:rsidR="00A10DA0" w:rsidRPr="00534024" w14:paraId="3B6F2ABE" w14:textId="77777777" w:rsidTr="00A10DA0">
        <w:trPr>
          <w:trHeight w:val="14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0A82C7C8"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PL-033</w:t>
            </w:r>
          </w:p>
        </w:tc>
        <w:tc>
          <w:tcPr>
            <w:tcW w:w="5511" w:type="dxa"/>
            <w:tcBorders>
              <w:top w:val="nil"/>
              <w:left w:val="nil"/>
              <w:bottom w:val="single" w:sz="4" w:space="0" w:color="auto"/>
              <w:right w:val="single" w:sz="4" w:space="0" w:color="auto"/>
            </w:tcBorders>
            <w:shd w:val="clear" w:color="auto" w:fill="auto"/>
            <w:vAlign w:val="bottom"/>
            <w:hideMark/>
          </w:tcPr>
          <w:p w14:paraId="5636F9C1"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Streamlined Modular Certification, Medicaid</w:t>
            </w:r>
          </w:p>
        </w:tc>
        <w:tc>
          <w:tcPr>
            <w:tcW w:w="2785" w:type="dxa"/>
            <w:tcBorders>
              <w:top w:val="nil"/>
              <w:left w:val="nil"/>
              <w:bottom w:val="single" w:sz="4" w:space="0" w:color="auto"/>
              <w:right w:val="single" w:sz="4" w:space="0" w:color="auto"/>
            </w:tcBorders>
            <w:shd w:val="clear" w:color="auto" w:fill="auto"/>
            <w:vAlign w:val="bottom"/>
            <w:hideMark/>
          </w:tcPr>
          <w:p w14:paraId="1618408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https://www.medicaid.gov/medicaid/data-systems/certification/streamlined-modular-certification/index.html</w:t>
            </w:r>
          </w:p>
        </w:tc>
      </w:tr>
      <w:tr w:rsidR="00A10DA0" w:rsidRPr="00534024" w14:paraId="107D0FFA" w14:textId="77777777" w:rsidTr="00A10DA0">
        <w:trPr>
          <w:trHeight w:val="28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32C7965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PL-034</w:t>
            </w:r>
          </w:p>
        </w:tc>
        <w:tc>
          <w:tcPr>
            <w:tcW w:w="5511" w:type="dxa"/>
            <w:tcBorders>
              <w:top w:val="nil"/>
              <w:left w:val="nil"/>
              <w:bottom w:val="single" w:sz="4" w:space="0" w:color="auto"/>
              <w:right w:val="single" w:sz="4" w:space="0" w:color="auto"/>
            </w:tcBorders>
            <w:shd w:val="clear" w:color="auto" w:fill="auto"/>
            <w:vAlign w:val="bottom"/>
            <w:hideMark/>
          </w:tcPr>
          <w:p w14:paraId="2DE0315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PgMO Plan Aids</w:t>
            </w:r>
          </w:p>
        </w:tc>
        <w:tc>
          <w:tcPr>
            <w:tcW w:w="2785" w:type="dxa"/>
            <w:tcBorders>
              <w:top w:val="nil"/>
              <w:left w:val="nil"/>
              <w:bottom w:val="single" w:sz="4" w:space="0" w:color="auto"/>
              <w:right w:val="single" w:sz="4" w:space="0" w:color="auto"/>
            </w:tcBorders>
            <w:shd w:val="clear" w:color="auto" w:fill="auto"/>
            <w:vAlign w:val="bottom"/>
            <w:hideMark/>
          </w:tcPr>
          <w:p w14:paraId="0CD2DD3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4BF918FF"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8DA9581"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PL-035</w:t>
            </w:r>
          </w:p>
        </w:tc>
        <w:tc>
          <w:tcPr>
            <w:tcW w:w="5511" w:type="dxa"/>
            <w:tcBorders>
              <w:top w:val="nil"/>
              <w:left w:val="nil"/>
              <w:bottom w:val="single" w:sz="4" w:space="0" w:color="auto"/>
              <w:right w:val="single" w:sz="4" w:space="0" w:color="auto"/>
            </w:tcBorders>
            <w:shd w:val="clear" w:color="auto" w:fill="auto"/>
            <w:vAlign w:val="bottom"/>
            <w:hideMark/>
          </w:tcPr>
          <w:p w14:paraId="64A64BB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Privacy Act of 1974</w:t>
            </w:r>
          </w:p>
        </w:tc>
        <w:tc>
          <w:tcPr>
            <w:tcW w:w="2785" w:type="dxa"/>
            <w:tcBorders>
              <w:top w:val="nil"/>
              <w:left w:val="nil"/>
              <w:bottom w:val="single" w:sz="4" w:space="0" w:color="auto"/>
              <w:right w:val="single" w:sz="4" w:space="0" w:color="auto"/>
            </w:tcBorders>
            <w:shd w:val="clear" w:color="auto" w:fill="auto"/>
            <w:vAlign w:val="bottom"/>
            <w:hideMark/>
          </w:tcPr>
          <w:p w14:paraId="5AB424E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https://www.justice.gov/opcl/privacy-act-1974</w:t>
            </w:r>
          </w:p>
        </w:tc>
      </w:tr>
      <w:tr w:rsidR="00A10DA0" w:rsidRPr="00534024" w14:paraId="7E0B48A2"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E40CF5F"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PL-036</w:t>
            </w:r>
          </w:p>
        </w:tc>
        <w:tc>
          <w:tcPr>
            <w:tcW w:w="5511" w:type="dxa"/>
            <w:tcBorders>
              <w:top w:val="nil"/>
              <w:left w:val="nil"/>
              <w:bottom w:val="single" w:sz="4" w:space="0" w:color="auto"/>
              <w:right w:val="single" w:sz="4" w:space="0" w:color="auto"/>
            </w:tcBorders>
            <w:shd w:val="clear" w:color="auto" w:fill="auto"/>
            <w:vAlign w:val="bottom"/>
            <w:hideMark/>
          </w:tcPr>
          <w:p w14:paraId="07603619"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Project Management Institute® (PMI®) – Project Management Body of Knowledge (PMBOK)</w:t>
            </w:r>
          </w:p>
        </w:tc>
        <w:tc>
          <w:tcPr>
            <w:tcW w:w="2785" w:type="dxa"/>
            <w:tcBorders>
              <w:top w:val="nil"/>
              <w:left w:val="nil"/>
              <w:bottom w:val="single" w:sz="4" w:space="0" w:color="auto"/>
              <w:right w:val="single" w:sz="4" w:space="0" w:color="auto"/>
            </w:tcBorders>
            <w:shd w:val="clear" w:color="auto" w:fill="auto"/>
            <w:vAlign w:val="bottom"/>
            <w:hideMark/>
          </w:tcPr>
          <w:p w14:paraId="1108149B"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https://www.pmi.org/pmbok-guide-standards</w:t>
            </w:r>
          </w:p>
        </w:tc>
      </w:tr>
      <w:tr w:rsidR="00A10DA0" w:rsidRPr="00534024" w14:paraId="5206D43B"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11EE7640"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PL-037</w:t>
            </w:r>
          </w:p>
        </w:tc>
        <w:tc>
          <w:tcPr>
            <w:tcW w:w="5511" w:type="dxa"/>
            <w:tcBorders>
              <w:top w:val="nil"/>
              <w:left w:val="nil"/>
              <w:bottom w:val="single" w:sz="4" w:space="0" w:color="auto"/>
              <w:right w:val="single" w:sz="4" w:space="0" w:color="auto"/>
            </w:tcBorders>
            <w:shd w:val="clear" w:color="auto" w:fill="auto"/>
            <w:vAlign w:val="bottom"/>
            <w:hideMark/>
          </w:tcPr>
          <w:p w14:paraId="043B316C" w14:textId="76AC01AC" w:rsidR="00A10DA0" w:rsidRPr="00E72E81" w:rsidRDefault="00A10DA0">
            <w:pPr>
              <w:spacing w:after="0" w:line="240" w:lineRule="auto"/>
              <w:rPr>
                <w:rFonts w:eastAsia="Times New Roman" w:cs="Arial"/>
                <w:color w:val="000000"/>
                <w:sz w:val="20"/>
                <w:szCs w:val="20"/>
                <w:lang w:val="es-ES"/>
              </w:rPr>
            </w:pPr>
            <w:r w:rsidRPr="00E72E81">
              <w:rPr>
                <w:rFonts w:eastAsia="Times New Roman" w:cs="Arial"/>
                <w:color w:val="000000"/>
                <w:sz w:val="20"/>
                <w:szCs w:val="20"/>
                <w:lang w:val="es-ES"/>
              </w:rPr>
              <w:t>Puerto Rico 202</w:t>
            </w:r>
            <w:r w:rsidR="00CC46E9" w:rsidRPr="00E72E81">
              <w:rPr>
                <w:rFonts w:eastAsia="Times New Roman" w:cs="Arial"/>
                <w:color w:val="000000"/>
                <w:sz w:val="20"/>
                <w:szCs w:val="20"/>
                <w:lang w:val="es-ES"/>
              </w:rPr>
              <w:t>1</w:t>
            </w:r>
            <w:r w:rsidRPr="00E72E81">
              <w:rPr>
                <w:rFonts w:eastAsia="Times New Roman" w:cs="Arial"/>
                <w:color w:val="000000"/>
                <w:sz w:val="20"/>
                <w:szCs w:val="20"/>
                <w:lang w:val="es-ES"/>
              </w:rPr>
              <w:t xml:space="preserve"> MITA SS-A Roadmap</w:t>
            </w:r>
          </w:p>
        </w:tc>
        <w:tc>
          <w:tcPr>
            <w:tcW w:w="2785" w:type="dxa"/>
            <w:tcBorders>
              <w:top w:val="nil"/>
              <w:left w:val="nil"/>
              <w:bottom w:val="single" w:sz="4" w:space="0" w:color="auto"/>
              <w:right w:val="single" w:sz="4" w:space="0" w:color="auto"/>
            </w:tcBorders>
            <w:shd w:val="clear" w:color="auto" w:fill="auto"/>
            <w:vAlign w:val="bottom"/>
            <w:hideMark/>
          </w:tcPr>
          <w:p w14:paraId="6DE3AA3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A10DA0" w:rsidRPr="00534024" w14:paraId="50068487" w14:textId="77777777" w:rsidTr="00A10DA0">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B08AED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PL-038</w:t>
            </w:r>
          </w:p>
        </w:tc>
        <w:tc>
          <w:tcPr>
            <w:tcW w:w="5511" w:type="dxa"/>
            <w:tcBorders>
              <w:top w:val="nil"/>
              <w:left w:val="nil"/>
              <w:bottom w:val="single" w:sz="4" w:space="0" w:color="auto"/>
              <w:right w:val="single" w:sz="4" w:space="0" w:color="auto"/>
            </w:tcBorders>
            <w:shd w:val="clear" w:color="auto" w:fill="auto"/>
            <w:vAlign w:val="bottom"/>
            <w:hideMark/>
          </w:tcPr>
          <w:p w14:paraId="4727DB39" w14:textId="2688B4B4" w:rsidR="00A10DA0" w:rsidRPr="00E72E81" w:rsidRDefault="00A10DA0">
            <w:pPr>
              <w:spacing w:after="0" w:line="240" w:lineRule="auto"/>
              <w:rPr>
                <w:rFonts w:eastAsia="Times New Roman" w:cs="Arial"/>
                <w:color w:val="000000"/>
                <w:sz w:val="20"/>
                <w:szCs w:val="20"/>
                <w:lang w:val="es-ES"/>
              </w:rPr>
            </w:pPr>
            <w:r w:rsidRPr="00E72E81">
              <w:rPr>
                <w:rFonts w:eastAsia="Times New Roman" w:cs="Arial"/>
                <w:color w:val="000000"/>
                <w:sz w:val="20"/>
                <w:szCs w:val="20"/>
                <w:lang w:val="es-ES"/>
              </w:rPr>
              <w:t>Puerto Rico 202</w:t>
            </w:r>
            <w:r w:rsidR="00CC46E9" w:rsidRPr="00E72E81">
              <w:rPr>
                <w:rFonts w:eastAsia="Times New Roman" w:cs="Arial"/>
                <w:color w:val="000000"/>
                <w:sz w:val="20"/>
                <w:szCs w:val="20"/>
                <w:lang w:val="es-ES"/>
              </w:rPr>
              <w:t>1</w:t>
            </w:r>
            <w:r w:rsidRPr="00E72E81">
              <w:rPr>
                <w:rFonts w:eastAsia="Times New Roman" w:cs="Arial"/>
                <w:color w:val="000000"/>
                <w:sz w:val="20"/>
                <w:szCs w:val="20"/>
                <w:lang w:val="es-ES"/>
              </w:rPr>
              <w:t xml:space="preserve"> MITA SS-A Report </w:t>
            </w:r>
          </w:p>
        </w:tc>
        <w:tc>
          <w:tcPr>
            <w:tcW w:w="2785" w:type="dxa"/>
            <w:tcBorders>
              <w:top w:val="nil"/>
              <w:left w:val="nil"/>
              <w:bottom w:val="single" w:sz="4" w:space="0" w:color="auto"/>
              <w:right w:val="single" w:sz="4" w:space="0" w:color="auto"/>
            </w:tcBorders>
            <w:shd w:val="clear" w:color="auto" w:fill="auto"/>
            <w:vAlign w:val="bottom"/>
            <w:hideMark/>
          </w:tcPr>
          <w:p w14:paraId="5F11FC3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lang w:val="es-ES"/>
              </w:rPr>
              <w:t>N/A</w:t>
            </w:r>
          </w:p>
        </w:tc>
      </w:tr>
      <w:tr w:rsidR="00A10DA0" w:rsidRPr="00534024" w14:paraId="73538EC3" w14:textId="77777777" w:rsidTr="00A10DA0">
        <w:trPr>
          <w:trHeight w:val="84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25171D1D"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PL-039</w:t>
            </w:r>
          </w:p>
        </w:tc>
        <w:tc>
          <w:tcPr>
            <w:tcW w:w="5511" w:type="dxa"/>
            <w:tcBorders>
              <w:top w:val="nil"/>
              <w:left w:val="nil"/>
              <w:bottom w:val="single" w:sz="4" w:space="0" w:color="auto"/>
              <w:right w:val="single" w:sz="4" w:space="0" w:color="auto"/>
            </w:tcBorders>
            <w:shd w:val="clear" w:color="auto" w:fill="auto"/>
            <w:vAlign w:val="bottom"/>
            <w:hideMark/>
          </w:tcPr>
          <w:p w14:paraId="02C4B4D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Puerto Rico Health Insurance Administration Act</w:t>
            </w:r>
          </w:p>
        </w:tc>
        <w:tc>
          <w:tcPr>
            <w:tcW w:w="2785" w:type="dxa"/>
            <w:tcBorders>
              <w:top w:val="nil"/>
              <w:left w:val="nil"/>
              <w:bottom w:val="single" w:sz="4" w:space="0" w:color="auto"/>
              <w:right w:val="single" w:sz="4" w:space="0" w:color="auto"/>
            </w:tcBorders>
            <w:shd w:val="clear" w:color="auto" w:fill="auto"/>
            <w:vAlign w:val="bottom"/>
            <w:hideMark/>
          </w:tcPr>
          <w:p w14:paraId="4F5B0EC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https://bvirtualogp.pr.gov/ogp/Bvirtual/leyesreferencia/PDF/2-ingles/72-1993.pdf</w:t>
            </w:r>
          </w:p>
        </w:tc>
      </w:tr>
      <w:tr w:rsidR="00A10DA0" w:rsidRPr="00534024" w14:paraId="429E356F" w14:textId="77777777" w:rsidTr="007917CD">
        <w:trPr>
          <w:trHeight w:val="56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14:paraId="6798B9D6"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PL-040</w:t>
            </w:r>
          </w:p>
        </w:tc>
        <w:tc>
          <w:tcPr>
            <w:tcW w:w="5511" w:type="dxa"/>
            <w:tcBorders>
              <w:top w:val="nil"/>
              <w:left w:val="nil"/>
              <w:bottom w:val="single" w:sz="4" w:space="0" w:color="auto"/>
              <w:right w:val="single" w:sz="4" w:space="0" w:color="auto"/>
            </w:tcBorders>
            <w:shd w:val="clear" w:color="auto" w:fill="auto"/>
            <w:vAlign w:val="bottom"/>
            <w:hideMark/>
          </w:tcPr>
          <w:p w14:paraId="691E2F4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Social Security Act (SSA)</w:t>
            </w:r>
          </w:p>
        </w:tc>
        <w:tc>
          <w:tcPr>
            <w:tcW w:w="2785" w:type="dxa"/>
            <w:tcBorders>
              <w:top w:val="nil"/>
              <w:left w:val="nil"/>
              <w:bottom w:val="single" w:sz="4" w:space="0" w:color="auto"/>
              <w:right w:val="single" w:sz="4" w:space="0" w:color="auto"/>
            </w:tcBorders>
            <w:shd w:val="clear" w:color="auto" w:fill="auto"/>
            <w:vAlign w:val="bottom"/>
            <w:hideMark/>
          </w:tcPr>
          <w:p w14:paraId="46082C74"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https://www.ssa.gov/OP_Home/ssact/ssact-toc.htm</w:t>
            </w:r>
          </w:p>
        </w:tc>
      </w:tr>
      <w:tr w:rsidR="00A10DA0" w:rsidRPr="00534024" w14:paraId="1B81AD84" w14:textId="77777777" w:rsidTr="007917CD">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AE41"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PL-041</w:t>
            </w:r>
          </w:p>
        </w:tc>
        <w:tc>
          <w:tcPr>
            <w:tcW w:w="5511" w:type="dxa"/>
            <w:tcBorders>
              <w:top w:val="single" w:sz="4" w:space="0" w:color="auto"/>
              <w:left w:val="nil"/>
              <w:bottom w:val="single" w:sz="4" w:space="0" w:color="auto"/>
              <w:right w:val="single" w:sz="4" w:space="0" w:color="auto"/>
            </w:tcBorders>
            <w:shd w:val="clear" w:color="auto" w:fill="auto"/>
            <w:vAlign w:val="bottom"/>
            <w:hideMark/>
          </w:tcPr>
          <w:p w14:paraId="794DBFAA"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Puerto Rico State Plan</w:t>
            </w:r>
          </w:p>
        </w:tc>
        <w:tc>
          <w:tcPr>
            <w:tcW w:w="2785" w:type="dxa"/>
            <w:tcBorders>
              <w:top w:val="single" w:sz="4" w:space="0" w:color="auto"/>
              <w:left w:val="nil"/>
              <w:bottom w:val="single" w:sz="4" w:space="0" w:color="auto"/>
              <w:right w:val="single" w:sz="4" w:space="0" w:color="auto"/>
            </w:tcBorders>
            <w:shd w:val="clear" w:color="auto" w:fill="auto"/>
            <w:vAlign w:val="bottom"/>
            <w:hideMark/>
          </w:tcPr>
          <w:p w14:paraId="36BEC49C" w14:textId="77777777" w:rsidR="00A10DA0" w:rsidRPr="00E72E81" w:rsidRDefault="00A10DA0">
            <w:pPr>
              <w:spacing w:after="0" w:line="240" w:lineRule="auto"/>
              <w:rPr>
                <w:rFonts w:eastAsia="Times New Roman" w:cs="Arial"/>
                <w:color w:val="000000"/>
                <w:sz w:val="20"/>
                <w:szCs w:val="20"/>
              </w:rPr>
            </w:pPr>
            <w:r w:rsidRPr="00E72E81">
              <w:rPr>
                <w:rFonts w:eastAsia="Times New Roman" w:cs="Arial"/>
                <w:color w:val="000000"/>
                <w:sz w:val="20"/>
                <w:szCs w:val="20"/>
              </w:rPr>
              <w:t>https://medicaid.salud.gov.pr/Home/StatePlan/</w:t>
            </w:r>
          </w:p>
        </w:tc>
      </w:tr>
      <w:tr w:rsidR="007917CD" w:rsidRPr="00534024" w14:paraId="1A7D0E28" w14:textId="77777777" w:rsidTr="007917CD">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49A11" w14:textId="613C1556" w:rsidR="007917CD" w:rsidRPr="00E72E81" w:rsidRDefault="007917CD">
            <w:pPr>
              <w:spacing w:after="0" w:line="240" w:lineRule="auto"/>
              <w:rPr>
                <w:rFonts w:eastAsia="Times New Roman" w:cs="Arial"/>
                <w:color w:val="000000"/>
                <w:sz w:val="20"/>
                <w:szCs w:val="20"/>
              </w:rPr>
            </w:pPr>
            <w:r w:rsidRPr="00E72E81">
              <w:rPr>
                <w:rFonts w:eastAsia="Times New Roman" w:cs="Arial"/>
                <w:color w:val="000000"/>
                <w:sz w:val="20"/>
                <w:szCs w:val="20"/>
              </w:rPr>
              <w:t>PL-042</w:t>
            </w:r>
          </w:p>
        </w:tc>
        <w:tc>
          <w:tcPr>
            <w:tcW w:w="5511" w:type="dxa"/>
            <w:tcBorders>
              <w:top w:val="single" w:sz="4" w:space="0" w:color="auto"/>
              <w:left w:val="nil"/>
              <w:bottom w:val="single" w:sz="4" w:space="0" w:color="auto"/>
              <w:right w:val="single" w:sz="4" w:space="0" w:color="auto"/>
            </w:tcBorders>
            <w:shd w:val="clear" w:color="auto" w:fill="auto"/>
            <w:vAlign w:val="bottom"/>
          </w:tcPr>
          <w:p w14:paraId="7C073864" w14:textId="363BD743" w:rsidR="007917CD" w:rsidRPr="00E72E81" w:rsidRDefault="00C95BCC">
            <w:pPr>
              <w:spacing w:after="0" w:line="240" w:lineRule="auto"/>
              <w:rPr>
                <w:rFonts w:eastAsia="Times New Roman" w:cs="Arial"/>
                <w:color w:val="000000"/>
                <w:sz w:val="20"/>
                <w:szCs w:val="20"/>
              </w:rPr>
            </w:pPr>
            <w:r w:rsidRPr="00E72E81">
              <w:rPr>
                <w:rFonts w:eastAsia="Times New Roman" w:cs="Arial"/>
                <w:color w:val="000000"/>
                <w:sz w:val="20"/>
                <w:szCs w:val="20"/>
              </w:rPr>
              <w:t>2022-2023 MITA_IT_Investment_Strategy</w:t>
            </w:r>
          </w:p>
        </w:tc>
        <w:tc>
          <w:tcPr>
            <w:tcW w:w="2785" w:type="dxa"/>
            <w:tcBorders>
              <w:top w:val="single" w:sz="4" w:space="0" w:color="auto"/>
              <w:left w:val="nil"/>
              <w:bottom w:val="single" w:sz="4" w:space="0" w:color="auto"/>
              <w:right w:val="single" w:sz="4" w:space="0" w:color="auto"/>
            </w:tcBorders>
            <w:shd w:val="clear" w:color="auto" w:fill="auto"/>
            <w:vAlign w:val="bottom"/>
          </w:tcPr>
          <w:p w14:paraId="3C0B59B3" w14:textId="0E5DB675" w:rsidR="007917CD" w:rsidRPr="00E72E81" w:rsidRDefault="00C95BCC">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993B9D" w:rsidRPr="00534024" w14:paraId="47F8F81D" w14:textId="77777777" w:rsidTr="007917CD">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03A39" w14:textId="4EE57094" w:rsidR="00993B9D" w:rsidRPr="00E72E81" w:rsidRDefault="00131CA2">
            <w:pPr>
              <w:spacing w:after="0" w:line="240" w:lineRule="auto"/>
              <w:rPr>
                <w:rFonts w:eastAsia="Times New Roman" w:cs="Arial"/>
                <w:color w:val="000000"/>
                <w:sz w:val="20"/>
                <w:szCs w:val="20"/>
              </w:rPr>
            </w:pPr>
            <w:r w:rsidRPr="00E72E81">
              <w:rPr>
                <w:rFonts w:eastAsia="Times New Roman" w:cs="Arial"/>
                <w:color w:val="000000"/>
                <w:sz w:val="20"/>
                <w:szCs w:val="20"/>
              </w:rPr>
              <w:t>PL-043</w:t>
            </w:r>
          </w:p>
        </w:tc>
        <w:tc>
          <w:tcPr>
            <w:tcW w:w="5511" w:type="dxa"/>
            <w:tcBorders>
              <w:top w:val="single" w:sz="4" w:space="0" w:color="auto"/>
              <w:left w:val="nil"/>
              <w:bottom w:val="single" w:sz="4" w:space="0" w:color="auto"/>
              <w:right w:val="single" w:sz="4" w:space="0" w:color="auto"/>
            </w:tcBorders>
            <w:shd w:val="clear" w:color="auto" w:fill="auto"/>
            <w:vAlign w:val="bottom"/>
          </w:tcPr>
          <w:p w14:paraId="4FB67F3D" w14:textId="538614FA" w:rsidR="00993B9D" w:rsidRPr="00E72E81" w:rsidRDefault="00472150">
            <w:pPr>
              <w:spacing w:after="0" w:line="240" w:lineRule="auto"/>
              <w:rPr>
                <w:rFonts w:eastAsia="Times New Roman" w:cs="Arial"/>
                <w:color w:val="000000"/>
                <w:sz w:val="20"/>
                <w:szCs w:val="20"/>
              </w:rPr>
            </w:pPr>
            <w:r w:rsidRPr="00E72E81">
              <w:rPr>
                <w:rFonts w:eastAsia="Times New Roman" w:cs="Arial"/>
                <w:color w:val="000000"/>
                <w:sz w:val="20"/>
                <w:szCs w:val="20"/>
              </w:rPr>
              <w:t>PL-043-Consolidated M3G Defects</w:t>
            </w:r>
          </w:p>
        </w:tc>
        <w:tc>
          <w:tcPr>
            <w:tcW w:w="2785" w:type="dxa"/>
            <w:tcBorders>
              <w:top w:val="single" w:sz="4" w:space="0" w:color="auto"/>
              <w:left w:val="nil"/>
              <w:bottom w:val="single" w:sz="4" w:space="0" w:color="auto"/>
              <w:right w:val="single" w:sz="4" w:space="0" w:color="auto"/>
            </w:tcBorders>
            <w:shd w:val="clear" w:color="auto" w:fill="auto"/>
            <w:vAlign w:val="bottom"/>
          </w:tcPr>
          <w:p w14:paraId="273C1B88" w14:textId="35CA4A37" w:rsidR="00993B9D" w:rsidRPr="00E72E81" w:rsidRDefault="0035673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7019E" w:rsidRPr="00534024" w14:paraId="449E8BDF" w14:textId="77777777" w:rsidTr="007917CD">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E8EF3" w14:textId="035D8F4E" w:rsidR="00B7019E" w:rsidRPr="00E72E81" w:rsidRDefault="00131CA2">
            <w:pPr>
              <w:spacing w:after="0" w:line="240" w:lineRule="auto"/>
              <w:rPr>
                <w:rFonts w:eastAsia="Times New Roman" w:cs="Arial"/>
                <w:color w:val="000000"/>
                <w:sz w:val="20"/>
                <w:szCs w:val="20"/>
              </w:rPr>
            </w:pPr>
            <w:r w:rsidRPr="00E72E81">
              <w:rPr>
                <w:rFonts w:eastAsia="Times New Roman" w:cs="Arial"/>
                <w:color w:val="000000"/>
                <w:sz w:val="20"/>
                <w:szCs w:val="20"/>
              </w:rPr>
              <w:t>PL-044</w:t>
            </w:r>
          </w:p>
        </w:tc>
        <w:tc>
          <w:tcPr>
            <w:tcW w:w="5511" w:type="dxa"/>
            <w:tcBorders>
              <w:top w:val="single" w:sz="4" w:space="0" w:color="auto"/>
              <w:left w:val="nil"/>
              <w:bottom w:val="single" w:sz="4" w:space="0" w:color="auto"/>
              <w:right w:val="single" w:sz="4" w:space="0" w:color="auto"/>
            </w:tcBorders>
            <w:shd w:val="clear" w:color="auto" w:fill="auto"/>
            <w:vAlign w:val="bottom"/>
          </w:tcPr>
          <w:p w14:paraId="778EA66A" w14:textId="59BD2CC6" w:rsidR="00B7019E" w:rsidRPr="00E72E81" w:rsidRDefault="00356736">
            <w:pPr>
              <w:spacing w:after="0" w:line="240" w:lineRule="auto"/>
              <w:rPr>
                <w:rFonts w:eastAsia="Times New Roman" w:cs="Arial"/>
                <w:color w:val="000000"/>
                <w:sz w:val="20"/>
                <w:szCs w:val="20"/>
              </w:rPr>
            </w:pPr>
            <w:r w:rsidRPr="00E72E81">
              <w:rPr>
                <w:rFonts w:eastAsia="Times New Roman" w:cs="Arial"/>
                <w:color w:val="000000"/>
                <w:sz w:val="20"/>
                <w:szCs w:val="20"/>
              </w:rPr>
              <w:t>PL-044-FEB Monthly Error Report</w:t>
            </w:r>
          </w:p>
        </w:tc>
        <w:tc>
          <w:tcPr>
            <w:tcW w:w="2785" w:type="dxa"/>
            <w:tcBorders>
              <w:top w:val="single" w:sz="4" w:space="0" w:color="auto"/>
              <w:left w:val="nil"/>
              <w:bottom w:val="single" w:sz="4" w:space="0" w:color="auto"/>
              <w:right w:val="single" w:sz="4" w:space="0" w:color="auto"/>
            </w:tcBorders>
            <w:shd w:val="clear" w:color="auto" w:fill="auto"/>
            <w:vAlign w:val="bottom"/>
          </w:tcPr>
          <w:p w14:paraId="36931BCE" w14:textId="2C8DFF24" w:rsidR="00B7019E" w:rsidRPr="00E72E81" w:rsidRDefault="0035673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902D4F" w:rsidRPr="00534024" w14:paraId="3A2E8809" w14:textId="77777777" w:rsidTr="00797E89">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7D04" w14:textId="352B65F9" w:rsidR="00902D4F" w:rsidRPr="00E72E81" w:rsidRDefault="00131CA2">
            <w:pPr>
              <w:spacing w:after="0" w:line="240" w:lineRule="auto"/>
              <w:rPr>
                <w:rFonts w:eastAsia="Times New Roman" w:cs="Arial"/>
                <w:color w:val="000000"/>
                <w:sz w:val="20"/>
                <w:szCs w:val="20"/>
              </w:rPr>
            </w:pPr>
            <w:r w:rsidRPr="00E72E81">
              <w:rPr>
                <w:rFonts w:eastAsia="Times New Roman" w:cs="Arial"/>
                <w:color w:val="000000"/>
                <w:sz w:val="20"/>
                <w:szCs w:val="20"/>
              </w:rPr>
              <w:t>PL-045</w:t>
            </w:r>
          </w:p>
        </w:tc>
        <w:tc>
          <w:tcPr>
            <w:tcW w:w="5511" w:type="dxa"/>
            <w:tcBorders>
              <w:top w:val="single" w:sz="4" w:space="0" w:color="auto"/>
              <w:left w:val="nil"/>
              <w:bottom w:val="single" w:sz="4" w:space="0" w:color="auto"/>
              <w:right w:val="single" w:sz="4" w:space="0" w:color="auto"/>
            </w:tcBorders>
            <w:shd w:val="clear" w:color="auto" w:fill="auto"/>
            <w:vAlign w:val="bottom"/>
          </w:tcPr>
          <w:p w14:paraId="0E3AD075" w14:textId="6CD1BBD1" w:rsidR="00902D4F" w:rsidRPr="00E72E81" w:rsidRDefault="00662A08">
            <w:pPr>
              <w:spacing w:after="0" w:line="240" w:lineRule="auto"/>
              <w:rPr>
                <w:rFonts w:eastAsia="Times New Roman" w:cs="Arial"/>
                <w:color w:val="000000"/>
                <w:sz w:val="20"/>
                <w:szCs w:val="20"/>
              </w:rPr>
            </w:pPr>
            <w:r w:rsidRPr="00E72E81">
              <w:rPr>
                <w:rFonts w:eastAsia="Times New Roman" w:cs="Arial"/>
                <w:color w:val="000000"/>
                <w:sz w:val="20"/>
                <w:szCs w:val="20"/>
              </w:rPr>
              <w:t>PL-045-PREE_MasterTestStrategy_abbreviated_v7</w:t>
            </w:r>
          </w:p>
        </w:tc>
        <w:tc>
          <w:tcPr>
            <w:tcW w:w="2785" w:type="dxa"/>
            <w:tcBorders>
              <w:top w:val="single" w:sz="4" w:space="0" w:color="auto"/>
              <w:left w:val="nil"/>
              <w:bottom w:val="single" w:sz="4" w:space="0" w:color="auto"/>
              <w:right w:val="single" w:sz="4" w:space="0" w:color="auto"/>
            </w:tcBorders>
            <w:shd w:val="clear" w:color="auto" w:fill="auto"/>
            <w:vAlign w:val="bottom"/>
          </w:tcPr>
          <w:p w14:paraId="015BCF5B" w14:textId="5E81D5C7" w:rsidR="00902D4F" w:rsidRPr="00E72E81" w:rsidRDefault="0035673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2855B94B"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56E2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PL-046</w:t>
            </w:r>
          </w:p>
        </w:tc>
        <w:tc>
          <w:tcPr>
            <w:tcW w:w="5511" w:type="dxa"/>
            <w:tcBorders>
              <w:top w:val="single" w:sz="4" w:space="0" w:color="auto"/>
              <w:left w:val="nil"/>
              <w:bottom w:val="single" w:sz="4" w:space="0" w:color="auto"/>
              <w:right w:val="nil"/>
            </w:tcBorders>
            <w:shd w:val="clear" w:color="auto" w:fill="auto"/>
            <w:vAlign w:val="bottom"/>
          </w:tcPr>
          <w:p w14:paraId="61B091D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PL-046-MEDITI3G PROD Release 2.2.6.06 (2022-04-30).docx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DD872C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4CE80054"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DC79"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PL-047</w:t>
            </w:r>
          </w:p>
        </w:tc>
        <w:tc>
          <w:tcPr>
            <w:tcW w:w="5511" w:type="dxa"/>
            <w:tcBorders>
              <w:top w:val="single" w:sz="4" w:space="0" w:color="auto"/>
              <w:left w:val="nil"/>
              <w:bottom w:val="single" w:sz="4" w:space="0" w:color="auto"/>
              <w:right w:val="nil"/>
            </w:tcBorders>
            <w:shd w:val="clear" w:color="auto" w:fill="auto"/>
            <w:vAlign w:val="bottom"/>
          </w:tcPr>
          <w:p w14:paraId="0D76ECF8"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PL-047-MEDITI3G PROD Release 2.2.55 (2021-10-30).docx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266DA5DC"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69880895"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CC092"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PL-048</w:t>
            </w:r>
          </w:p>
        </w:tc>
        <w:tc>
          <w:tcPr>
            <w:tcW w:w="5511" w:type="dxa"/>
            <w:tcBorders>
              <w:top w:val="single" w:sz="4" w:space="0" w:color="auto"/>
              <w:left w:val="nil"/>
              <w:bottom w:val="single" w:sz="4" w:space="0" w:color="auto"/>
              <w:right w:val="nil"/>
            </w:tcBorders>
            <w:shd w:val="clear" w:color="auto" w:fill="auto"/>
            <w:vAlign w:val="bottom"/>
          </w:tcPr>
          <w:p w14:paraId="3E84ACB5"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PL-048-MEDITI3G PROD Release 2.3.1.04 (2022-07-09).docx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2E2656A"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28688EDE"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2C0D5"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PL-049</w:t>
            </w:r>
          </w:p>
        </w:tc>
        <w:tc>
          <w:tcPr>
            <w:tcW w:w="5511" w:type="dxa"/>
            <w:tcBorders>
              <w:top w:val="single" w:sz="4" w:space="0" w:color="auto"/>
              <w:left w:val="nil"/>
              <w:bottom w:val="single" w:sz="4" w:space="0" w:color="auto"/>
              <w:right w:val="nil"/>
            </w:tcBorders>
            <w:shd w:val="clear" w:color="auto" w:fill="auto"/>
            <w:vAlign w:val="bottom"/>
          </w:tcPr>
          <w:p w14:paraId="145CB2C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PL-049-MEDITI3G PROD Release 2.3.3.05 (2022-08-27).docx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343387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D1B4BF8"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C7AD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PL-050</w:t>
            </w:r>
          </w:p>
        </w:tc>
        <w:tc>
          <w:tcPr>
            <w:tcW w:w="5511" w:type="dxa"/>
            <w:tcBorders>
              <w:top w:val="single" w:sz="4" w:space="0" w:color="auto"/>
              <w:left w:val="nil"/>
              <w:bottom w:val="single" w:sz="4" w:space="0" w:color="auto"/>
              <w:right w:val="nil"/>
            </w:tcBorders>
            <w:shd w:val="clear" w:color="auto" w:fill="auto"/>
            <w:vAlign w:val="bottom"/>
          </w:tcPr>
          <w:p w14:paraId="3DC269F8"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PL-050-MEDITI3G PROD Release 2.3.25 (2022-06-11).docx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6682855"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60BA03C1"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2D46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PL-051</w:t>
            </w:r>
          </w:p>
        </w:tc>
        <w:tc>
          <w:tcPr>
            <w:tcW w:w="5511" w:type="dxa"/>
            <w:tcBorders>
              <w:top w:val="single" w:sz="4" w:space="0" w:color="auto"/>
              <w:left w:val="nil"/>
              <w:bottom w:val="single" w:sz="4" w:space="0" w:color="auto"/>
              <w:right w:val="nil"/>
            </w:tcBorders>
            <w:shd w:val="clear" w:color="auto" w:fill="auto"/>
            <w:vAlign w:val="bottom"/>
          </w:tcPr>
          <w:p w14:paraId="0CCB3EA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PL-051-MEDITI3G PROD Release 2.4.1.06 (2022-10-29).pdf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C2F27D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30BBFAF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368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PL-052</w:t>
            </w:r>
          </w:p>
        </w:tc>
        <w:tc>
          <w:tcPr>
            <w:tcW w:w="5511" w:type="dxa"/>
            <w:tcBorders>
              <w:top w:val="single" w:sz="4" w:space="0" w:color="auto"/>
              <w:left w:val="nil"/>
              <w:bottom w:val="single" w:sz="4" w:space="0" w:color="auto"/>
              <w:right w:val="nil"/>
            </w:tcBorders>
            <w:shd w:val="clear" w:color="auto" w:fill="auto"/>
            <w:vAlign w:val="bottom"/>
          </w:tcPr>
          <w:p w14:paraId="4B25A25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PL-052-MEDITI3G PROD Release 2.4.1.11 B (2022-11-19).pdf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DD2D021"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4B89DEF6"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D88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PL-053</w:t>
            </w:r>
          </w:p>
        </w:tc>
        <w:tc>
          <w:tcPr>
            <w:tcW w:w="5511" w:type="dxa"/>
            <w:tcBorders>
              <w:top w:val="single" w:sz="4" w:space="0" w:color="auto"/>
              <w:left w:val="nil"/>
              <w:bottom w:val="single" w:sz="4" w:space="0" w:color="auto"/>
              <w:right w:val="nil"/>
            </w:tcBorders>
            <w:shd w:val="clear" w:color="auto" w:fill="auto"/>
            <w:vAlign w:val="bottom"/>
          </w:tcPr>
          <w:p w14:paraId="5F11862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PL-053-MEDITI3G PROD Release 2.4.23 (2022-10-01)_v2.pdf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3E54FD82"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0970BC67"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CDE9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PL-054</w:t>
            </w:r>
          </w:p>
        </w:tc>
        <w:tc>
          <w:tcPr>
            <w:tcW w:w="5511" w:type="dxa"/>
            <w:tcBorders>
              <w:top w:val="single" w:sz="4" w:space="0" w:color="auto"/>
              <w:left w:val="nil"/>
              <w:bottom w:val="single" w:sz="4" w:space="0" w:color="auto"/>
              <w:right w:val="nil"/>
            </w:tcBorders>
            <w:shd w:val="clear" w:color="auto" w:fill="auto"/>
            <w:vAlign w:val="bottom"/>
          </w:tcPr>
          <w:p w14:paraId="471535D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PL-054-MEDITI3G PROD Release 2.7 (2023-04-05).pdf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3BFDFF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5B380D4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DCD1C"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PL-055</w:t>
            </w:r>
          </w:p>
        </w:tc>
        <w:tc>
          <w:tcPr>
            <w:tcW w:w="5511" w:type="dxa"/>
            <w:tcBorders>
              <w:top w:val="single" w:sz="4" w:space="0" w:color="auto"/>
              <w:left w:val="nil"/>
              <w:bottom w:val="single" w:sz="4" w:space="0" w:color="auto"/>
              <w:right w:val="nil"/>
            </w:tcBorders>
            <w:shd w:val="clear" w:color="auto" w:fill="auto"/>
            <w:vAlign w:val="bottom"/>
          </w:tcPr>
          <w:p w14:paraId="263287E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PL-055-MEDITI3G PROD Release 2.8 (2023-04-22).pdf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B95B0B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FCB3D80"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D6491"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PL-056</w:t>
            </w:r>
          </w:p>
        </w:tc>
        <w:tc>
          <w:tcPr>
            <w:tcW w:w="5511" w:type="dxa"/>
            <w:tcBorders>
              <w:top w:val="single" w:sz="4" w:space="0" w:color="auto"/>
              <w:left w:val="nil"/>
              <w:bottom w:val="single" w:sz="4" w:space="0" w:color="auto"/>
              <w:right w:val="nil"/>
            </w:tcBorders>
            <w:shd w:val="clear" w:color="auto" w:fill="auto"/>
            <w:vAlign w:val="bottom"/>
          </w:tcPr>
          <w:p w14:paraId="0F77EA8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PL-056-MEDITI3G PROD Release 2.9 (2023-05-20).pdf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66D7E2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4673442E"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45BA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PL-057</w:t>
            </w:r>
          </w:p>
        </w:tc>
        <w:tc>
          <w:tcPr>
            <w:tcW w:w="5511" w:type="dxa"/>
            <w:tcBorders>
              <w:top w:val="single" w:sz="4" w:space="0" w:color="auto"/>
              <w:left w:val="nil"/>
              <w:bottom w:val="single" w:sz="4" w:space="0" w:color="auto"/>
              <w:right w:val="nil"/>
            </w:tcBorders>
            <w:shd w:val="clear" w:color="auto" w:fill="auto"/>
            <w:vAlign w:val="bottom"/>
          </w:tcPr>
          <w:p w14:paraId="653CF56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PL-057-MEDITI3G PROD Release 2.10 (2023-06-17) Final Release Notes.pdf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EA035D4"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206A1500"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B0D1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PL-058</w:t>
            </w:r>
          </w:p>
        </w:tc>
        <w:tc>
          <w:tcPr>
            <w:tcW w:w="5511" w:type="dxa"/>
            <w:tcBorders>
              <w:top w:val="single" w:sz="4" w:space="0" w:color="auto"/>
              <w:left w:val="nil"/>
              <w:bottom w:val="single" w:sz="4" w:space="0" w:color="auto"/>
              <w:right w:val="nil"/>
            </w:tcBorders>
            <w:shd w:val="clear" w:color="auto" w:fill="auto"/>
            <w:vAlign w:val="bottom"/>
          </w:tcPr>
          <w:p w14:paraId="3EF1FC21"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PL-058-MEDITI3G PROD Release 2.10B (2023-06-28).pdf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462507C"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4E4C4247"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A7D0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PL-059</w:t>
            </w:r>
          </w:p>
        </w:tc>
        <w:tc>
          <w:tcPr>
            <w:tcW w:w="5511" w:type="dxa"/>
            <w:tcBorders>
              <w:top w:val="single" w:sz="4" w:space="0" w:color="auto"/>
              <w:left w:val="nil"/>
              <w:bottom w:val="single" w:sz="4" w:space="0" w:color="auto"/>
              <w:right w:val="nil"/>
            </w:tcBorders>
            <w:shd w:val="clear" w:color="auto" w:fill="auto"/>
            <w:vAlign w:val="bottom"/>
          </w:tcPr>
          <w:p w14:paraId="313BDED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PL-059-MEDITI3G PROD Release 2.11 (2023-07-22).pdf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0E1DC9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20C3F0A"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4CD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PL-060</w:t>
            </w:r>
          </w:p>
        </w:tc>
        <w:tc>
          <w:tcPr>
            <w:tcW w:w="5511" w:type="dxa"/>
            <w:tcBorders>
              <w:top w:val="single" w:sz="4" w:space="0" w:color="auto"/>
              <w:left w:val="nil"/>
              <w:bottom w:val="single" w:sz="4" w:space="0" w:color="auto"/>
              <w:right w:val="nil"/>
            </w:tcBorders>
            <w:shd w:val="clear" w:color="auto" w:fill="auto"/>
            <w:vAlign w:val="bottom"/>
          </w:tcPr>
          <w:p w14:paraId="111B9B5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PL-060-MEDITI3G PROD Release 2.12 (2023-08-26).pdf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B22E89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5CBCF7DC"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F7A31"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PL-061</w:t>
            </w:r>
          </w:p>
        </w:tc>
        <w:tc>
          <w:tcPr>
            <w:tcW w:w="5511" w:type="dxa"/>
            <w:tcBorders>
              <w:top w:val="single" w:sz="4" w:space="0" w:color="auto"/>
              <w:left w:val="nil"/>
              <w:bottom w:val="single" w:sz="4" w:space="0" w:color="auto"/>
              <w:right w:val="nil"/>
            </w:tcBorders>
            <w:shd w:val="clear" w:color="auto" w:fill="auto"/>
            <w:vAlign w:val="bottom"/>
          </w:tcPr>
          <w:p w14:paraId="254F5FE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PL-061-MEDITI3G PROD Release 2.12.B (2023-09-09).pdf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11ED9F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50678A8F"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D7D1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PL-062</w:t>
            </w:r>
          </w:p>
        </w:tc>
        <w:tc>
          <w:tcPr>
            <w:tcW w:w="5511" w:type="dxa"/>
            <w:tcBorders>
              <w:top w:val="single" w:sz="4" w:space="0" w:color="auto"/>
              <w:left w:val="nil"/>
              <w:bottom w:val="single" w:sz="4" w:space="0" w:color="auto"/>
              <w:right w:val="nil"/>
            </w:tcBorders>
            <w:shd w:val="clear" w:color="auto" w:fill="auto"/>
            <w:vAlign w:val="bottom"/>
          </w:tcPr>
          <w:p w14:paraId="6104789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PL-062-MEDITI3G PROD Release 2.13 (2023-10-07).pdf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392997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FE9EAC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0618A"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PL-063</w:t>
            </w:r>
          </w:p>
        </w:tc>
        <w:tc>
          <w:tcPr>
            <w:tcW w:w="5511" w:type="dxa"/>
            <w:tcBorders>
              <w:top w:val="single" w:sz="4" w:space="0" w:color="auto"/>
              <w:left w:val="nil"/>
              <w:bottom w:val="single" w:sz="4" w:space="0" w:color="auto"/>
              <w:right w:val="nil"/>
            </w:tcBorders>
            <w:shd w:val="clear" w:color="auto" w:fill="auto"/>
            <w:vAlign w:val="bottom"/>
          </w:tcPr>
          <w:p w14:paraId="370AC10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PL-063-MEDITI3G PROD Release 2.13B (2023-10-21).pdf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329AFCFC"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0EB09256"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401B8"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PL-064</w:t>
            </w:r>
          </w:p>
        </w:tc>
        <w:tc>
          <w:tcPr>
            <w:tcW w:w="5511" w:type="dxa"/>
            <w:tcBorders>
              <w:top w:val="single" w:sz="4" w:space="0" w:color="auto"/>
              <w:left w:val="nil"/>
              <w:bottom w:val="single" w:sz="4" w:space="0" w:color="auto"/>
              <w:right w:val="nil"/>
            </w:tcBorders>
            <w:shd w:val="clear" w:color="auto" w:fill="auto"/>
            <w:vAlign w:val="bottom"/>
          </w:tcPr>
          <w:p w14:paraId="79B2B67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PL-064-MEDITI3G PROD Release 2.14  (2023-11-22).pdf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5810315A"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C1DF044"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E6FD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PL-065</w:t>
            </w:r>
          </w:p>
        </w:tc>
        <w:tc>
          <w:tcPr>
            <w:tcW w:w="5511" w:type="dxa"/>
            <w:tcBorders>
              <w:top w:val="single" w:sz="4" w:space="0" w:color="auto"/>
              <w:left w:val="nil"/>
              <w:bottom w:val="single" w:sz="4" w:space="0" w:color="auto"/>
              <w:right w:val="nil"/>
            </w:tcBorders>
            <w:shd w:val="clear" w:color="auto" w:fill="auto"/>
            <w:vAlign w:val="bottom"/>
          </w:tcPr>
          <w:p w14:paraId="1B85D4E4"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PL-065-MEDITI3G PROD Release 2.14B  (2023-12-06).pdf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844F6B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8D19369"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E4D0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PL-066</w:t>
            </w:r>
          </w:p>
        </w:tc>
        <w:tc>
          <w:tcPr>
            <w:tcW w:w="5511" w:type="dxa"/>
            <w:tcBorders>
              <w:top w:val="single" w:sz="4" w:space="0" w:color="auto"/>
              <w:left w:val="nil"/>
              <w:bottom w:val="single" w:sz="4" w:space="0" w:color="auto"/>
              <w:right w:val="nil"/>
            </w:tcBorders>
            <w:shd w:val="clear" w:color="auto" w:fill="auto"/>
            <w:vAlign w:val="bottom"/>
          </w:tcPr>
          <w:p w14:paraId="705ED19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PL-066-MEDITI3G PROD Release 2.15  (2023-12-23).pdf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09CC22B"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1750F1B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0E7E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PL-067</w:t>
            </w:r>
          </w:p>
        </w:tc>
        <w:tc>
          <w:tcPr>
            <w:tcW w:w="5511" w:type="dxa"/>
            <w:tcBorders>
              <w:top w:val="single" w:sz="4" w:space="0" w:color="auto"/>
              <w:left w:val="nil"/>
              <w:bottom w:val="single" w:sz="4" w:space="0" w:color="auto"/>
              <w:right w:val="nil"/>
            </w:tcBorders>
            <w:shd w:val="clear" w:color="auto" w:fill="auto"/>
            <w:vAlign w:val="bottom"/>
          </w:tcPr>
          <w:p w14:paraId="129E711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PL-067-MEDITI3G PROD Release 2.16  (2024-01-25) .pdf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3643BA4"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57563BD9"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521D1"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PL-068</w:t>
            </w:r>
          </w:p>
        </w:tc>
        <w:tc>
          <w:tcPr>
            <w:tcW w:w="5511" w:type="dxa"/>
            <w:tcBorders>
              <w:top w:val="single" w:sz="4" w:space="0" w:color="auto"/>
              <w:left w:val="nil"/>
              <w:bottom w:val="single" w:sz="4" w:space="0" w:color="auto"/>
              <w:right w:val="nil"/>
            </w:tcBorders>
            <w:shd w:val="clear" w:color="auto" w:fill="auto"/>
            <w:vAlign w:val="bottom"/>
          </w:tcPr>
          <w:p w14:paraId="37FF14D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PL-068-MEDITI3G PROD Release 2.16.1 (2024-02-02) .pdf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FCF1B4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6F219A4C"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D17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PL-069</w:t>
            </w:r>
          </w:p>
        </w:tc>
        <w:tc>
          <w:tcPr>
            <w:tcW w:w="5511" w:type="dxa"/>
            <w:tcBorders>
              <w:top w:val="single" w:sz="4" w:space="0" w:color="auto"/>
              <w:left w:val="nil"/>
              <w:bottom w:val="single" w:sz="4" w:space="0" w:color="auto"/>
              <w:right w:val="nil"/>
            </w:tcBorders>
            <w:shd w:val="clear" w:color="auto" w:fill="auto"/>
            <w:vAlign w:val="bottom"/>
          </w:tcPr>
          <w:p w14:paraId="786BAA8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PL-069-Release Notes Production 10152022.pdf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557B1D58"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992473E"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953E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PL-070</w:t>
            </w:r>
          </w:p>
        </w:tc>
        <w:tc>
          <w:tcPr>
            <w:tcW w:w="5511" w:type="dxa"/>
            <w:tcBorders>
              <w:top w:val="single" w:sz="4" w:space="0" w:color="auto"/>
              <w:left w:val="nil"/>
              <w:bottom w:val="single" w:sz="4" w:space="0" w:color="auto"/>
              <w:right w:val="nil"/>
            </w:tcBorders>
            <w:shd w:val="clear" w:color="auto" w:fill="auto"/>
            <w:vAlign w:val="bottom"/>
          </w:tcPr>
          <w:p w14:paraId="0786019F"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PL-070-MEDITI3G PROD Release 2.2.1.11  (2021-11-13).docx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3AF8E5B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220915D"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40F94"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PL-071</w:t>
            </w:r>
          </w:p>
        </w:tc>
        <w:tc>
          <w:tcPr>
            <w:tcW w:w="5511" w:type="dxa"/>
            <w:tcBorders>
              <w:top w:val="single" w:sz="4" w:space="0" w:color="auto"/>
              <w:left w:val="nil"/>
              <w:bottom w:val="single" w:sz="4" w:space="0" w:color="auto"/>
              <w:right w:val="nil"/>
            </w:tcBorders>
            <w:shd w:val="clear" w:color="auto" w:fill="auto"/>
            <w:vAlign w:val="bottom"/>
          </w:tcPr>
          <w:p w14:paraId="2B969CEC"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PL-071-MEDITI3G PROD Release 2.2.2 (2021-12-29).docx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C0EE2D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517664EC"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9F62"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PL-072</w:t>
            </w:r>
          </w:p>
        </w:tc>
        <w:tc>
          <w:tcPr>
            <w:tcW w:w="5511" w:type="dxa"/>
            <w:tcBorders>
              <w:top w:val="single" w:sz="4" w:space="0" w:color="auto"/>
              <w:left w:val="nil"/>
              <w:bottom w:val="single" w:sz="4" w:space="0" w:color="auto"/>
              <w:right w:val="nil"/>
            </w:tcBorders>
            <w:shd w:val="clear" w:color="auto" w:fill="auto"/>
            <w:vAlign w:val="bottom"/>
          </w:tcPr>
          <w:p w14:paraId="49706385"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PL-072-MEDITI3G PROD Release 2.2.3 (2022-1-29).docx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7A6B4E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0DECF0E"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A8056"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PL-073</w:t>
            </w:r>
          </w:p>
        </w:tc>
        <w:tc>
          <w:tcPr>
            <w:tcW w:w="5511" w:type="dxa"/>
            <w:tcBorders>
              <w:top w:val="single" w:sz="4" w:space="0" w:color="auto"/>
              <w:left w:val="nil"/>
              <w:bottom w:val="single" w:sz="4" w:space="0" w:color="auto"/>
              <w:right w:val="nil"/>
            </w:tcBorders>
            <w:shd w:val="clear" w:color="auto" w:fill="auto"/>
            <w:vAlign w:val="bottom"/>
          </w:tcPr>
          <w:p w14:paraId="1BEA2B7A"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PL-073-MEDITI3G PROD Release 2.2.4.06 (2022-2-26).docx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1929EB2"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7D2C80C"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A355D"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PL-074</w:t>
            </w:r>
          </w:p>
        </w:tc>
        <w:tc>
          <w:tcPr>
            <w:tcW w:w="5511" w:type="dxa"/>
            <w:tcBorders>
              <w:top w:val="single" w:sz="4" w:space="0" w:color="auto"/>
              <w:left w:val="nil"/>
              <w:bottom w:val="single" w:sz="4" w:space="0" w:color="auto"/>
              <w:right w:val="nil"/>
            </w:tcBorders>
            <w:shd w:val="clear" w:color="auto" w:fill="auto"/>
            <w:vAlign w:val="bottom"/>
          </w:tcPr>
          <w:p w14:paraId="389DF7BE"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PL-074-MEDITI3G PROD Release 2.2.4.07 (2022-3-5).pdf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F360E64"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7899CAD1"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17DA0"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PL-075</w:t>
            </w:r>
          </w:p>
        </w:tc>
        <w:tc>
          <w:tcPr>
            <w:tcW w:w="5511" w:type="dxa"/>
            <w:tcBorders>
              <w:top w:val="single" w:sz="4" w:space="0" w:color="auto"/>
              <w:left w:val="nil"/>
              <w:bottom w:val="single" w:sz="4" w:space="0" w:color="auto"/>
              <w:right w:val="nil"/>
            </w:tcBorders>
            <w:shd w:val="clear" w:color="auto" w:fill="auto"/>
            <w:vAlign w:val="bottom"/>
          </w:tcPr>
          <w:p w14:paraId="0D4D5A5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PL-075-MEDITI3G PROD Release 2.2.5.08 (2022-04-09).pdf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6B8F6EC7"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B16FF6" w:rsidRPr="00B16FF6" w14:paraId="6F453644"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69DF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PL-076</w:t>
            </w:r>
          </w:p>
        </w:tc>
        <w:tc>
          <w:tcPr>
            <w:tcW w:w="5511" w:type="dxa"/>
            <w:tcBorders>
              <w:top w:val="single" w:sz="4" w:space="0" w:color="auto"/>
              <w:left w:val="nil"/>
              <w:bottom w:val="single" w:sz="4" w:space="0" w:color="auto"/>
              <w:right w:val="nil"/>
            </w:tcBorders>
            <w:shd w:val="clear" w:color="auto" w:fill="auto"/>
            <w:vAlign w:val="bottom"/>
          </w:tcPr>
          <w:p w14:paraId="7BE64E03"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 xml:space="preserve">PL-076-MEDITI3G PROD Release 2.2.28 (2021-10-9).docx </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D4BC805" w14:textId="77777777" w:rsidR="00B16FF6" w:rsidRPr="00E72E81" w:rsidRDefault="00B16FF6" w:rsidP="00B16FF6">
            <w:pPr>
              <w:spacing w:after="0" w:line="240" w:lineRule="auto"/>
              <w:rPr>
                <w:rFonts w:eastAsia="Times New Roman" w:cs="Arial"/>
                <w:color w:val="000000"/>
                <w:sz w:val="20"/>
                <w:szCs w:val="20"/>
              </w:rPr>
            </w:pPr>
            <w:r w:rsidRPr="00E72E81">
              <w:rPr>
                <w:rFonts w:eastAsia="Times New Roman" w:cs="Arial"/>
                <w:color w:val="000000"/>
                <w:sz w:val="20"/>
                <w:szCs w:val="20"/>
              </w:rPr>
              <w:t>N/A</w:t>
            </w:r>
          </w:p>
        </w:tc>
      </w:tr>
      <w:tr w:rsidR="002349ED" w:rsidRPr="00B16FF6" w14:paraId="72F8E97C"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A9068" w14:textId="3ED62285" w:rsidR="002349ED" w:rsidRPr="00E72E81" w:rsidRDefault="002349ED" w:rsidP="00B16FF6">
            <w:pPr>
              <w:spacing w:after="0" w:line="240" w:lineRule="auto"/>
              <w:rPr>
                <w:rFonts w:eastAsia="Times New Roman" w:cs="Arial"/>
                <w:color w:val="000000"/>
                <w:sz w:val="20"/>
                <w:szCs w:val="20"/>
              </w:rPr>
            </w:pPr>
            <w:r w:rsidRPr="00E72E81">
              <w:rPr>
                <w:rFonts w:eastAsia="Times New Roman" w:cs="Arial"/>
                <w:color w:val="000000"/>
                <w:sz w:val="20"/>
                <w:szCs w:val="20"/>
              </w:rPr>
              <w:t>PL-07</w:t>
            </w:r>
            <w:r>
              <w:rPr>
                <w:rFonts w:eastAsia="Times New Roman" w:cs="Arial"/>
                <w:color w:val="000000"/>
                <w:sz w:val="20"/>
                <w:szCs w:val="20"/>
              </w:rPr>
              <w:t>7</w:t>
            </w:r>
          </w:p>
        </w:tc>
        <w:tc>
          <w:tcPr>
            <w:tcW w:w="5511" w:type="dxa"/>
            <w:tcBorders>
              <w:top w:val="single" w:sz="4" w:space="0" w:color="auto"/>
              <w:left w:val="nil"/>
              <w:bottom w:val="single" w:sz="4" w:space="0" w:color="auto"/>
              <w:right w:val="nil"/>
            </w:tcBorders>
            <w:shd w:val="clear" w:color="auto" w:fill="auto"/>
            <w:vAlign w:val="bottom"/>
          </w:tcPr>
          <w:p w14:paraId="5002CD7B" w14:textId="0281ACF0" w:rsidR="002349ED" w:rsidRPr="00E72E81" w:rsidRDefault="001B6DC2" w:rsidP="00B16FF6">
            <w:pPr>
              <w:spacing w:after="0" w:line="240" w:lineRule="auto"/>
              <w:rPr>
                <w:rFonts w:eastAsia="Times New Roman" w:cs="Arial"/>
                <w:color w:val="000000"/>
                <w:sz w:val="20"/>
                <w:szCs w:val="20"/>
              </w:rPr>
            </w:pPr>
            <w:r w:rsidRPr="001B6DC2">
              <w:rPr>
                <w:rFonts w:eastAsia="Times New Roman" w:cs="Arial"/>
                <w:color w:val="000000"/>
                <w:sz w:val="20"/>
                <w:szCs w:val="20"/>
              </w:rPr>
              <w:t>PL-077-MEDITI3G PROD Release 2.16.2 (2024-03-09).pdf</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691D083" w14:textId="60E19D4A" w:rsidR="002349ED" w:rsidRPr="00E72E81" w:rsidRDefault="001B6DC2" w:rsidP="00B16FF6">
            <w:pPr>
              <w:spacing w:after="0" w:line="240" w:lineRule="auto"/>
              <w:rPr>
                <w:rFonts w:eastAsia="Times New Roman" w:cs="Arial"/>
                <w:color w:val="000000"/>
                <w:sz w:val="20"/>
                <w:szCs w:val="20"/>
              </w:rPr>
            </w:pPr>
            <w:r>
              <w:rPr>
                <w:rFonts w:eastAsia="Times New Roman" w:cs="Arial"/>
                <w:color w:val="000000"/>
                <w:sz w:val="20"/>
                <w:szCs w:val="20"/>
              </w:rPr>
              <w:t>N/A</w:t>
            </w:r>
          </w:p>
        </w:tc>
      </w:tr>
      <w:tr w:rsidR="0069557A" w:rsidRPr="00B16FF6" w14:paraId="78668B62"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7CA2" w14:textId="6AA5A550" w:rsidR="0069557A" w:rsidRPr="00E72E81" w:rsidRDefault="0069557A" w:rsidP="0069557A">
            <w:pPr>
              <w:spacing w:after="0" w:line="240" w:lineRule="auto"/>
              <w:rPr>
                <w:rFonts w:eastAsia="Times New Roman" w:cs="Arial"/>
                <w:color w:val="000000"/>
                <w:sz w:val="20"/>
                <w:szCs w:val="20"/>
              </w:rPr>
            </w:pPr>
            <w:r w:rsidRPr="00E72E81">
              <w:rPr>
                <w:rFonts w:eastAsia="Times New Roman" w:cs="Arial"/>
                <w:color w:val="000000"/>
                <w:sz w:val="20"/>
                <w:szCs w:val="20"/>
              </w:rPr>
              <w:t>PL-07</w:t>
            </w:r>
            <w:r>
              <w:rPr>
                <w:rFonts w:eastAsia="Times New Roman" w:cs="Arial"/>
                <w:color w:val="000000"/>
                <w:sz w:val="20"/>
                <w:szCs w:val="20"/>
              </w:rPr>
              <w:t>8</w:t>
            </w:r>
          </w:p>
        </w:tc>
        <w:tc>
          <w:tcPr>
            <w:tcW w:w="5511" w:type="dxa"/>
            <w:tcBorders>
              <w:top w:val="single" w:sz="4" w:space="0" w:color="auto"/>
              <w:left w:val="nil"/>
              <w:bottom w:val="single" w:sz="4" w:space="0" w:color="auto"/>
              <w:right w:val="nil"/>
            </w:tcBorders>
            <w:shd w:val="clear" w:color="auto" w:fill="auto"/>
            <w:vAlign w:val="bottom"/>
          </w:tcPr>
          <w:p w14:paraId="18364904" w14:textId="3B7B6D3E" w:rsidR="0069557A" w:rsidRPr="001B6DC2" w:rsidRDefault="0069557A" w:rsidP="0069557A">
            <w:pPr>
              <w:spacing w:after="0" w:line="240" w:lineRule="auto"/>
              <w:rPr>
                <w:rFonts w:eastAsia="Times New Roman" w:cs="Arial"/>
                <w:color w:val="000000"/>
                <w:sz w:val="20"/>
                <w:szCs w:val="20"/>
              </w:rPr>
            </w:pPr>
            <w:r>
              <w:rPr>
                <w:rFonts w:eastAsia="Times New Roman" w:cs="Arial"/>
                <w:color w:val="000000"/>
                <w:sz w:val="20"/>
                <w:szCs w:val="20"/>
              </w:rPr>
              <w:t>PL-078-EE_SMC_Intake_Form.xlsx</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59BE329" w14:textId="27B6ED35" w:rsidR="0069557A" w:rsidRDefault="0069557A" w:rsidP="0069557A">
            <w:pPr>
              <w:spacing w:after="0" w:line="240" w:lineRule="auto"/>
              <w:rPr>
                <w:rFonts w:eastAsia="Times New Roman" w:cs="Arial"/>
                <w:color w:val="000000"/>
                <w:sz w:val="20"/>
                <w:szCs w:val="20"/>
              </w:rPr>
            </w:pPr>
            <w:r>
              <w:rPr>
                <w:rFonts w:eastAsia="Times New Roman" w:cs="Arial"/>
                <w:color w:val="000000"/>
                <w:sz w:val="20"/>
                <w:szCs w:val="20"/>
              </w:rPr>
              <w:t>N/A</w:t>
            </w:r>
          </w:p>
        </w:tc>
      </w:tr>
      <w:tr w:rsidR="0069557A" w:rsidRPr="00B16FF6" w14:paraId="4A0611C3" w14:textId="77777777" w:rsidTr="00B16FF6">
        <w:trPr>
          <w:trHeight w:val="5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B497" w14:textId="7F80DFC5" w:rsidR="0069557A" w:rsidRPr="00E72E81" w:rsidRDefault="0069557A" w:rsidP="0069557A">
            <w:pPr>
              <w:spacing w:after="0" w:line="240" w:lineRule="auto"/>
              <w:rPr>
                <w:rFonts w:eastAsia="Times New Roman" w:cs="Arial"/>
                <w:color w:val="000000"/>
                <w:sz w:val="20"/>
                <w:szCs w:val="20"/>
              </w:rPr>
            </w:pPr>
            <w:r w:rsidRPr="00E72E81">
              <w:rPr>
                <w:rFonts w:eastAsia="Times New Roman" w:cs="Arial"/>
                <w:color w:val="000000"/>
                <w:sz w:val="20"/>
                <w:szCs w:val="20"/>
              </w:rPr>
              <w:t>PL-07</w:t>
            </w:r>
            <w:r>
              <w:rPr>
                <w:rFonts w:eastAsia="Times New Roman" w:cs="Arial"/>
                <w:color w:val="000000"/>
                <w:sz w:val="20"/>
                <w:szCs w:val="20"/>
              </w:rPr>
              <w:t>9</w:t>
            </w:r>
          </w:p>
        </w:tc>
        <w:tc>
          <w:tcPr>
            <w:tcW w:w="5511" w:type="dxa"/>
            <w:tcBorders>
              <w:top w:val="single" w:sz="4" w:space="0" w:color="auto"/>
              <w:left w:val="nil"/>
              <w:bottom w:val="single" w:sz="4" w:space="0" w:color="auto"/>
              <w:right w:val="nil"/>
            </w:tcBorders>
            <w:shd w:val="clear" w:color="auto" w:fill="auto"/>
            <w:vAlign w:val="bottom"/>
          </w:tcPr>
          <w:p w14:paraId="074BE8E3" w14:textId="0518BC79" w:rsidR="0069557A" w:rsidRPr="001B6DC2" w:rsidRDefault="0069557A" w:rsidP="0069557A">
            <w:pPr>
              <w:spacing w:after="0" w:line="240" w:lineRule="auto"/>
              <w:rPr>
                <w:rFonts w:eastAsia="Times New Roman" w:cs="Arial"/>
                <w:color w:val="000000"/>
                <w:sz w:val="20"/>
                <w:szCs w:val="20"/>
              </w:rPr>
            </w:pPr>
            <w:r w:rsidRPr="0069557A">
              <w:rPr>
                <w:rFonts w:eastAsia="Times New Roman" w:cs="Arial"/>
                <w:color w:val="000000"/>
                <w:sz w:val="20"/>
                <w:szCs w:val="20"/>
              </w:rPr>
              <w:t>2024 TSPR 69</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63212C0" w14:textId="1FB860CF" w:rsidR="0069557A" w:rsidRDefault="0069557A" w:rsidP="0069557A">
            <w:pPr>
              <w:spacing w:after="0" w:line="240" w:lineRule="auto"/>
              <w:rPr>
                <w:rFonts w:eastAsia="Times New Roman" w:cs="Arial"/>
                <w:color w:val="000000"/>
                <w:sz w:val="20"/>
                <w:szCs w:val="20"/>
              </w:rPr>
            </w:pPr>
            <w:r w:rsidRPr="0069557A">
              <w:rPr>
                <w:rFonts w:eastAsia="Times New Roman" w:cs="Arial"/>
                <w:color w:val="000000"/>
                <w:sz w:val="20"/>
                <w:szCs w:val="20"/>
              </w:rPr>
              <w:t>https://www.lexjuris.com/LexJuris/tspr2024/lexj2024069.htm#google_vignette</w:t>
            </w:r>
          </w:p>
        </w:tc>
      </w:tr>
    </w:tbl>
    <w:p w14:paraId="0AC85295" w14:textId="77777777" w:rsidR="007D4296" w:rsidRDefault="007D4296" w:rsidP="007D4296">
      <w:pPr>
        <w:rPr>
          <w:rFonts w:asciiTheme="minorHAnsi" w:eastAsia="Times New Roman" w:hAnsiTheme="minorHAnsi" w:cstheme="minorHAnsi"/>
          <w:color w:val="003A5D" w:themeColor="accent1"/>
          <w:sz w:val="32"/>
          <w:szCs w:val="32"/>
        </w:rPr>
        <w:sectPr w:rsidR="007D4296" w:rsidSect="00617C6B">
          <w:type w:val="continuous"/>
          <w:pgSz w:w="12240" w:h="15840"/>
          <w:pgMar w:top="1440" w:right="1440" w:bottom="1440" w:left="1440" w:header="720" w:footer="720" w:gutter="0"/>
          <w:cols w:space="720"/>
          <w:docGrid w:linePitch="360"/>
        </w:sectPr>
      </w:pPr>
    </w:p>
    <w:p w14:paraId="271336E8" w14:textId="0CD26E65" w:rsidR="001D5BD9" w:rsidRPr="009A39FF" w:rsidRDefault="001D5BD9" w:rsidP="007D4296">
      <w:pPr>
        <w:pStyle w:val="Heading2"/>
        <w:rPr>
          <w:rFonts w:asciiTheme="minorHAnsi" w:hAnsiTheme="minorHAnsi" w:cstheme="minorBidi"/>
        </w:rPr>
      </w:pPr>
      <w:bookmarkStart w:id="1104" w:name="_Ref158883255"/>
      <w:bookmarkStart w:id="1105" w:name="_Toc172267602"/>
      <w:r w:rsidRPr="0E168154">
        <w:rPr>
          <w:rFonts w:asciiTheme="minorHAnsi" w:hAnsiTheme="minorHAnsi" w:cstheme="minorBidi"/>
        </w:rPr>
        <w:t xml:space="preserve">Appendix </w:t>
      </w:r>
      <w:r w:rsidR="00A27334">
        <w:rPr>
          <w:rFonts w:asciiTheme="minorHAnsi" w:hAnsiTheme="minorHAnsi" w:cstheme="minorBidi"/>
        </w:rPr>
        <w:t>8</w:t>
      </w:r>
      <w:r w:rsidRPr="0E168154">
        <w:rPr>
          <w:rFonts w:asciiTheme="minorHAnsi" w:hAnsiTheme="minorHAnsi" w:cstheme="minorBidi"/>
        </w:rPr>
        <w:t>: Acronyms, Abbreviations, and Terms Glossary</w:t>
      </w:r>
      <w:bookmarkEnd w:id="1090"/>
      <w:bookmarkEnd w:id="1091"/>
      <w:bookmarkEnd w:id="1092"/>
      <w:bookmarkEnd w:id="1093"/>
      <w:bookmarkEnd w:id="1094"/>
      <w:bookmarkEnd w:id="1095"/>
      <w:bookmarkEnd w:id="1096"/>
      <w:bookmarkEnd w:id="1097"/>
      <w:bookmarkEnd w:id="1098"/>
      <w:bookmarkEnd w:id="1099"/>
      <w:bookmarkEnd w:id="1104"/>
      <w:bookmarkEnd w:id="1105"/>
    </w:p>
    <w:p w14:paraId="272E19A8" w14:textId="709C98AC" w:rsidR="001D5BD9" w:rsidRPr="009A39FF" w:rsidRDefault="001D5BD9" w:rsidP="009F383C">
      <w:pPr>
        <w:pStyle w:val="Style1"/>
        <w:jc w:val="both"/>
        <w:rPr>
          <w:rFonts w:asciiTheme="minorHAnsi" w:hAnsiTheme="minorHAnsi" w:cstheme="minorHAnsi"/>
          <w:i w:val="0"/>
          <w:color w:val="000000" w:themeColor="text1"/>
        </w:rPr>
      </w:pPr>
      <w:r w:rsidRPr="009A39FF">
        <w:rPr>
          <w:rFonts w:asciiTheme="minorHAnsi" w:hAnsiTheme="minorHAnsi" w:cstheme="minorHAnsi"/>
          <w:i w:val="0"/>
          <w:color w:val="000000" w:themeColor="text1"/>
        </w:rPr>
        <w:t>The table below</w:t>
      </w:r>
      <w:r w:rsidR="000A1B03" w:rsidRPr="000A1B03">
        <w:rPr>
          <w:rFonts w:asciiTheme="minorHAnsi" w:hAnsiTheme="minorHAnsi" w:cstheme="minorHAnsi"/>
          <w:i w:val="0"/>
          <w:color w:val="000000" w:themeColor="text1"/>
        </w:rPr>
        <w:t xml:space="preserve"> </w:t>
      </w:r>
      <w:r w:rsidRPr="009A39FF">
        <w:rPr>
          <w:rFonts w:asciiTheme="minorHAnsi" w:hAnsiTheme="minorHAnsi" w:cstheme="minorHAnsi"/>
          <w:i w:val="0"/>
          <w:color w:val="000000" w:themeColor="text1"/>
        </w:rPr>
        <w:t>includes acronyms, abbreviations, and terms used throughout the RFP document and attachments.</w:t>
      </w:r>
    </w:p>
    <w:p w14:paraId="2E9AFE6D" w14:textId="1E857310" w:rsidR="001D5BD9" w:rsidRPr="004C442F" w:rsidRDefault="007B11D9" w:rsidP="003B4A18">
      <w:pPr>
        <w:pStyle w:val="Caption"/>
        <w:jc w:val="center"/>
        <w:rPr>
          <w:rFonts w:asciiTheme="minorHAnsi" w:hAnsiTheme="minorHAnsi"/>
          <w:b/>
          <w:i w:val="0"/>
          <w:color w:val="auto"/>
          <w:sz w:val="20"/>
          <w:szCs w:val="20"/>
        </w:rPr>
      </w:pPr>
      <w:bookmarkStart w:id="1106" w:name="_Toc172267627"/>
      <w:bookmarkStart w:id="1107" w:name="_Hlk162270744"/>
      <w:r w:rsidRPr="00E63EC2">
        <w:rPr>
          <w:b/>
          <w:i w:val="0"/>
          <w:color w:val="auto"/>
          <w:sz w:val="20"/>
          <w:szCs w:val="20"/>
        </w:rPr>
        <w:t xml:space="preserve">Table </w:t>
      </w:r>
      <w:r w:rsidRPr="003B4A18">
        <w:rPr>
          <w:b/>
          <w:bCs/>
          <w:i w:val="0"/>
          <w:iCs w:val="0"/>
          <w:color w:val="auto"/>
          <w:sz w:val="20"/>
          <w:szCs w:val="20"/>
        </w:rPr>
        <w:fldChar w:fldCharType="begin"/>
      </w:r>
      <w:r w:rsidRPr="23BFC2E3">
        <w:rPr>
          <w:rFonts w:asciiTheme="minorHAnsi" w:hAnsiTheme="minorHAnsi"/>
          <w:b/>
          <w:i w:val="0"/>
          <w:color w:val="auto"/>
          <w:sz w:val="20"/>
          <w:szCs w:val="20"/>
        </w:rPr>
        <w:instrText xml:space="preserve"> SEQ Table \* ARABIC </w:instrText>
      </w:r>
      <w:r w:rsidRPr="003B4A18">
        <w:rPr>
          <w:b/>
          <w:bCs/>
          <w:i w:val="0"/>
          <w:iCs w:val="0"/>
          <w:color w:val="auto"/>
          <w:sz w:val="20"/>
          <w:szCs w:val="20"/>
        </w:rPr>
        <w:fldChar w:fldCharType="separate"/>
      </w:r>
      <w:r w:rsidR="00656599">
        <w:rPr>
          <w:rFonts w:asciiTheme="minorHAnsi" w:hAnsiTheme="minorHAnsi"/>
          <w:b/>
          <w:i w:val="0"/>
          <w:noProof/>
          <w:color w:val="auto"/>
          <w:sz w:val="20"/>
          <w:szCs w:val="20"/>
        </w:rPr>
        <w:t>25</w:t>
      </w:r>
      <w:r w:rsidRPr="003B4A18">
        <w:rPr>
          <w:b/>
          <w:bCs/>
          <w:i w:val="0"/>
          <w:iCs w:val="0"/>
          <w:color w:val="auto"/>
          <w:sz w:val="20"/>
          <w:szCs w:val="20"/>
        </w:rPr>
        <w:fldChar w:fldCharType="end"/>
      </w:r>
      <w:r w:rsidR="002246DC" w:rsidRPr="00E031A7">
        <w:rPr>
          <w:b/>
          <w:bCs/>
          <w:i w:val="0"/>
          <w:iCs w:val="0"/>
          <w:color w:val="auto"/>
          <w:sz w:val="20"/>
          <w:szCs w:val="20"/>
        </w:rPr>
        <w:t>: Acronym</w:t>
      </w:r>
      <w:r w:rsidRPr="003B4A18">
        <w:rPr>
          <w:b/>
          <w:bCs/>
          <w:i w:val="0"/>
          <w:iCs w:val="0"/>
          <w:color w:val="auto"/>
          <w:sz w:val="20"/>
          <w:szCs w:val="20"/>
        </w:rPr>
        <w:t>, Abbreviations, and Terms Glossary</w:t>
      </w:r>
      <w:bookmarkEnd w:id="1106"/>
      <w:r w:rsidRPr="003B4A18">
        <w:rPr>
          <w:b/>
          <w:bCs/>
          <w:i w:val="0"/>
          <w:iCs w:val="0"/>
          <w:color w:val="auto"/>
          <w:sz w:val="20"/>
          <w:szCs w:val="20"/>
        </w:rPr>
        <w:t xml:space="preserve"> </w:t>
      </w:r>
    </w:p>
    <w:tbl>
      <w:tblPr>
        <w:tblW w:w="9345" w:type="dxa"/>
        <w:jc w:val="center"/>
        <w:tblLayout w:type="fixed"/>
        <w:tblLook w:val="04A0" w:firstRow="1" w:lastRow="0" w:firstColumn="1" w:lastColumn="0" w:noHBand="0" w:noVBand="1"/>
      </w:tblPr>
      <w:tblGrid>
        <w:gridCol w:w="2715"/>
        <w:gridCol w:w="6630"/>
      </w:tblGrid>
      <w:tr w:rsidR="001D5BD9" w14:paraId="49A0DF45" w14:textId="77777777" w:rsidTr="000040E0">
        <w:trPr>
          <w:trHeight w:val="300"/>
          <w:tblHeader/>
          <w:jc w:val="center"/>
        </w:trPr>
        <w:tc>
          <w:tcPr>
            <w:tcW w:w="2715" w:type="dxa"/>
            <w:tcBorders>
              <w:top w:val="single" w:sz="8" w:space="0" w:color="auto"/>
              <w:left w:val="single" w:sz="8" w:space="0" w:color="auto"/>
              <w:bottom w:val="single" w:sz="8" w:space="0" w:color="auto"/>
              <w:right w:val="single" w:sz="8" w:space="0" w:color="auto"/>
            </w:tcBorders>
            <w:shd w:val="clear" w:color="auto" w:fill="154454"/>
          </w:tcPr>
          <w:bookmarkEnd w:id="1107"/>
          <w:p w14:paraId="0B1F5E83" w14:textId="77777777" w:rsidR="001D5BD9" w:rsidRDefault="001D5BD9" w:rsidP="007D4296">
            <w:pPr>
              <w:spacing w:before="60" w:after="60"/>
            </w:pPr>
            <w:r w:rsidRPr="23BFC2E3">
              <w:rPr>
                <w:rFonts w:eastAsia="Arial" w:cs="Arial"/>
                <w:b/>
                <w:bCs/>
                <w:color w:val="FFFFFF" w:themeColor="background1"/>
                <w:sz w:val="20"/>
                <w:szCs w:val="20"/>
              </w:rPr>
              <w:t xml:space="preserve">Acronym </w:t>
            </w:r>
          </w:p>
        </w:tc>
        <w:tc>
          <w:tcPr>
            <w:tcW w:w="6630" w:type="dxa"/>
            <w:tcBorders>
              <w:top w:val="single" w:sz="8" w:space="0" w:color="auto"/>
              <w:left w:val="single" w:sz="8" w:space="0" w:color="auto"/>
              <w:bottom w:val="single" w:sz="8" w:space="0" w:color="auto"/>
              <w:right w:val="single" w:sz="8" w:space="0" w:color="auto"/>
            </w:tcBorders>
            <w:shd w:val="clear" w:color="auto" w:fill="154454"/>
          </w:tcPr>
          <w:p w14:paraId="4D7982EF" w14:textId="77777777" w:rsidR="001D5BD9" w:rsidRDefault="001D5BD9" w:rsidP="007D4296">
            <w:pPr>
              <w:spacing w:before="60" w:after="60"/>
            </w:pPr>
            <w:r w:rsidRPr="23BFC2E3">
              <w:rPr>
                <w:rFonts w:eastAsia="Arial" w:cs="Arial"/>
                <w:b/>
                <w:bCs/>
                <w:color w:val="FFFFFF" w:themeColor="background1"/>
                <w:sz w:val="20"/>
                <w:szCs w:val="20"/>
              </w:rPr>
              <w:t>Term</w:t>
            </w:r>
            <w:r w:rsidRPr="23BFC2E3">
              <w:rPr>
                <w:rFonts w:eastAsia="Arial" w:cs="Arial"/>
                <w:color w:val="FFFFFF" w:themeColor="background1"/>
                <w:sz w:val="20"/>
                <w:szCs w:val="20"/>
              </w:rPr>
              <w:t xml:space="preserve"> </w:t>
            </w:r>
          </w:p>
        </w:tc>
      </w:tr>
      <w:tr w:rsidR="001D5BD9" w14:paraId="7B9DF451"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BA228BE" w14:textId="699EFB22" w:rsidR="001D5BD9" w:rsidRDefault="001D5BD9" w:rsidP="007D4296">
            <w:pPr>
              <w:spacing w:before="60" w:after="60"/>
            </w:pPr>
            <w:r w:rsidRPr="23BFC2E3">
              <w:rPr>
                <w:rFonts w:eastAsia="Arial" w:cs="Arial"/>
                <w:sz w:val="20"/>
                <w:szCs w:val="20"/>
              </w:rPr>
              <w:t>API</w:t>
            </w:r>
          </w:p>
        </w:tc>
        <w:tc>
          <w:tcPr>
            <w:tcW w:w="6630" w:type="dxa"/>
            <w:tcBorders>
              <w:top w:val="single" w:sz="8" w:space="0" w:color="auto"/>
              <w:left w:val="single" w:sz="8" w:space="0" w:color="auto"/>
              <w:bottom w:val="single" w:sz="8" w:space="0" w:color="auto"/>
              <w:right w:val="single" w:sz="8" w:space="0" w:color="auto"/>
            </w:tcBorders>
          </w:tcPr>
          <w:p w14:paraId="5701D039" w14:textId="1315283D" w:rsidR="001D5BD9" w:rsidRDefault="001D5BD9" w:rsidP="007D4296">
            <w:pPr>
              <w:spacing w:before="60" w:after="60"/>
            </w:pPr>
            <w:r w:rsidRPr="23BFC2E3">
              <w:rPr>
                <w:rFonts w:eastAsia="Arial" w:cs="Arial"/>
                <w:sz w:val="20"/>
                <w:szCs w:val="20"/>
                <w:lang w:val="es-PR"/>
              </w:rPr>
              <w:t>Application Programming Interface</w:t>
            </w:r>
          </w:p>
        </w:tc>
      </w:tr>
      <w:tr w:rsidR="001D5BD9" w:rsidRPr="00FC3793" w14:paraId="3CD251A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5B2D0EB" w14:textId="77777777" w:rsidR="001D5BD9" w:rsidRDefault="001D5BD9" w:rsidP="007D4296">
            <w:pPr>
              <w:spacing w:before="60" w:after="60"/>
            </w:pPr>
            <w:r w:rsidRPr="23BFC2E3">
              <w:rPr>
                <w:rFonts w:eastAsia="Arial" w:cs="Arial"/>
                <w:sz w:val="20"/>
                <w:szCs w:val="20"/>
              </w:rPr>
              <w:t xml:space="preserve">ASES </w:t>
            </w:r>
          </w:p>
        </w:tc>
        <w:tc>
          <w:tcPr>
            <w:tcW w:w="6630" w:type="dxa"/>
            <w:tcBorders>
              <w:top w:val="single" w:sz="8" w:space="0" w:color="auto"/>
              <w:left w:val="single" w:sz="8" w:space="0" w:color="auto"/>
              <w:bottom w:val="single" w:sz="8" w:space="0" w:color="auto"/>
              <w:right w:val="single" w:sz="8" w:space="0" w:color="auto"/>
            </w:tcBorders>
          </w:tcPr>
          <w:p w14:paraId="6805AD32" w14:textId="77777777" w:rsidR="001D5BD9" w:rsidRPr="0030477B" w:rsidRDefault="001D5BD9" w:rsidP="007D4296">
            <w:pPr>
              <w:spacing w:before="60" w:after="60"/>
              <w:rPr>
                <w:lang w:val="es-PR"/>
              </w:rPr>
            </w:pPr>
            <w:r w:rsidRPr="23BFC2E3">
              <w:rPr>
                <w:rFonts w:eastAsia="Arial" w:cs="Arial"/>
                <w:sz w:val="20"/>
                <w:szCs w:val="20"/>
                <w:lang w:val="es-PR"/>
              </w:rPr>
              <w:t>Administración de Seguros de Salud</w:t>
            </w:r>
            <w:r w:rsidRPr="0030477B">
              <w:rPr>
                <w:rFonts w:eastAsia="Arial" w:cs="Arial"/>
                <w:sz w:val="20"/>
                <w:szCs w:val="20"/>
                <w:lang w:val="es-PR"/>
              </w:rPr>
              <w:t xml:space="preserve"> </w:t>
            </w:r>
          </w:p>
        </w:tc>
      </w:tr>
      <w:tr w:rsidR="001D5BD9" w14:paraId="4A5C911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B940CA6" w14:textId="77777777" w:rsidR="001D5BD9" w:rsidRDefault="001D5BD9" w:rsidP="007D4296">
            <w:pPr>
              <w:spacing w:before="60" w:after="60"/>
            </w:pPr>
            <w:r w:rsidRPr="23BFC2E3">
              <w:rPr>
                <w:rFonts w:eastAsia="Arial" w:cs="Arial"/>
                <w:sz w:val="20"/>
                <w:szCs w:val="20"/>
              </w:rPr>
              <w:t xml:space="preserve">Asset </w:t>
            </w:r>
          </w:p>
        </w:tc>
        <w:tc>
          <w:tcPr>
            <w:tcW w:w="6630" w:type="dxa"/>
            <w:tcBorders>
              <w:top w:val="single" w:sz="8" w:space="0" w:color="auto"/>
              <w:left w:val="single" w:sz="8" w:space="0" w:color="auto"/>
              <w:bottom w:val="single" w:sz="8" w:space="0" w:color="auto"/>
              <w:right w:val="single" w:sz="8" w:space="0" w:color="auto"/>
            </w:tcBorders>
          </w:tcPr>
          <w:p w14:paraId="29B61BFD" w14:textId="77777777" w:rsidR="001D5BD9" w:rsidRDefault="001D5BD9" w:rsidP="007D4296">
            <w:pPr>
              <w:spacing w:before="60" w:after="60"/>
            </w:pPr>
            <w:r w:rsidRPr="23BFC2E3">
              <w:rPr>
                <w:rFonts w:eastAsia="Arial" w:cs="Arial"/>
                <w:sz w:val="20"/>
                <w:szCs w:val="20"/>
              </w:rPr>
              <w:t xml:space="preserve">Software, licenses, subscriptions, branding, hardware, furniture, lockboxes, etc. </w:t>
            </w:r>
          </w:p>
        </w:tc>
      </w:tr>
      <w:tr w:rsidR="001D5BD9" w:rsidRPr="00FC3793" w14:paraId="5010D99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B20DB55" w14:textId="77777777" w:rsidR="001D5BD9" w:rsidRDefault="001D5BD9" w:rsidP="007D4296">
            <w:pPr>
              <w:spacing w:before="60" w:after="60"/>
            </w:pPr>
            <w:r w:rsidRPr="23BFC2E3">
              <w:rPr>
                <w:rFonts w:eastAsia="Arial" w:cs="Arial"/>
                <w:sz w:val="20"/>
                <w:szCs w:val="20"/>
              </w:rPr>
              <w:t>ASG</w:t>
            </w:r>
          </w:p>
        </w:tc>
        <w:tc>
          <w:tcPr>
            <w:tcW w:w="6630" w:type="dxa"/>
            <w:tcBorders>
              <w:top w:val="single" w:sz="8" w:space="0" w:color="auto"/>
              <w:left w:val="single" w:sz="8" w:space="0" w:color="auto"/>
              <w:bottom w:val="single" w:sz="8" w:space="0" w:color="auto"/>
              <w:right w:val="single" w:sz="8" w:space="0" w:color="auto"/>
            </w:tcBorders>
          </w:tcPr>
          <w:p w14:paraId="768B10CF" w14:textId="77777777" w:rsidR="001D5BD9" w:rsidRPr="0030477B" w:rsidRDefault="001D5BD9" w:rsidP="007D4296">
            <w:pPr>
              <w:spacing w:before="60" w:after="60"/>
              <w:rPr>
                <w:lang w:val="es-PR"/>
              </w:rPr>
            </w:pPr>
            <w:r w:rsidRPr="23BFC2E3">
              <w:rPr>
                <w:rFonts w:eastAsia="Arial" w:cs="Arial"/>
                <w:sz w:val="20"/>
                <w:szCs w:val="20"/>
                <w:lang w:val="es-PR"/>
              </w:rPr>
              <w:t>Puerto Rico General Services Administration</w:t>
            </w:r>
          </w:p>
        </w:tc>
      </w:tr>
      <w:tr w:rsidR="001D5BD9" w14:paraId="6C16D3DB"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1789AEC" w14:textId="77777777" w:rsidR="001D5BD9" w:rsidRDefault="001D5BD9" w:rsidP="007D4296">
            <w:pPr>
              <w:spacing w:before="60" w:after="60"/>
            </w:pPr>
            <w:r w:rsidRPr="23BFC2E3">
              <w:rPr>
                <w:rFonts w:eastAsia="Arial" w:cs="Arial"/>
                <w:sz w:val="20"/>
                <w:szCs w:val="20"/>
              </w:rPr>
              <w:t xml:space="preserve">AST </w:t>
            </w:r>
          </w:p>
        </w:tc>
        <w:tc>
          <w:tcPr>
            <w:tcW w:w="6630" w:type="dxa"/>
            <w:tcBorders>
              <w:top w:val="single" w:sz="8" w:space="0" w:color="auto"/>
              <w:left w:val="single" w:sz="8" w:space="0" w:color="auto"/>
              <w:bottom w:val="single" w:sz="8" w:space="0" w:color="auto"/>
              <w:right w:val="single" w:sz="8" w:space="0" w:color="auto"/>
            </w:tcBorders>
          </w:tcPr>
          <w:p w14:paraId="7ADC2F7D" w14:textId="77777777" w:rsidR="001D5BD9" w:rsidRDefault="001D5BD9" w:rsidP="007D4296">
            <w:pPr>
              <w:spacing w:before="60" w:after="60"/>
            </w:pPr>
            <w:r w:rsidRPr="23BFC2E3">
              <w:rPr>
                <w:rFonts w:eastAsia="Arial" w:cs="Arial"/>
                <w:sz w:val="20"/>
                <w:szCs w:val="20"/>
                <w:lang w:val="es-PR"/>
              </w:rPr>
              <w:t>Atlantic Standard Time</w:t>
            </w:r>
            <w:r w:rsidRPr="23BFC2E3">
              <w:rPr>
                <w:rFonts w:eastAsia="Arial" w:cs="Arial"/>
                <w:sz w:val="20"/>
                <w:szCs w:val="20"/>
              </w:rPr>
              <w:t xml:space="preserve"> </w:t>
            </w:r>
          </w:p>
        </w:tc>
      </w:tr>
      <w:tr w:rsidR="001D5BD9" w14:paraId="4098249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2CA65BB" w14:textId="77777777" w:rsidR="001D5BD9" w:rsidRDefault="001D5BD9" w:rsidP="007D4296">
            <w:pPr>
              <w:spacing w:before="60" w:after="60"/>
            </w:pPr>
            <w:r w:rsidRPr="23BFC2E3">
              <w:rPr>
                <w:rFonts w:eastAsia="Arial" w:cs="Arial"/>
                <w:sz w:val="20"/>
                <w:szCs w:val="20"/>
              </w:rPr>
              <w:t xml:space="preserve">BAA </w:t>
            </w:r>
          </w:p>
        </w:tc>
        <w:tc>
          <w:tcPr>
            <w:tcW w:w="6630" w:type="dxa"/>
            <w:tcBorders>
              <w:top w:val="single" w:sz="8" w:space="0" w:color="auto"/>
              <w:left w:val="single" w:sz="8" w:space="0" w:color="auto"/>
              <w:bottom w:val="single" w:sz="8" w:space="0" w:color="auto"/>
              <w:right w:val="single" w:sz="8" w:space="0" w:color="auto"/>
            </w:tcBorders>
          </w:tcPr>
          <w:p w14:paraId="69AD836F" w14:textId="77777777" w:rsidR="001D5BD9" w:rsidRDefault="001D5BD9" w:rsidP="007D4296">
            <w:pPr>
              <w:spacing w:before="60" w:after="60"/>
            </w:pPr>
            <w:r w:rsidRPr="23BFC2E3">
              <w:rPr>
                <w:rFonts w:eastAsia="Arial" w:cs="Arial"/>
                <w:sz w:val="20"/>
                <w:szCs w:val="20"/>
              </w:rPr>
              <w:t xml:space="preserve">Business Associate Agreement </w:t>
            </w:r>
          </w:p>
        </w:tc>
      </w:tr>
      <w:tr w:rsidR="001D5BD9" w14:paraId="2C316AAB"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7C1C5CC" w14:textId="77777777" w:rsidR="001D5BD9" w:rsidRDefault="001D5BD9" w:rsidP="007D4296">
            <w:pPr>
              <w:spacing w:before="60" w:after="60"/>
            </w:pPr>
            <w:r w:rsidRPr="23BFC2E3">
              <w:rPr>
                <w:rFonts w:eastAsia="Arial" w:cs="Arial"/>
                <w:sz w:val="20"/>
                <w:szCs w:val="20"/>
              </w:rPr>
              <w:t>BIA</w:t>
            </w:r>
          </w:p>
        </w:tc>
        <w:tc>
          <w:tcPr>
            <w:tcW w:w="6630" w:type="dxa"/>
            <w:tcBorders>
              <w:top w:val="single" w:sz="8" w:space="0" w:color="auto"/>
              <w:left w:val="single" w:sz="8" w:space="0" w:color="auto"/>
              <w:bottom w:val="single" w:sz="8" w:space="0" w:color="auto"/>
              <w:right w:val="single" w:sz="8" w:space="0" w:color="auto"/>
            </w:tcBorders>
          </w:tcPr>
          <w:p w14:paraId="4FCDFB60" w14:textId="77777777" w:rsidR="001D5BD9" w:rsidRDefault="001D5BD9" w:rsidP="007D4296">
            <w:pPr>
              <w:spacing w:before="60" w:after="60"/>
            </w:pPr>
            <w:r w:rsidRPr="23BFC2E3">
              <w:rPr>
                <w:rFonts w:eastAsia="Arial" w:cs="Arial"/>
                <w:sz w:val="20"/>
                <w:szCs w:val="20"/>
              </w:rPr>
              <w:t>Business Impact Analysis</w:t>
            </w:r>
          </w:p>
        </w:tc>
      </w:tr>
      <w:tr w:rsidR="001D5BD9" w14:paraId="7CF3EB68"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ED5DEF6" w14:textId="77777777" w:rsidR="001D5BD9" w:rsidRDefault="001D5BD9" w:rsidP="007D4296">
            <w:pPr>
              <w:spacing w:before="60" w:after="60"/>
            </w:pPr>
            <w:r w:rsidRPr="23BFC2E3">
              <w:rPr>
                <w:rFonts w:eastAsia="Arial" w:cs="Arial"/>
                <w:sz w:val="20"/>
                <w:szCs w:val="20"/>
              </w:rPr>
              <w:t>BC/DR</w:t>
            </w:r>
          </w:p>
        </w:tc>
        <w:tc>
          <w:tcPr>
            <w:tcW w:w="6630" w:type="dxa"/>
            <w:tcBorders>
              <w:top w:val="single" w:sz="8" w:space="0" w:color="auto"/>
              <w:left w:val="single" w:sz="8" w:space="0" w:color="auto"/>
              <w:bottom w:val="single" w:sz="8" w:space="0" w:color="auto"/>
              <w:right w:val="single" w:sz="8" w:space="0" w:color="auto"/>
            </w:tcBorders>
          </w:tcPr>
          <w:p w14:paraId="6DD77016" w14:textId="77777777" w:rsidR="001D5BD9" w:rsidRDefault="001D5BD9" w:rsidP="007D4296">
            <w:pPr>
              <w:spacing w:before="60" w:after="60"/>
            </w:pPr>
            <w:r w:rsidRPr="23BFC2E3">
              <w:rPr>
                <w:rFonts w:eastAsia="Arial" w:cs="Arial"/>
                <w:sz w:val="20"/>
                <w:szCs w:val="20"/>
              </w:rPr>
              <w:t>Business Continuity/Disaster Recovery</w:t>
            </w:r>
          </w:p>
        </w:tc>
      </w:tr>
      <w:tr w:rsidR="001D5BD9" w14:paraId="24B154E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49AF8E1" w14:textId="77777777" w:rsidR="001D5BD9" w:rsidRDefault="001D5BD9" w:rsidP="007D4296">
            <w:pPr>
              <w:spacing w:before="60" w:after="60"/>
            </w:pPr>
            <w:r w:rsidRPr="23BFC2E3">
              <w:rPr>
                <w:rFonts w:eastAsia="Arial" w:cs="Arial"/>
                <w:sz w:val="20"/>
                <w:szCs w:val="20"/>
              </w:rPr>
              <w:t>BRD</w:t>
            </w:r>
          </w:p>
        </w:tc>
        <w:tc>
          <w:tcPr>
            <w:tcW w:w="6630" w:type="dxa"/>
            <w:tcBorders>
              <w:top w:val="single" w:sz="8" w:space="0" w:color="auto"/>
              <w:left w:val="single" w:sz="8" w:space="0" w:color="auto"/>
              <w:bottom w:val="single" w:sz="8" w:space="0" w:color="auto"/>
              <w:right w:val="single" w:sz="8" w:space="0" w:color="auto"/>
            </w:tcBorders>
          </w:tcPr>
          <w:p w14:paraId="384AB292" w14:textId="77777777" w:rsidR="001D5BD9" w:rsidRDefault="001D5BD9" w:rsidP="007D4296">
            <w:pPr>
              <w:spacing w:before="60" w:after="60"/>
            </w:pPr>
            <w:r w:rsidRPr="23BFC2E3">
              <w:rPr>
                <w:rFonts w:eastAsia="Arial" w:cs="Arial"/>
                <w:sz w:val="20"/>
                <w:szCs w:val="20"/>
              </w:rPr>
              <w:t>Business Requirements Document</w:t>
            </w:r>
          </w:p>
        </w:tc>
      </w:tr>
      <w:tr w:rsidR="001D5BD9" w14:paraId="176840C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21398F5" w14:textId="77777777" w:rsidR="001D5BD9" w:rsidRDefault="001D5BD9" w:rsidP="007D4296">
            <w:pPr>
              <w:spacing w:before="60" w:after="60"/>
            </w:pPr>
            <w:r w:rsidRPr="23BFC2E3">
              <w:rPr>
                <w:rFonts w:eastAsia="Arial" w:cs="Arial"/>
                <w:sz w:val="20"/>
                <w:szCs w:val="20"/>
              </w:rPr>
              <w:t xml:space="preserve">CAP </w:t>
            </w:r>
          </w:p>
        </w:tc>
        <w:tc>
          <w:tcPr>
            <w:tcW w:w="6630" w:type="dxa"/>
            <w:tcBorders>
              <w:top w:val="single" w:sz="8" w:space="0" w:color="auto"/>
              <w:left w:val="single" w:sz="8" w:space="0" w:color="auto"/>
              <w:bottom w:val="single" w:sz="8" w:space="0" w:color="auto"/>
              <w:right w:val="single" w:sz="8" w:space="0" w:color="auto"/>
            </w:tcBorders>
          </w:tcPr>
          <w:p w14:paraId="04DFC3D4" w14:textId="77777777" w:rsidR="001D5BD9" w:rsidRDefault="001D5BD9" w:rsidP="007D4296">
            <w:pPr>
              <w:spacing w:before="60" w:after="60"/>
            </w:pPr>
            <w:r w:rsidRPr="23BFC2E3">
              <w:rPr>
                <w:rFonts w:eastAsia="Arial" w:cs="Arial"/>
                <w:sz w:val="20"/>
                <w:szCs w:val="20"/>
              </w:rPr>
              <w:t xml:space="preserve">Corrective Action Plan </w:t>
            </w:r>
          </w:p>
        </w:tc>
      </w:tr>
      <w:tr w:rsidR="001D5BD9" w14:paraId="2FBDD152"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58AFFCC" w14:textId="77777777" w:rsidR="001D5BD9" w:rsidRDefault="001D5BD9" w:rsidP="007D4296">
            <w:pPr>
              <w:spacing w:before="60" w:after="60"/>
            </w:pPr>
            <w:r w:rsidRPr="23BFC2E3">
              <w:rPr>
                <w:rFonts w:eastAsia="Arial" w:cs="Arial"/>
                <w:sz w:val="20"/>
                <w:szCs w:val="20"/>
              </w:rPr>
              <w:t xml:space="preserve">CFR </w:t>
            </w:r>
          </w:p>
        </w:tc>
        <w:tc>
          <w:tcPr>
            <w:tcW w:w="6630" w:type="dxa"/>
            <w:tcBorders>
              <w:top w:val="single" w:sz="8" w:space="0" w:color="auto"/>
              <w:left w:val="single" w:sz="8" w:space="0" w:color="auto"/>
              <w:bottom w:val="single" w:sz="8" w:space="0" w:color="auto"/>
              <w:right w:val="single" w:sz="8" w:space="0" w:color="auto"/>
            </w:tcBorders>
          </w:tcPr>
          <w:p w14:paraId="1083EA3D" w14:textId="77777777" w:rsidR="001D5BD9" w:rsidRDefault="001D5BD9" w:rsidP="007D4296">
            <w:pPr>
              <w:spacing w:before="60" w:after="60"/>
            </w:pPr>
            <w:r w:rsidRPr="23BFC2E3">
              <w:rPr>
                <w:rFonts w:eastAsia="Arial" w:cs="Arial"/>
                <w:sz w:val="20"/>
                <w:szCs w:val="20"/>
              </w:rPr>
              <w:t xml:space="preserve">Code of Federal Regulation </w:t>
            </w:r>
          </w:p>
        </w:tc>
      </w:tr>
      <w:tr w:rsidR="001D5BD9" w14:paraId="2E2C0D47"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014023E" w14:textId="77777777" w:rsidR="001D5BD9" w:rsidRDefault="001D5BD9" w:rsidP="007D4296">
            <w:pPr>
              <w:spacing w:before="60" w:after="60"/>
            </w:pPr>
            <w:r w:rsidRPr="23BFC2E3">
              <w:rPr>
                <w:rFonts w:eastAsia="Arial" w:cs="Arial"/>
                <w:sz w:val="20"/>
                <w:szCs w:val="20"/>
              </w:rPr>
              <w:t xml:space="preserve">CMS </w:t>
            </w:r>
          </w:p>
        </w:tc>
        <w:tc>
          <w:tcPr>
            <w:tcW w:w="6630" w:type="dxa"/>
            <w:tcBorders>
              <w:top w:val="single" w:sz="8" w:space="0" w:color="auto"/>
              <w:left w:val="single" w:sz="8" w:space="0" w:color="auto"/>
              <w:bottom w:val="single" w:sz="8" w:space="0" w:color="auto"/>
              <w:right w:val="single" w:sz="8" w:space="0" w:color="auto"/>
            </w:tcBorders>
          </w:tcPr>
          <w:p w14:paraId="3AA6DAFE" w14:textId="77777777" w:rsidR="001D5BD9" w:rsidRDefault="001D5BD9" w:rsidP="007D4296">
            <w:pPr>
              <w:spacing w:before="60" w:after="60"/>
            </w:pPr>
            <w:r w:rsidRPr="23BFC2E3">
              <w:rPr>
                <w:rFonts w:eastAsia="Arial" w:cs="Arial"/>
                <w:sz w:val="20"/>
                <w:szCs w:val="20"/>
              </w:rPr>
              <w:t xml:space="preserve">Centers for Medicare &amp; Medicaid Services </w:t>
            </w:r>
          </w:p>
        </w:tc>
      </w:tr>
      <w:tr w:rsidR="001D5BD9" w14:paraId="2DE16818"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B062FD0" w14:textId="77777777" w:rsidR="001D5BD9" w:rsidRDefault="001D5BD9" w:rsidP="007D4296">
            <w:pPr>
              <w:spacing w:before="60" w:after="60"/>
            </w:pPr>
            <w:r w:rsidRPr="23BFC2E3">
              <w:rPr>
                <w:rFonts w:eastAsia="Arial" w:cs="Arial"/>
                <w:sz w:val="20"/>
                <w:szCs w:val="20"/>
              </w:rPr>
              <w:t xml:space="preserve">Commonwealth </w:t>
            </w:r>
          </w:p>
        </w:tc>
        <w:tc>
          <w:tcPr>
            <w:tcW w:w="6630" w:type="dxa"/>
            <w:tcBorders>
              <w:top w:val="single" w:sz="8" w:space="0" w:color="auto"/>
              <w:left w:val="single" w:sz="8" w:space="0" w:color="auto"/>
              <w:bottom w:val="single" w:sz="8" w:space="0" w:color="auto"/>
              <w:right w:val="single" w:sz="8" w:space="0" w:color="auto"/>
            </w:tcBorders>
          </w:tcPr>
          <w:p w14:paraId="6765224A" w14:textId="77777777" w:rsidR="001D5BD9" w:rsidRDefault="001D5BD9" w:rsidP="007D4296">
            <w:pPr>
              <w:spacing w:before="60" w:after="60"/>
            </w:pPr>
            <w:r w:rsidRPr="23BFC2E3">
              <w:rPr>
                <w:rFonts w:eastAsia="Arial" w:cs="Arial"/>
                <w:sz w:val="20"/>
                <w:szCs w:val="20"/>
              </w:rPr>
              <w:t xml:space="preserve">The Commonwealth of Puerto Rico </w:t>
            </w:r>
          </w:p>
        </w:tc>
      </w:tr>
      <w:tr w:rsidR="001D5BD9" w14:paraId="696CE102" w14:textId="77777777" w:rsidTr="000040E0">
        <w:trPr>
          <w:trHeight w:val="480"/>
          <w:jc w:val="center"/>
        </w:trPr>
        <w:tc>
          <w:tcPr>
            <w:tcW w:w="2715" w:type="dxa"/>
            <w:tcBorders>
              <w:top w:val="single" w:sz="8" w:space="0" w:color="auto"/>
              <w:left w:val="single" w:sz="8" w:space="0" w:color="auto"/>
              <w:bottom w:val="single" w:sz="8" w:space="0" w:color="auto"/>
              <w:right w:val="single" w:sz="8" w:space="0" w:color="auto"/>
            </w:tcBorders>
            <w:vAlign w:val="bottom"/>
          </w:tcPr>
          <w:p w14:paraId="6C3C8760" w14:textId="77777777" w:rsidR="001D5BD9" w:rsidRDefault="001D5BD9" w:rsidP="007D4296">
            <w:pPr>
              <w:spacing w:before="60" w:after="60"/>
            </w:pPr>
            <w:r w:rsidRPr="23BFC2E3">
              <w:rPr>
                <w:rFonts w:eastAsia="Arial" w:cs="Arial"/>
                <w:color w:val="000000" w:themeColor="text1"/>
                <w:sz w:val="20"/>
                <w:szCs w:val="20"/>
              </w:rPr>
              <w:t>DCP</w:t>
            </w:r>
          </w:p>
        </w:tc>
        <w:tc>
          <w:tcPr>
            <w:tcW w:w="6630" w:type="dxa"/>
            <w:tcBorders>
              <w:top w:val="single" w:sz="8" w:space="0" w:color="auto"/>
              <w:left w:val="single" w:sz="8" w:space="0" w:color="auto"/>
              <w:bottom w:val="single" w:sz="8" w:space="0" w:color="auto"/>
              <w:right w:val="single" w:sz="8" w:space="0" w:color="auto"/>
            </w:tcBorders>
          </w:tcPr>
          <w:p w14:paraId="69227199" w14:textId="77777777" w:rsidR="001D5BD9" w:rsidRDefault="001D5BD9" w:rsidP="007D4296">
            <w:pPr>
              <w:spacing w:before="60" w:after="60"/>
            </w:pPr>
            <w:r w:rsidRPr="23BFC2E3">
              <w:rPr>
                <w:rFonts w:eastAsia="Arial" w:cs="Arial"/>
                <w:color w:val="000000" w:themeColor="text1"/>
                <w:sz w:val="20"/>
                <w:szCs w:val="20"/>
              </w:rPr>
              <w:t>Data Conversion Plan</w:t>
            </w:r>
          </w:p>
        </w:tc>
      </w:tr>
      <w:tr w:rsidR="001D5BD9" w14:paraId="15C5A0BE" w14:textId="77777777" w:rsidTr="000040E0">
        <w:trPr>
          <w:trHeight w:val="480"/>
          <w:jc w:val="center"/>
        </w:trPr>
        <w:tc>
          <w:tcPr>
            <w:tcW w:w="2715" w:type="dxa"/>
            <w:tcBorders>
              <w:top w:val="single" w:sz="8" w:space="0" w:color="auto"/>
              <w:left w:val="single" w:sz="8" w:space="0" w:color="auto"/>
              <w:bottom w:val="single" w:sz="8" w:space="0" w:color="auto"/>
              <w:right w:val="single" w:sz="8" w:space="0" w:color="auto"/>
            </w:tcBorders>
            <w:vAlign w:val="bottom"/>
          </w:tcPr>
          <w:p w14:paraId="38B284DD" w14:textId="77777777" w:rsidR="001D5BD9" w:rsidRDefault="001D5BD9" w:rsidP="007D4296">
            <w:pPr>
              <w:spacing w:before="60" w:after="60"/>
            </w:pPr>
            <w:r w:rsidRPr="23BFC2E3">
              <w:rPr>
                <w:rFonts w:eastAsia="Arial" w:cs="Arial"/>
                <w:color w:val="000000" w:themeColor="text1"/>
                <w:sz w:val="20"/>
                <w:szCs w:val="20"/>
              </w:rPr>
              <w:t>DED</w:t>
            </w:r>
          </w:p>
        </w:tc>
        <w:tc>
          <w:tcPr>
            <w:tcW w:w="6630" w:type="dxa"/>
            <w:tcBorders>
              <w:top w:val="single" w:sz="8" w:space="0" w:color="auto"/>
              <w:left w:val="single" w:sz="8" w:space="0" w:color="auto"/>
              <w:bottom w:val="single" w:sz="8" w:space="0" w:color="auto"/>
              <w:right w:val="single" w:sz="8" w:space="0" w:color="auto"/>
            </w:tcBorders>
          </w:tcPr>
          <w:p w14:paraId="339FD546" w14:textId="77777777" w:rsidR="001D5BD9" w:rsidRDefault="001D5BD9" w:rsidP="007D4296">
            <w:pPr>
              <w:spacing w:before="60" w:after="60"/>
            </w:pPr>
            <w:r w:rsidRPr="23BFC2E3">
              <w:rPr>
                <w:rFonts w:eastAsia="Arial" w:cs="Arial"/>
                <w:color w:val="000000" w:themeColor="text1"/>
                <w:sz w:val="20"/>
                <w:szCs w:val="20"/>
              </w:rPr>
              <w:t>Deliverable Expectation Document</w:t>
            </w:r>
          </w:p>
        </w:tc>
      </w:tr>
      <w:tr w:rsidR="001D5BD9" w14:paraId="4C445D47" w14:textId="77777777" w:rsidTr="000040E0">
        <w:trPr>
          <w:trHeight w:val="480"/>
          <w:jc w:val="center"/>
        </w:trPr>
        <w:tc>
          <w:tcPr>
            <w:tcW w:w="2715" w:type="dxa"/>
            <w:tcBorders>
              <w:top w:val="single" w:sz="8" w:space="0" w:color="auto"/>
              <w:left w:val="single" w:sz="8" w:space="0" w:color="auto"/>
              <w:bottom w:val="single" w:sz="8" w:space="0" w:color="auto"/>
              <w:right w:val="single" w:sz="8" w:space="0" w:color="auto"/>
            </w:tcBorders>
          </w:tcPr>
          <w:p w14:paraId="59B46958" w14:textId="77777777" w:rsidR="001D5BD9" w:rsidRDefault="001D5BD9" w:rsidP="007D4296">
            <w:pPr>
              <w:spacing w:before="60" w:after="60"/>
            </w:pPr>
            <w:r w:rsidRPr="23BFC2E3">
              <w:rPr>
                <w:rFonts w:eastAsia="Arial" w:cs="Arial"/>
                <w:color w:val="000000" w:themeColor="text1"/>
                <w:sz w:val="20"/>
                <w:szCs w:val="20"/>
              </w:rPr>
              <w:t xml:space="preserve">DHHS </w:t>
            </w:r>
          </w:p>
        </w:tc>
        <w:tc>
          <w:tcPr>
            <w:tcW w:w="6630" w:type="dxa"/>
            <w:tcBorders>
              <w:top w:val="single" w:sz="8" w:space="0" w:color="auto"/>
              <w:left w:val="single" w:sz="8" w:space="0" w:color="auto"/>
              <w:bottom w:val="single" w:sz="8" w:space="0" w:color="auto"/>
              <w:right w:val="single" w:sz="8" w:space="0" w:color="auto"/>
            </w:tcBorders>
          </w:tcPr>
          <w:p w14:paraId="793A4A61" w14:textId="77777777" w:rsidR="001D5BD9" w:rsidRDefault="001D5BD9" w:rsidP="007D4296">
            <w:pPr>
              <w:spacing w:before="60" w:after="60"/>
            </w:pPr>
            <w:r w:rsidRPr="23BFC2E3">
              <w:rPr>
                <w:rFonts w:eastAsia="Arial" w:cs="Arial"/>
                <w:color w:val="000000" w:themeColor="text1"/>
                <w:sz w:val="20"/>
                <w:szCs w:val="20"/>
              </w:rPr>
              <w:t xml:space="preserve">Department of Health and Human Services </w:t>
            </w:r>
          </w:p>
        </w:tc>
      </w:tr>
      <w:tr w:rsidR="00C949B9" w14:paraId="762DFB1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837D2B3" w14:textId="3FA9519D" w:rsidR="00C949B9" w:rsidRPr="23BFC2E3" w:rsidRDefault="00C949B9" w:rsidP="007D4296">
            <w:pPr>
              <w:spacing w:before="60" w:after="60"/>
              <w:rPr>
                <w:rFonts w:eastAsia="Arial" w:cs="Arial"/>
                <w:color w:val="000000" w:themeColor="text1"/>
                <w:sz w:val="20"/>
                <w:szCs w:val="20"/>
              </w:rPr>
            </w:pPr>
            <w:r>
              <w:rPr>
                <w:rFonts w:eastAsia="Arial" w:cs="Arial"/>
                <w:color w:val="000000" w:themeColor="text1"/>
                <w:sz w:val="20"/>
                <w:szCs w:val="20"/>
              </w:rPr>
              <w:t>DRBCP</w:t>
            </w:r>
          </w:p>
        </w:tc>
        <w:tc>
          <w:tcPr>
            <w:tcW w:w="6630" w:type="dxa"/>
            <w:tcBorders>
              <w:top w:val="single" w:sz="8" w:space="0" w:color="auto"/>
              <w:left w:val="single" w:sz="8" w:space="0" w:color="auto"/>
              <w:bottom w:val="single" w:sz="8" w:space="0" w:color="auto"/>
              <w:right w:val="single" w:sz="8" w:space="0" w:color="auto"/>
            </w:tcBorders>
          </w:tcPr>
          <w:p w14:paraId="209B057B" w14:textId="60CD7BA9" w:rsidR="00C949B9" w:rsidRPr="23BFC2E3" w:rsidRDefault="00C949B9" w:rsidP="007D4296">
            <w:pPr>
              <w:spacing w:before="60" w:after="60"/>
              <w:rPr>
                <w:rFonts w:eastAsia="Arial" w:cs="Arial"/>
                <w:color w:val="000000" w:themeColor="text1"/>
                <w:sz w:val="20"/>
                <w:szCs w:val="20"/>
              </w:rPr>
            </w:pPr>
            <w:r w:rsidRPr="00C949B9">
              <w:rPr>
                <w:rFonts w:eastAsia="Arial" w:cs="Arial"/>
                <w:color w:val="000000" w:themeColor="text1"/>
                <w:sz w:val="20"/>
                <w:szCs w:val="20"/>
              </w:rPr>
              <w:t>Disaster Recovery and Business Continuity Plan</w:t>
            </w:r>
          </w:p>
        </w:tc>
      </w:tr>
      <w:tr w:rsidR="001D5BD9" w14:paraId="0ECC3A6B"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5BB5850" w14:textId="77777777" w:rsidR="001D5BD9" w:rsidRDefault="001D5BD9" w:rsidP="007D4296">
            <w:pPr>
              <w:spacing w:before="60" w:after="60"/>
            </w:pPr>
            <w:r w:rsidRPr="23BFC2E3">
              <w:rPr>
                <w:rFonts w:eastAsia="Arial" w:cs="Arial"/>
                <w:color w:val="000000" w:themeColor="text1"/>
                <w:sz w:val="20"/>
                <w:szCs w:val="20"/>
              </w:rPr>
              <w:t>DSD</w:t>
            </w:r>
          </w:p>
        </w:tc>
        <w:tc>
          <w:tcPr>
            <w:tcW w:w="6630" w:type="dxa"/>
            <w:tcBorders>
              <w:top w:val="single" w:sz="8" w:space="0" w:color="auto"/>
              <w:left w:val="single" w:sz="8" w:space="0" w:color="auto"/>
              <w:bottom w:val="single" w:sz="8" w:space="0" w:color="auto"/>
              <w:right w:val="single" w:sz="8" w:space="0" w:color="auto"/>
            </w:tcBorders>
          </w:tcPr>
          <w:p w14:paraId="2F37E801" w14:textId="77777777" w:rsidR="001D5BD9" w:rsidRDefault="001D5BD9" w:rsidP="007D4296">
            <w:pPr>
              <w:spacing w:before="60" w:after="60"/>
            </w:pPr>
            <w:r w:rsidRPr="23BFC2E3">
              <w:rPr>
                <w:rFonts w:eastAsia="Arial" w:cs="Arial"/>
                <w:color w:val="000000" w:themeColor="text1"/>
                <w:sz w:val="20"/>
                <w:szCs w:val="20"/>
              </w:rPr>
              <w:t>Detailed System Design</w:t>
            </w:r>
          </w:p>
        </w:tc>
      </w:tr>
      <w:tr w:rsidR="001D5BD9" w14:paraId="4C959F4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BE9DC5C" w14:textId="77777777" w:rsidR="001D5BD9" w:rsidRDefault="001D5BD9" w:rsidP="007D4296">
            <w:pPr>
              <w:spacing w:before="60" w:after="60"/>
            </w:pPr>
            <w:r w:rsidRPr="23BFC2E3">
              <w:rPr>
                <w:rFonts w:eastAsia="Arial" w:cs="Arial"/>
                <w:color w:val="000000" w:themeColor="text1"/>
                <w:sz w:val="20"/>
                <w:szCs w:val="20"/>
              </w:rPr>
              <w:t xml:space="preserve">DUNS </w:t>
            </w:r>
          </w:p>
        </w:tc>
        <w:tc>
          <w:tcPr>
            <w:tcW w:w="6630" w:type="dxa"/>
            <w:tcBorders>
              <w:top w:val="single" w:sz="8" w:space="0" w:color="auto"/>
              <w:left w:val="single" w:sz="8" w:space="0" w:color="auto"/>
              <w:bottom w:val="single" w:sz="8" w:space="0" w:color="auto"/>
              <w:right w:val="single" w:sz="8" w:space="0" w:color="auto"/>
            </w:tcBorders>
          </w:tcPr>
          <w:p w14:paraId="65B785D1" w14:textId="77777777" w:rsidR="001D5BD9" w:rsidRDefault="001D5BD9" w:rsidP="007D4296">
            <w:pPr>
              <w:spacing w:before="60" w:after="60"/>
            </w:pPr>
            <w:r w:rsidRPr="23BFC2E3">
              <w:rPr>
                <w:rFonts w:eastAsia="Arial" w:cs="Arial"/>
                <w:color w:val="000000" w:themeColor="text1"/>
                <w:sz w:val="20"/>
                <w:szCs w:val="20"/>
              </w:rPr>
              <w:t xml:space="preserve">Data Universal Numbering System </w:t>
            </w:r>
          </w:p>
        </w:tc>
      </w:tr>
      <w:tr w:rsidR="001D5BD9" w14:paraId="41FD7E97"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5B5DBD3" w14:textId="77777777" w:rsidR="001D5BD9" w:rsidRDefault="001D5BD9" w:rsidP="007D4296">
            <w:pPr>
              <w:spacing w:before="60" w:after="60"/>
            </w:pPr>
            <w:r w:rsidRPr="23BFC2E3">
              <w:rPr>
                <w:rFonts w:eastAsia="Arial" w:cs="Arial"/>
                <w:color w:val="000000" w:themeColor="text1"/>
                <w:sz w:val="20"/>
                <w:szCs w:val="20"/>
              </w:rPr>
              <w:t>ETL</w:t>
            </w:r>
          </w:p>
        </w:tc>
        <w:tc>
          <w:tcPr>
            <w:tcW w:w="6630" w:type="dxa"/>
            <w:tcBorders>
              <w:top w:val="single" w:sz="8" w:space="0" w:color="auto"/>
              <w:left w:val="single" w:sz="8" w:space="0" w:color="auto"/>
              <w:bottom w:val="single" w:sz="8" w:space="0" w:color="auto"/>
              <w:right w:val="single" w:sz="8" w:space="0" w:color="auto"/>
            </w:tcBorders>
          </w:tcPr>
          <w:p w14:paraId="7CBEE253" w14:textId="2D7B5D3D" w:rsidR="001D5BD9" w:rsidRDefault="001D5BD9" w:rsidP="007D4296">
            <w:pPr>
              <w:spacing w:before="60" w:after="60"/>
            </w:pPr>
            <w:r w:rsidRPr="23BFC2E3">
              <w:rPr>
                <w:rFonts w:eastAsia="Arial" w:cs="Arial"/>
                <w:color w:val="000000" w:themeColor="text1"/>
                <w:sz w:val="20"/>
                <w:szCs w:val="20"/>
              </w:rPr>
              <w:t xml:space="preserve">Extract, </w:t>
            </w:r>
            <w:r w:rsidR="00637478">
              <w:rPr>
                <w:rFonts w:eastAsia="Arial" w:cs="Arial"/>
                <w:color w:val="000000" w:themeColor="text1"/>
                <w:sz w:val="20"/>
                <w:szCs w:val="20"/>
              </w:rPr>
              <w:t>T</w:t>
            </w:r>
            <w:r w:rsidRPr="23BFC2E3">
              <w:rPr>
                <w:rFonts w:eastAsia="Arial" w:cs="Arial"/>
                <w:color w:val="000000" w:themeColor="text1"/>
                <w:sz w:val="20"/>
                <w:szCs w:val="20"/>
              </w:rPr>
              <w:t xml:space="preserve">ransform, and </w:t>
            </w:r>
            <w:r w:rsidR="00637478">
              <w:rPr>
                <w:rFonts w:eastAsia="Arial" w:cs="Arial"/>
                <w:color w:val="000000" w:themeColor="text1"/>
                <w:sz w:val="20"/>
                <w:szCs w:val="20"/>
              </w:rPr>
              <w:t>L</w:t>
            </w:r>
            <w:r w:rsidRPr="23BFC2E3">
              <w:rPr>
                <w:rFonts w:eastAsia="Arial" w:cs="Arial"/>
                <w:color w:val="000000" w:themeColor="text1"/>
                <w:sz w:val="20"/>
                <w:szCs w:val="20"/>
              </w:rPr>
              <w:t>oad</w:t>
            </w:r>
          </w:p>
        </w:tc>
      </w:tr>
      <w:tr w:rsidR="001D5BD9" w14:paraId="57F8AB5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4EE4B2F" w14:textId="77777777" w:rsidR="001D5BD9" w:rsidRDefault="001D5BD9" w:rsidP="007D4296">
            <w:pPr>
              <w:spacing w:before="60" w:after="60"/>
            </w:pPr>
            <w:r w:rsidRPr="23BFC2E3">
              <w:rPr>
                <w:rFonts w:eastAsia="Arial" w:cs="Arial"/>
                <w:color w:val="000000" w:themeColor="text1"/>
                <w:sz w:val="20"/>
                <w:szCs w:val="20"/>
              </w:rPr>
              <w:t xml:space="preserve">E&amp;E </w:t>
            </w:r>
          </w:p>
        </w:tc>
        <w:tc>
          <w:tcPr>
            <w:tcW w:w="6630" w:type="dxa"/>
            <w:tcBorders>
              <w:top w:val="single" w:sz="8" w:space="0" w:color="auto"/>
              <w:left w:val="single" w:sz="8" w:space="0" w:color="auto"/>
              <w:bottom w:val="single" w:sz="8" w:space="0" w:color="auto"/>
              <w:right w:val="single" w:sz="8" w:space="0" w:color="auto"/>
            </w:tcBorders>
          </w:tcPr>
          <w:p w14:paraId="34C72C3B" w14:textId="77777777" w:rsidR="001D5BD9" w:rsidRDefault="001D5BD9" w:rsidP="007D4296">
            <w:pPr>
              <w:spacing w:before="60" w:after="60"/>
            </w:pPr>
            <w:r w:rsidRPr="23BFC2E3">
              <w:rPr>
                <w:rFonts w:eastAsia="Arial" w:cs="Arial"/>
                <w:color w:val="000000" w:themeColor="text1"/>
                <w:sz w:val="20"/>
                <w:szCs w:val="20"/>
              </w:rPr>
              <w:t xml:space="preserve">Eligibility and Enrollment </w:t>
            </w:r>
          </w:p>
        </w:tc>
      </w:tr>
      <w:tr w:rsidR="001D5BD9" w14:paraId="185928C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9D16B76" w14:textId="77777777" w:rsidR="001D5BD9" w:rsidRDefault="001D5BD9" w:rsidP="007D4296">
            <w:pPr>
              <w:spacing w:before="60" w:after="60"/>
            </w:pPr>
            <w:r w:rsidRPr="23BFC2E3">
              <w:rPr>
                <w:rFonts w:eastAsia="Arial" w:cs="Arial"/>
                <w:color w:val="000000" w:themeColor="text1"/>
                <w:sz w:val="20"/>
                <w:szCs w:val="20"/>
              </w:rPr>
              <w:t xml:space="preserve">ePHI </w:t>
            </w:r>
          </w:p>
        </w:tc>
        <w:tc>
          <w:tcPr>
            <w:tcW w:w="6630" w:type="dxa"/>
            <w:tcBorders>
              <w:top w:val="single" w:sz="8" w:space="0" w:color="auto"/>
              <w:left w:val="single" w:sz="8" w:space="0" w:color="auto"/>
              <w:bottom w:val="single" w:sz="8" w:space="0" w:color="auto"/>
              <w:right w:val="single" w:sz="8" w:space="0" w:color="auto"/>
            </w:tcBorders>
          </w:tcPr>
          <w:p w14:paraId="721485AD" w14:textId="77777777" w:rsidR="001D5BD9" w:rsidRDefault="001D5BD9" w:rsidP="007D4296">
            <w:pPr>
              <w:spacing w:before="60" w:after="60"/>
            </w:pPr>
            <w:r w:rsidRPr="23BFC2E3">
              <w:rPr>
                <w:rFonts w:eastAsia="Arial" w:cs="Arial"/>
                <w:color w:val="000000" w:themeColor="text1"/>
                <w:sz w:val="20"/>
                <w:szCs w:val="20"/>
              </w:rPr>
              <w:t xml:space="preserve">Electronic Protected Health Information </w:t>
            </w:r>
          </w:p>
        </w:tc>
      </w:tr>
      <w:tr w:rsidR="001D5BD9" w14:paraId="0EBA0A2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F7DEF33" w14:textId="77777777" w:rsidR="001D5BD9" w:rsidRDefault="001D5BD9" w:rsidP="007D4296">
            <w:pPr>
              <w:spacing w:before="60" w:after="60"/>
            </w:pPr>
            <w:r w:rsidRPr="23BFC2E3">
              <w:rPr>
                <w:rFonts w:eastAsia="Arial" w:cs="Arial"/>
                <w:color w:val="000000" w:themeColor="text1"/>
                <w:sz w:val="20"/>
                <w:szCs w:val="20"/>
              </w:rPr>
              <w:t>ePMO</w:t>
            </w:r>
          </w:p>
        </w:tc>
        <w:tc>
          <w:tcPr>
            <w:tcW w:w="6630" w:type="dxa"/>
            <w:tcBorders>
              <w:top w:val="single" w:sz="8" w:space="0" w:color="auto"/>
              <w:left w:val="single" w:sz="8" w:space="0" w:color="auto"/>
              <w:bottom w:val="single" w:sz="8" w:space="0" w:color="auto"/>
              <w:right w:val="single" w:sz="8" w:space="0" w:color="auto"/>
            </w:tcBorders>
          </w:tcPr>
          <w:p w14:paraId="0D4E4502" w14:textId="77777777" w:rsidR="001D5BD9" w:rsidRDefault="001D5BD9" w:rsidP="007D4296">
            <w:pPr>
              <w:spacing w:before="60" w:after="60"/>
            </w:pPr>
            <w:r w:rsidRPr="23BFC2E3">
              <w:rPr>
                <w:rFonts w:eastAsia="Arial" w:cs="Arial"/>
                <w:color w:val="000000" w:themeColor="text1"/>
                <w:sz w:val="20"/>
                <w:szCs w:val="20"/>
              </w:rPr>
              <w:t>Enterprise Project Management Office</w:t>
            </w:r>
          </w:p>
        </w:tc>
      </w:tr>
      <w:tr w:rsidR="001D5BD9" w14:paraId="6516BE8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22495B9" w14:textId="77777777" w:rsidR="001D5BD9" w:rsidRDefault="001D5BD9" w:rsidP="007D4296">
            <w:pPr>
              <w:spacing w:before="60" w:after="60"/>
            </w:pPr>
            <w:r w:rsidRPr="23BFC2E3">
              <w:rPr>
                <w:rFonts w:eastAsia="Arial" w:cs="Arial"/>
                <w:color w:val="000000" w:themeColor="text1"/>
                <w:sz w:val="20"/>
                <w:szCs w:val="20"/>
              </w:rPr>
              <w:t>ESC</w:t>
            </w:r>
          </w:p>
        </w:tc>
        <w:tc>
          <w:tcPr>
            <w:tcW w:w="6630" w:type="dxa"/>
            <w:tcBorders>
              <w:top w:val="single" w:sz="8" w:space="0" w:color="auto"/>
              <w:left w:val="single" w:sz="8" w:space="0" w:color="auto"/>
              <w:bottom w:val="single" w:sz="8" w:space="0" w:color="auto"/>
              <w:right w:val="single" w:sz="8" w:space="0" w:color="auto"/>
            </w:tcBorders>
          </w:tcPr>
          <w:p w14:paraId="209090FB" w14:textId="77777777" w:rsidR="001D5BD9" w:rsidRDefault="001D5BD9" w:rsidP="007D4296">
            <w:pPr>
              <w:spacing w:before="60" w:after="60"/>
            </w:pPr>
            <w:r w:rsidRPr="23BFC2E3">
              <w:rPr>
                <w:rFonts w:eastAsia="Arial" w:cs="Arial"/>
                <w:color w:val="000000" w:themeColor="text1"/>
                <w:sz w:val="20"/>
                <w:szCs w:val="20"/>
              </w:rPr>
              <w:t>Executive Steering Committee</w:t>
            </w:r>
          </w:p>
        </w:tc>
      </w:tr>
      <w:tr w:rsidR="001D5BD9" w14:paraId="785E67CD"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4993177" w14:textId="77777777" w:rsidR="001D5BD9" w:rsidRDefault="001D5BD9" w:rsidP="007D4296">
            <w:pPr>
              <w:spacing w:before="60" w:after="60"/>
            </w:pPr>
            <w:r w:rsidRPr="23BFC2E3">
              <w:rPr>
                <w:rFonts w:eastAsia="Arial" w:cs="Arial"/>
                <w:color w:val="000000" w:themeColor="text1"/>
                <w:sz w:val="20"/>
                <w:szCs w:val="20"/>
              </w:rPr>
              <w:t>FedRAMP</w:t>
            </w:r>
          </w:p>
        </w:tc>
        <w:tc>
          <w:tcPr>
            <w:tcW w:w="6630" w:type="dxa"/>
            <w:tcBorders>
              <w:top w:val="single" w:sz="8" w:space="0" w:color="auto"/>
              <w:left w:val="single" w:sz="8" w:space="0" w:color="auto"/>
              <w:bottom w:val="single" w:sz="8" w:space="0" w:color="auto"/>
              <w:right w:val="single" w:sz="8" w:space="0" w:color="auto"/>
            </w:tcBorders>
          </w:tcPr>
          <w:p w14:paraId="740B80F0" w14:textId="77777777" w:rsidR="001D5BD9" w:rsidRDefault="001D5BD9" w:rsidP="007D4296">
            <w:pPr>
              <w:spacing w:before="60" w:after="60"/>
            </w:pPr>
            <w:r w:rsidRPr="23BFC2E3">
              <w:rPr>
                <w:rFonts w:eastAsia="Arial" w:cs="Arial"/>
                <w:color w:val="000000" w:themeColor="text1"/>
                <w:sz w:val="20"/>
                <w:szCs w:val="20"/>
              </w:rPr>
              <w:t>Federal Risk and Authorization Management Program Certification</w:t>
            </w:r>
          </w:p>
        </w:tc>
      </w:tr>
      <w:tr w:rsidR="001D5BD9" w14:paraId="54FFD02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8C123F9" w14:textId="77777777" w:rsidR="001D5BD9" w:rsidRDefault="001D5BD9" w:rsidP="007D4296">
            <w:pPr>
              <w:spacing w:before="60" w:after="60"/>
            </w:pPr>
            <w:r w:rsidRPr="23BFC2E3">
              <w:rPr>
                <w:rFonts w:eastAsia="Arial" w:cs="Arial"/>
                <w:color w:val="000000" w:themeColor="text1"/>
                <w:sz w:val="20"/>
                <w:szCs w:val="20"/>
              </w:rPr>
              <w:t xml:space="preserve">FFATA </w:t>
            </w:r>
          </w:p>
        </w:tc>
        <w:tc>
          <w:tcPr>
            <w:tcW w:w="6630" w:type="dxa"/>
            <w:tcBorders>
              <w:top w:val="single" w:sz="8" w:space="0" w:color="auto"/>
              <w:left w:val="single" w:sz="8" w:space="0" w:color="auto"/>
              <w:bottom w:val="single" w:sz="8" w:space="0" w:color="auto"/>
              <w:right w:val="single" w:sz="8" w:space="0" w:color="auto"/>
            </w:tcBorders>
          </w:tcPr>
          <w:p w14:paraId="048DF515" w14:textId="77777777" w:rsidR="001D5BD9" w:rsidRDefault="001D5BD9" w:rsidP="007D4296">
            <w:pPr>
              <w:spacing w:before="60" w:after="60"/>
            </w:pPr>
            <w:r w:rsidRPr="23BFC2E3">
              <w:rPr>
                <w:rFonts w:eastAsia="Arial" w:cs="Arial"/>
                <w:color w:val="000000" w:themeColor="text1"/>
                <w:sz w:val="20"/>
                <w:szCs w:val="20"/>
              </w:rPr>
              <w:t xml:space="preserve">Federal Funding Accountability and Transparency Act </w:t>
            </w:r>
          </w:p>
        </w:tc>
      </w:tr>
      <w:tr w:rsidR="001D5BD9" w14:paraId="332CEB2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4E0C0AE" w14:textId="77777777" w:rsidR="001D5BD9" w:rsidRDefault="001D5BD9" w:rsidP="007D4296">
            <w:pPr>
              <w:spacing w:before="60" w:after="60"/>
            </w:pPr>
            <w:r w:rsidRPr="23BFC2E3">
              <w:rPr>
                <w:rFonts w:eastAsia="Arial" w:cs="Arial"/>
                <w:sz w:val="20"/>
                <w:szCs w:val="20"/>
              </w:rPr>
              <w:t xml:space="preserve">FOMB </w:t>
            </w:r>
          </w:p>
        </w:tc>
        <w:tc>
          <w:tcPr>
            <w:tcW w:w="6630" w:type="dxa"/>
            <w:tcBorders>
              <w:top w:val="single" w:sz="8" w:space="0" w:color="auto"/>
              <w:left w:val="single" w:sz="8" w:space="0" w:color="auto"/>
              <w:bottom w:val="single" w:sz="8" w:space="0" w:color="auto"/>
              <w:right w:val="single" w:sz="8" w:space="0" w:color="auto"/>
            </w:tcBorders>
          </w:tcPr>
          <w:p w14:paraId="6D4CB79D" w14:textId="77777777" w:rsidR="001D5BD9" w:rsidRDefault="001D5BD9" w:rsidP="007D4296">
            <w:pPr>
              <w:spacing w:before="60" w:after="60"/>
            </w:pPr>
            <w:r w:rsidRPr="23BFC2E3">
              <w:rPr>
                <w:rFonts w:eastAsia="Arial" w:cs="Arial"/>
                <w:sz w:val="20"/>
                <w:szCs w:val="20"/>
              </w:rPr>
              <w:t xml:space="preserve">Fiscal Oversight Management Board </w:t>
            </w:r>
          </w:p>
        </w:tc>
      </w:tr>
      <w:tr w:rsidR="001D5BD9" w14:paraId="24704D6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BE2E021" w14:textId="77777777" w:rsidR="001D5BD9" w:rsidRDefault="001D5BD9" w:rsidP="007D4296">
            <w:pPr>
              <w:spacing w:before="60" w:after="60"/>
            </w:pPr>
            <w:r w:rsidRPr="23BFC2E3">
              <w:rPr>
                <w:rFonts w:eastAsia="Arial" w:cs="Arial"/>
                <w:sz w:val="20"/>
                <w:szCs w:val="20"/>
              </w:rPr>
              <w:t>GSA</w:t>
            </w:r>
          </w:p>
        </w:tc>
        <w:tc>
          <w:tcPr>
            <w:tcW w:w="6630" w:type="dxa"/>
            <w:tcBorders>
              <w:top w:val="single" w:sz="8" w:space="0" w:color="auto"/>
              <w:left w:val="single" w:sz="8" w:space="0" w:color="auto"/>
              <w:bottom w:val="single" w:sz="8" w:space="0" w:color="auto"/>
              <w:right w:val="single" w:sz="8" w:space="0" w:color="auto"/>
            </w:tcBorders>
          </w:tcPr>
          <w:p w14:paraId="39BD0B89" w14:textId="0A5F0E20" w:rsidR="001D5BD9" w:rsidRDefault="001D5BD9" w:rsidP="007D4296">
            <w:pPr>
              <w:spacing w:before="60" w:after="60"/>
            </w:pPr>
            <w:r w:rsidRPr="23BFC2E3">
              <w:rPr>
                <w:rFonts w:eastAsia="Arial" w:cs="Arial"/>
                <w:sz w:val="20"/>
                <w:szCs w:val="20"/>
              </w:rPr>
              <w:t>General Services Administration</w:t>
            </w:r>
          </w:p>
        </w:tc>
      </w:tr>
      <w:tr w:rsidR="001D5BD9" w14:paraId="7C1CCAB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3573375" w14:textId="38DC00E8" w:rsidR="001D5BD9" w:rsidRDefault="001D5BD9" w:rsidP="007D4296">
            <w:pPr>
              <w:spacing w:before="60" w:after="60"/>
            </w:pPr>
            <w:r w:rsidRPr="23BFC2E3">
              <w:rPr>
                <w:rFonts w:eastAsia="Arial" w:cs="Arial"/>
                <w:sz w:val="20"/>
                <w:szCs w:val="20"/>
              </w:rPr>
              <w:t>GHP/Plan Vital</w:t>
            </w:r>
          </w:p>
        </w:tc>
        <w:tc>
          <w:tcPr>
            <w:tcW w:w="6630" w:type="dxa"/>
            <w:tcBorders>
              <w:top w:val="single" w:sz="8" w:space="0" w:color="auto"/>
              <w:left w:val="single" w:sz="8" w:space="0" w:color="auto"/>
              <w:bottom w:val="single" w:sz="8" w:space="0" w:color="auto"/>
              <w:right w:val="single" w:sz="8" w:space="0" w:color="auto"/>
            </w:tcBorders>
          </w:tcPr>
          <w:p w14:paraId="435DAF59" w14:textId="77777777" w:rsidR="001D5BD9" w:rsidRDefault="001D5BD9" w:rsidP="007D4296">
            <w:pPr>
              <w:spacing w:before="60" w:after="60"/>
            </w:pPr>
            <w:r w:rsidRPr="23BFC2E3">
              <w:rPr>
                <w:rFonts w:eastAsia="Arial" w:cs="Arial"/>
                <w:sz w:val="20"/>
                <w:szCs w:val="20"/>
              </w:rPr>
              <w:t>Government Health Plan</w:t>
            </w:r>
          </w:p>
        </w:tc>
      </w:tr>
      <w:tr w:rsidR="001D5BD9" w14:paraId="7599EFE2"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79A9397" w14:textId="77777777" w:rsidR="001D5BD9" w:rsidRDefault="001D5BD9" w:rsidP="007D4296">
            <w:pPr>
              <w:spacing w:before="60" w:after="60"/>
            </w:pPr>
            <w:r w:rsidRPr="23BFC2E3">
              <w:rPr>
                <w:rFonts w:eastAsia="Arial" w:cs="Arial"/>
                <w:sz w:val="20"/>
                <w:szCs w:val="20"/>
              </w:rPr>
              <w:t xml:space="preserve">Hacienda </w:t>
            </w:r>
          </w:p>
        </w:tc>
        <w:tc>
          <w:tcPr>
            <w:tcW w:w="6630" w:type="dxa"/>
            <w:tcBorders>
              <w:top w:val="single" w:sz="8" w:space="0" w:color="auto"/>
              <w:left w:val="single" w:sz="8" w:space="0" w:color="auto"/>
              <w:bottom w:val="single" w:sz="8" w:space="0" w:color="auto"/>
              <w:right w:val="single" w:sz="8" w:space="0" w:color="auto"/>
            </w:tcBorders>
          </w:tcPr>
          <w:p w14:paraId="001D0D75" w14:textId="77777777" w:rsidR="001D5BD9" w:rsidRDefault="001D5BD9" w:rsidP="007D4296">
            <w:pPr>
              <w:spacing w:before="60" w:after="60"/>
            </w:pPr>
            <w:r w:rsidRPr="23BFC2E3">
              <w:rPr>
                <w:rFonts w:eastAsia="Arial" w:cs="Arial"/>
                <w:sz w:val="20"/>
                <w:szCs w:val="20"/>
              </w:rPr>
              <w:t xml:space="preserve">Puerto Rico Treasury Department </w:t>
            </w:r>
          </w:p>
        </w:tc>
      </w:tr>
      <w:tr w:rsidR="001D5BD9" w14:paraId="3A56B5E2"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D949BA7" w14:textId="77777777" w:rsidR="001D5BD9" w:rsidRDefault="001D5BD9" w:rsidP="007D4296">
            <w:pPr>
              <w:spacing w:before="60" w:after="60"/>
            </w:pPr>
            <w:r w:rsidRPr="23BFC2E3">
              <w:rPr>
                <w:rFonts w:eastAsia="Arial" w:cs="Arial"/>
                <w:sz w:val="20"/>
                <w:szCs w:val="20"/>
              </w:rPr>
              <w:t xml:space="preserve">HIE </w:t>
            </w:r>
          </w:p>
        </w:tc>
        <w:tc>
          <w:tcPr>
            <w:tcW w:w="6630" w:type="dxa"/>
            <w:tcBorders>
              <w:top w:val="single" w:sz="8" w:space="0" w:color="auto"/>
              <w:left w:val="single" w:sz="8" w:space="0" w:color="auto"/>
              <w:bottom w:val="single" w:sz="8" w:space="0" w:color="auto"/>
              <w:right w:val="single" w:sz="8" w:space="0" w:color="auto"/>
            </w:tcBorders>
          </w:tcPr>
          <w:p w14:paraId="392422C5" w14:textId="77777777" w:rsidR="001D5BD9" w:rsidRDefault="001D5BD9" w:rsidP="007D4296">
            <w:pPr>
              <w:spacing w:before="60" w:after="60"/>
            </w:pPr>
            <w:r w:rsidRPr="23BFC2E3">
              <w:rPr>
                <w:rFonts w:eastAsia="Arial" w:cs="Arial"/>
                <w:sz w:val="20"/>
                <w:szCs w:val="20"/>
              </w:rPr>
              <w:t xml:space="preserve">Health Information Exchange </w:t>
            </w:r>
          </w:p>
        </w:tc>
      </w:tr>
      <w:tr w:rsidR="001D5BD9" w14:paraId="506D611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B8C8288" w14:textId="77777777" w:rsidR="001D5BD9" w:rsidRDefault="001D5BD9" w:rsidP="007D4296">
            <w:pPr>
              <w:spacing w:before="60" w:after="60"/>
            </w:pPr>
            <w:r w:rsidRPr="23BFC2E3">
              <w:rPr>
                <w:rFonts w:eastAsia="Arial" w:cs="Arial"/>
                <w:sz w:val="20"/>
                <w:szCs w:val="20"/>
              </w:rPr>
              <w:t xml:space="preserve">HIPAA </w:t>
            </w:r>
          </w:p>
        </w:tc>
        <w:tc>
          <w:tcPr>
            <w:tcW w:w="6630" w:type="dxa"/>
            <w:tcBorders>
              <w:top w:val="single" w:sz="8" w:space="0" w:color="auto"/>
              <w:left w:val="single" w:sz="8" w:space="0" w:color="auto"/>
              <w:bottom w:val="single" w:sz="8" w:space="0" w:color="auto"/>
              <w:right w:val="single" w:sz="8" w:space="0" w:color="auto"/>
            </w:tcBorders>
          </w:tcPr>
          <w:p w14:paraId="487876AB" w14:textId="77777777" w:rsidR="001D5BD9" w:rsidRDefault="001D5BD9" w:rsidP="007D4296">
            <w:pPr>
              <w:spacing w:before="60" w:after="60"/>
            </w:pPr>
            <w:r w:rsidRPr="23BFC2E3">
              <w:rPr>
                <w:rFonts w:eastAsia="Arial" w:cs="Arial"/>
                <w:sz w:val="20"/>
                <w:szCs w:val="20"/>
              </w:rPr>
              <w:t xml:space="preserve">Health Insurance Portability and Accountability Act </w:t>
            </w:r>
          </w:p>
        </w:tc>
      </w:tr>
      <w:tr w:rsidR="001D5BD9" w14:paraId="6F285C24"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F32FA44" w14:textId="72050048" w:rsidR="001D5BD9" w:rsidRDefault="002D09F0" w:rsidP="007D4296">
            <w:pPr>
              <w:spacing w:before="60" w:after="60"/>
            </w:pPr>
            <w:r w:rsidRPr="23BFC2E3">
              <w:rPr>
                <w:rFonts w:eastAsia="Arial" w:cs="Arial"/>
                <w:color w:val="000000" w:themeColor="text1"/>
                <w:sz w:val="20"/>
                <w:szCs w:val="20"/>
              </w:rPr>
              <w:t xml:space="preserve">HITECH </w:t>
            </w:r>
          </w:p>
        </w:tc>
        <w:tc>
          <w:tcPr>
            <w:tcW w:w="6630" w:type="dxa"/>
            <w:tcBorders>
              <w:top w:val="single" w:sz="8" w:space="0" w:color="auto"/>
              <w:left w:val="single" w:sz="8" w:space="0" w:color="auto"/>
              <w:bottom w:val="single" w:sz="8" w:space="0" w:color="auto"/>
              <w:right w:val="single" w:sz="8" w:space="0" w:color="auto"/>
            </w:tcBorders>
          </w:tcPr>
          <w:p w14:paraId="31B7B1AF" w14:textId="3120E32C" w:rsidR="001D5BD9" w:rsidRDefault="002D09F0" w:rsidP="007D4296">
            <w:pPr>
              <w:spacing w:before="60" w:after="60"/>
            </w:pPr>
            <w:r w:rsidRPr="23BFC2E3">
              <w:rPr>
                <w:rFonts w:eastAsia="Arial" w:cs="Arial"/>
                <w:color w:val="000000" w:themeColor="text1"/>
                <w:sz w:val="20"/>
                <w:szCs w:val="20"/>
              </w:rPr>
              <w:t xml:space="preserve">Health Information Technology for Economic and Clinical Health Act </w:t>
            </w:r>
          </w:p>
        </w:tc>
      </w:tr>
      <w:tr w:rsidR="001D5BD9" w14:paraId="40ACF20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A63BB8C" w14:textId="0BA255DF" w:rsidR="001D5BD9" w:rsidRDefault="002D09F0" w:rsidP="007D4296">
            <w:pPr>
              <w:spacing w:before="60" w:after="60"/>
            </w:pPr>
            <w:r w:rsidRPr="23BFC2E3">
              <w:rPr>
                <w:rFonts w:eastAsia="Arial" w:cs="Arial"/>
                <w:sz w:val="20"/>
                <w:szCs w:val="20"/>
              </w:rPr>
              <w:t>IT</w:t>
            </w:r>
          </w:p>
        </w:tc>
        <w:tc>
          <w:tcPr>
            <w:tcW w:w="6630" w:type="dxa"/>
            <w:tcBorders>
              <w:top w:val="single" w:sz="8" w:space="0" w:color="auto"/>
              <w:left w:val="single" w:sz="8" w:space="0" w:color="auto"/>
              <w:bottom w:val="single" w:sz="8" w:space="0" w:color="auto"/>
              <w:right w:val="single" w:sz="8" w:space="0" w:color="auto"/>
            </w:tcBorders>
          </w:tcPr>
          <w:p w14:paraId="5F1EEE68" w14:textId="393C9393" w:rsidR="001D5BD9" w:rsidRDefault="002D09F0" w:rsidP="007D4296">
            <w:pPr>
              <w:spacing w:before="60" w:after="60"/>
            </w:pPr>
            <w:r w:rsidRPr="23BFC2E3">
              <w:rPr>
                <w:rFonts w:eastAsia="Arial" w:cs="Arial"/>
                <w:color w:val="000000" w:themeColor="text1"/>
                <w:sz w:val="20"/>
                <w:szCs w:val="20"/>
              </w:rPr>
              <w:t>Information Technology</w:t>
            </w:r>
          </w:p>
        </w:tc>
      </w:tr>
      <w:tr w:rsidR="001D5BD9" w14:paraId="067AF15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5CF00F7" w14:textId="799D4B6F" w:rsidR="001D5BD9" w:rsidRDefault="002D09F0" w:rsidP="007D4296">
            <w:pPr>
              <w:spacing w:before="60" w:after="60"/>
            </w:pPr>
            <w:r w:rsidRPr="23BFC2E3">
              <w:rPr>
                <w:rFonts w:eastAsia="Arial" w:cs="Arial"/>
                <w:sz w:val="20"/>
                <w:szCs w:val="20"/>
              </w:rPr>
              <w:t>IdAM</w:t>
            </w:r>
          </w:p>
        </w:tc>
        <w:tc>
          <w:tcPr>
            <w:tcW w:w="6630" w:type="dxa"/>
            <w:tcBorders>
              <w:top w:val="single" w:sz="8" w:space="0" w:color="auto"/>
              <w:left w:val="single" w:sz="8" w:space="0" w:color="auto"/>
              <w:bottom w:val="single" w:sz="8" w:space="0" w:color="auto"/>
              <w:right w:val="single" w:sz="8" w:space="0" w:color="auto"/>
            </w:tcBorders>
          </w:tcPr>
          <w:p w14:paraId="3164E391" w14:textId="6CD58987" w:rsidR="001D5BD9" w:rsidRDefault="002D09F0" w:rsidP="007D4296">
            <w:pPr>
              <w:spacing w:before="60" w:after="60"/>
            </w:pPr>
            <w:r w:rsidRPr="23BFC2E3">
              <w:rPr>
                <w:rFonts w:eastAsia="Arial" w:cs="Arial"/>
                <w:color w:val="000000" w:themeColor="text1"/>
                <w:sz w:val="20"/>
                <w:szCs w:val="20"/>
              </w:rPr>
              <w:t>Utilization of Identity Access Management</w:t>
            </w:r>
          </w:p>
        </w:tc>
      </w:tr>
      <w:tr w:rsidR="001D5BD9" w14:paraId="46563E6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58A65C3" w14:textId="35762589" w:rsidR="001D5BD9" w:rsidRDefault="002D09F0" w:rsidP="007D4296">
            <w:pPr>
              <w:spacing w:before="60" w:after="60"/>
            </w:pPr>
            <w:r w:rsidRPr="23BFC2E3">
              <w:rPr>
                <w:rFonts w:eastAsia="Arial" w:cs="Arial"/>
                <w:sz w:val="20"/>
                <w:szCs w:val="20"/>
              </w:rPr>
              <w:t>IVU</w:t>
            </w:r>
          </w:p>
        </w:tc>
        <w:tc>
          <w:tcPr>
            <w:tcW w:w="6630" w:type="dxa"/>
            <w:tcBorders>
              <w:top w:val="single" w:sz="8" w:space="0" w:color="auto"/>
              <w:left w:val="single" w:sz="8" w:space="0" w:color="auto"/>
              <w:bottom w:val="single" w:sz="8" w:space="0" w:color="auto"/>
              <w:right w:val="single" w:sz="8" w:space="0" w:color="auto"/>
            </w:tcBorders>
          </w:tcPr>
          <w:p w14:paraId="196EAFAD" w14:textId="506745BD" w:rsidR="001D5BD9" w:rsidRDefault="002D09F0" w:rsidP="007D4296">
            <w:pPr>
              <w:spacing w:before="60" w:after="60"/>
            </w:pPr>
            <w:r w:rsidRPr="23BFC2E3">
              <w:rPr>
                <w:rFonts w:eastAsia="Arial" w:cs="Arial"/>
                <w:color w:val="000000" w:themeColor="text1"/>
                <w:sz w:val="20"/>
                <w:szCs w:val="20"/>
              </w:rPr>
              <w:t xml:space="preserve">Collection of Sales and Use </w:t>
            </w:r>
            <w:r w:rsidR="004764CB">
              <w:rPr>
                <w:rFonts w:eastAsia="Arial" w:cs="Arial"/>
                <w:color w:val="000000" w:themeColor="text1"/>
                <w:sz w:val="20"/>
                <w:szCs w:val="20"/>
              </w:rPr>
              <w:t>T</w:t>
            </w:r>
            <w:r w:rsidRPr="23BFC2E3">
              <w:rPr>
                <w:rFonts w:eastAsia="Arial" w:cs="Arial"/>
                <w:color w:val="000000" w:themeColor="text1"/>
                <w:sz w:val="20"/>
                <w:szCs w:val="20"/>
              </w:rPr>
              <w:t>ax</w:t>
            </w:r>
          </w:p>
        </w:tc>
      </w:tr>
      <w:tr w:rsidR="001D5BD9" w14:paraId="277C724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5A535AE" w14:textId="726E707A" w:rsidR="001D5BD9" w:rsidRDefault="002D09F0" w:rsidP="007D4296">
            <w:pPr>
              <w:spacing w:before="60" w:after="60"/>
            </w:pPr>
            <w:r w:rsidRPr="23BFC2E3">
              <w:rPr>
                <w:rFonts w:eastAsia="Arial" w:cs="Arial"/>
                <w:sz w:val="20"/>
                <w:szCs w:val="20"/>
              </w:rPr>
              <w:t xml:space="preserve">KPI </w:t>
            </w:r>
          </w:p>
        </w:tc>
        <w:tc>
          <w:tcPr>
            <w:tcW w:w="6630" w:type="dxa"/>
            <w:tcBorders>
              <w:top w:val="single" w:sz="8" w:space="0" w:color="auto"/>
              <w:left w:val="single" w:sz="8" w:space="0" w:color="auto"/>
              <w:bottom w:val="single" w:sz="8" w:space="0" w:color="auto"/>
              <w:right w:val="single" w:sz="8" w:space="0" w:color="auto"/>
            </w:tcBorders>
          </w:tcPr>
          <w:p w14:paraId="5E0957DC" w14:textId="0BED1A7F" w:rsidR="001D5BD9" w:rsidRDefault="002D09F0" w:rsidP="007D4296">
            <w:pPr>
              <w:spacing w:before="60" w:after="60"/>
            </w:pPr>
            <w:r w:rsidRPr="23BFC2E3">
              <w:rPr>
                <w:rFonts w:eastAsia="Arial" w:cs="Arial"/>
                <w:color w:val="000000" w:themeColor="text1"/>
                <w:sz w:val="20"/>
                <w:szCs w:val="20"/>
              </w:rPr>
              <w:t xml:space="preserve">Key Performance Indicator </w:t>
            </w:r>
          </w:p>
        </w:tc>
      </w:tr>
      <w:tr w:rsidR="001D5BD9" w14:paraId="0D5BE27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C39FCF0" w14:textId="7AE85048" w:rsidR="001D5BD9" w:rsidRDefault="002D09F0" w:rsidP="007D4296">
            <w:pPr>
              <w:spacing w:before="60" w:after="60"/>
            </w:pPr>
            <w:r w:rsidRPr="23BFC2E3">
              <w:rPr>
                <w:rFonts w:eastAsia="Arial" w:cs="Arial"/>
                <w:sz w:val="20"/>
                <w:szCs w:val="20"/>
              </w:rPr>
              <w:t>M&amp;O</w:t>
            </w:r>
          </w:p>
        </w:tc>
        <w:tc>
          <w:tcPr>
            <w:tcW w:w="6630" w:type="dxa"/>
            <w:tcBorders>
              <w:top w:val="single" w:sz="8" w:space="0" w:color="auto"/>
              <w:left w:val="single" w:sz="8" w:space="0" w:color="auto"/>
              <w:bottom w:val="single" w:sz="8" w:space="0" w:color="auto"/>
              <w:right w:val="single" w:sz="8" w:space="0" w:color="auto"/>
            </w:tcBorders>
          </w:tcPr>
          <w:p w14:paraId="07A984E4" w14:textId="2D1539E6" w:rsidR="001D5BD9" w:rsidRDefault="002D09F0" w:rsidP="007D4296">
            <w:pPr>
              <w:spacing w:before="60" w:after="60"/>
            </w:pPr>
            <w:r w:rsidRPr="23BFC2E3">
              <w:rPr>
                <w:rFonts w:eastAsia="Arial" w:cs="Arial"/>
                <w:sz w:val="20"/>
                <w:szCs w:val="20"/>
              </w:rPr>
              <w:t>Maintenance and Operations</w:t>
            </w:r>
          </w:p>
        </w:tc>
      </w:tr>
      <w:tr w:rsidR="001D5BD9" w14:paraId="1BF2F2E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90CB013" w14:textId="16E65B53" w:rsidR="001D5BD9" w:rsidRDefault="002D09F0" w:rsidP="007D4296">
            <w:pPr>
              <w:spacing w:before="60" w:after="60"/>
            </w:pPr>
            <w:r w:rsidRPr="23BFC2E3">
              <w:rPr>
                <w:rFonts w:eastAsia="Arial" w:cs="Arial"/>
                <w:sz w:val="20"/>
                <w:szCs w:val="20"/>
              </w:rPr>
              <w:t xml:space="preserve">MCO </w:t>
            </w:r>
          </w:p>
        </w:tc>
        <w:tc>
          <w:tcPr>
            <w:tcW w:w="6630" w:type="dxa"/>
            <w:tcBorders>
              <w:top w:val="single" w:sz="8" w:space="0" w:color="auto"/>
              <w:left w:val="single" w:sz="8" w:space="0" w:color="auto"/>
              <w:bottom w:val="single" w:sz="8" w:space="0" w:color="auto"/>
              <w:right w:val="single" w:sz="8" w:space="0" w:color="auto"/>
            </w:tcBorders>
          </w:tcPr>
          <w:p w14:paraId="16CB9A81" w14:textId="23A9CC71" w:rsidR="001D5BD9" w:rsidRDefault="002D09F0" w:rsidP="007D4296">
            <w:pPr>
              <w:spacing w:before="60" w:after="60"/>
            </w:pPr>
            <w:r w:rsidRPr="23BFC2E3">
              <w:rPr>
                <w:rFonts w:eastAsia="Arial" w:cs="Arial"/>
                <w:sz w:val="20"/>
                <w:szCs w:val="20"/>
              </w:rPr>
              <w:t xml:space="preserve">Managed Care Organization </w:t>
            </w:r>
          </w:p>
        </w:tc>
      </w:tr>
      <w:tr w:rsidR="001D5BD9" w14:paraId="58B2133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25E1A14" w14:textId="6CE09B90" w:rsidR="001D5BD9" w:rsidRDefault="002D09F0" w:rsidP="007D4296">
            <w:pPr>
              <w:spacing w:before="60" w:after="60"/>
            </w:pPr>
            <w:r w:rsidRPr="23BFC2E3">
              <w:rPr>
                <w:rFonts w:eastAsia="Arial" w:cs="Arial"/>
                <w:sz w:val="20"/>
                <w:szCs w:val="20"/>
              </w:rPr>
              <w:t xml:space="preserve">MEDITI3G </w:t>
            </w:r>
          </w:p>
        </w:tc>
        <w:tc>
          <w:tcPr>
            <w:tcW w:w="6630" w:type="dxa"/>
            <w:tcBorders>
              <w:top w:val="single" w:sz="8" w:space="0" w:color="auto"/>
              <w:left w:val="single" w:sz="8" w:space="0" w:color="auto"/>
              <w:bottom w:val="single" w:sz="8" w:space="0" w:color="auto"/>
              <w:right w:val="single" w:sz="8" w:space="0" w:color="auto"/>
            </w:tcBorders>
          </w:tcPr>
          <w:p w14:paraId="7F1B6301" w14:textId="0B0F8089" w:rsidR="001D5BD9" w:rsidRDefault="002D09F0" w:rsidP="007D4296">
            <w:pPr>
              <w:spacing w:before="60" w:after="60"/>
            </w:pPr>
            <w:r w:rsidRPr="23BFC2E3">
              <w:rPr>
                <w:rFonts w:eastAsia="Arial" w:cs="Arial"/>
                <w:sz w:val="20"/>
                <w:szCs w:val="20"/>
              </w:rPr>
              <w:t xml:space="preserve">Medicaid Information Technology Initiative, Third Generation </w:t>
            </w:r>
          </w:p>
        </w:tc>
      </w:tr>
      <w:tr w:rsidR="001D5BD9" w14:paraId="0A674558"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2986745" w14:textId="06C1241D" w:rsidR="001D5BD9" w:rsidRDefault="002D09F0" w:rsidP="007D4296">
            <w:pPr>
              <w:spacing w:before="60" w:after="60"/>
            </w:pPr>
            <w:r w:rsidRPr="23BFC2E3">
              <w:rPr>
                <w:rFonts w:eastAsia="Arial" w:cs="Arial"/>
                <w:sz w:val="20"/>
                <w:szCs w:val="20"/>
              </w:rPr>
              <w:t>MITA</w:t>
            </w:r>
          </w:p>
        </w:tc>
        <w:tc>
          <w:tcPr>
            <w:tcW w:w="6630" w:type="dxa"/>
            <w:tcBorders>
              <w:top w:val="single" w:sz="8" w:space="0" w:color="auto"/>
              <w:left w:val="single" w:sz="8" w:space="0" w:color="auto"/>
              <w:bottom w:val="single" w:sz="8" w:space="0" w:color="auto"/>
              <w:right w:val="single" w:sz="8" w:space="0" w:color="auto"/>
            </w:tcBorders>
          </w:tcPr>
          <w:p w14:paraId="6BBE9BAE" w14:textId="383770A9" w:rsidR="001D5BD9" w:rsidRDefault="002D09F0" w:rsidP="007D4296">
            <w:pPr>
              <w:spacing w:before="60" w:after="60"/>
            </w:pPr>
            <w:r w:rsidRPr="23BFC2E3">
              <w:rPr>
                <w:rFonts w:eastAsia="Arial" w:cs="Arial"/>
                <w:sz w:val="20"/>
                <w:szCs w:val="20"/>
              </w:rPr>
              <w:t>Medicaid Information Technology Architecture</w:t>
            </w:r>
          </w:p>
        </w:tc>
      </w:tr>
      <w:tr w:rsidR="001D5BD9" w14:paraId="530FD2E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6DC006F" w14:textId="431B6101" w:rsidR="001D5BD9" w:rsidRDefault="002D09F0" w:rsidP="007D4296">
            <w:pPr>
              <w:spacing w:before="60" w:after="60"/>
            </w:pPr>
            <w:r w:rsidRPr="23BFC2E3">
              <w:rPr>
                <w:rFonts w:eastAsia="Arial" w:cs="Arial"/>
                <w:sz w:val="20"/>
                <w:szCs w:val="20"/>
              </w:rPr>
              <w:t>MMIS</w:t>
            </w:r>
          </w:p>
        </w:tc>
        <w:tc>
          <w:tcPr>
            <w:tcW w:w="6630" w:type="dxa"/>
            <w:tcBorders>
              <w:top w:val="single" w:sz="8" w:space="0" w:color="auto"/>
              <w:left w:val="single" w:sz="8" w:space="0" w:color="auto"/>
              <w:bottom w:val="single" w:sz="8" w:space="0" w:color="auto"/>
              <w:right w:val="single" w:sz="8" w:space="0" w:color="auto"/>
            </w:tcBorders>
          </w:tcPr>
          <w:p w14:paraId="31097665" w14:textId="235CC064" w:rsidR="001D5BD9" w:rsidRDefault="002D09F0" w:rsidP="007D4296">
            <w:pPr>
              <w:spacing w:before="60" w:after="60"/>
            </w:pPr>
            <w:r w:rsidRPr="23BFC2E3">
              <w:rPr>
                <w:rFonts w:eastAsia="Arial" w:cs="Arial"/>
                <w:sz w:val="20"/>
                <w:szCs w:val="20"/>
              </w:rPr>
              <w:t>Medicaid Management Information System</w:t>
            </w:r>
          </w:p>
        </w:tc>
      </w:tr>
      <w:tr w:rsidR="001D5BD9" w14:paraId="05E6CB94"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11A3246" w14:textId="11C095BB" w:rsidR="001D5BD9" w:rsidRDefault="002D09F0" w:rsidP="007D4296">
            <w:pPr>
              <w:spacing w:before="60" w:after="60"/>
            </w:pPr>
            <w:r w:rsidRPr="23BFC2E3">
              <w:rPr>
                <w:rFonts w:eastAsia="Arial" w:cs="Arial"/>
                <w:sz w:val="20"/>
                <w:szCs w:val="20"/>
              </w:rPr>
              <w:t>MMM</w:t>
            </w:r>
          </w:p>
        </w:tc>
        <w:tc>
          <w:tcPr>
            <w:tcW w:w="6630" w:type="dxa"/>
            <w:tcBorders>
              <w:top w:val="single" w:sz="8" w:space="0" w:color="auto"/>
              <w:left w:val="single" w:sz="8" w:space="0" w:color="auto"/>
              <w:bottom w:val="single" w:sz="8" w:space="0" w:color="auto"/>
              <w:right w:val="single" w:sz="8" w:space="0" w:color="auto"/>
            </w:tcBorders>
          </w:tcPr>
          <w:p w14:paraId="050758D0" w14:textId="4D5A4267" w:rsidR="001D5BD9" w:rsidRDefault="002D09F0" w:rsidP="007D4296">
            <w:pPr>
              <w:spacing w:before="60" w:after="60"/>
            </w:pPr>
            <w:r w:rsidRPr="23BFC2E3">
              <w:rPr>
                <w:rFonts w:eastAsia="Arial" w:cs="Arial"/>
                <w:sz w:val="20"/>
                <w:szCs w:val="20"/>
              </w:rPr>
              <w:t>Medicare y Mucho Mas</w:t>
            </w:r>
          </w:p>
        </w:tc>
      </w:tr>
      <w:tr w:rsidR="001D5BD9" w14:paraId="08514FC7"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21CA018" w14:textId="44944398" w:rsidR="001D5BD9" w:rsidRDefault="002D09F0" w:rsidP="007D4296">
            <w:pPr>
              <w:spacing w:before="60" w:after="60"/>
            </w:pPr>
            <w:r w:rsidRPr="23BFC2E3">
              <w:rPr>
                <w:rFonts w:eastAsia="Arial" w:cs="Arial"/>
                <w:sz w:val="20"/>
                <w:szCs w:val="20"/>
              </w:rPr>
              <w:t>MOU</w:t>
            </w:r>
            <w:r w:rsidR="001D5BD9"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1F367C75" w14:textId="0E780A16" w:rsidR="001D5BD9" w:rsidRDefault="002D09F0" w:rsidP="007D4296">
            <w:pPr>
              <w:spacing w:before="60" w:after="60"/>
            </w:pPr>
            <w:r w:rsidRPr="23BFC2E3">
              <w:rPr>
                <w:rFonts w:eastAsia="Arial" w:cs="Arial"/>
                <w:sz w:val="20"/>
                <w:szCs w:val="20"/>
              </w:rPr>
              <w:t xml:space="preserve">Memorandum of Understanding </w:t>
            </w:r>
          </w:p>
        </w:tc>
      </w:tr>
      <w:tr w:rsidR="001D5BD9" w14:paraId="2D524D0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26E4369" w14:textId="429AFC8F" w:rsidR="001D5BD9" w:rsidRDefault="002D09F0" w:rsidP="007D4296">
            <w:pPr>
              <w:spacing w:before="60" w:after="60"/>
            </w:pPr>
            <w:r w:rsidRPr="23BFC2E3">
              <w:rPr>
                <w:rFonts w:eastAsia="Arial" w:cs="Arial"/>
                <w:sz w:val="20"/>
                <w:szCs w:val="20"/>
              </w:rPr>
              <w:t>NAICS</w:t>
            </w:r>
          </w:p>
        </w:tc>
        <w:tc>
          <w:tcPr>
            <w:tcW w:w="6630" w:type="dxa"/>
            <w:tcBorders>
              <w:top w:val="single" w:sz="8" w:space="0" w:color="auto"/>
              <w:left w:val="single" w:sz="8" w:space="0" w:color="auto"/>
              <w:bottom w:val="single" w:sz="8" w:space="0" w:color="auto"/>
              <w:right w:val="single" w:sz="8" w:space="0" w:color="auto"/>
            </w:tcBorders>
          </w:tcPr>
          <w:p w14:paraId="4B1CDCE0" w14:textId="469A5870" w:rsidR="001D5BD9" w:rsidRDefault="002D09F0" w:rsidP="007D4296">
            <w:pPr>
              <w:spacing w:before="60" w:after="60"/>
            </w:pPr>
            <w:r w:rsidRPr="23BFC2E3">
              <w:rPr>
                <w:rFonts w:eastAsia="Arial" w:cs="Arial"/>
                <w:sz w:val="20"/>
                <w:szCs w:val="20"/>
              </w:rPr>
              <w:t>North American Industry Classification System</w:t>
            </w:r>
          </w:p>
        </w:tc>
      </w:tr>
      <w:tr w:rsidR="001D5BD9" w14:paraId="42B64C1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961BC3E" w14:textId="6488452E" w:rsidR="001D5BD9" w:rsidRDefault="002D09F0" w:rsidP="007D4296">
            <w:pPr>
              <w:spacing w:before="60" w:after="60"/>
            </w:pPr>
            <w:r w:rsidRPr="23BFC2E3">
              <w:rPr>
                <w:rFonts w:eastAsia="Arial" w:cs="Arial"/>
                <w:sz w:val="20"/>
                <w:szCs w:val="20"/>
              </w:rPr>
              <w:t>ORP</w:t>
            </w:r>
          </w:p>
        </w:tc>
        <w:tc>
          <w:tcPr>
            <w:tcW w:w="6630" w:type="dxa"/>
            <w:tcBorders>
              <w:top w:val="single" w:sz="8" w:space="0" w:color="auto"/>
              <w:left w:val="single" w:sz="8" w:space="0" w:color="auto"/>
              <w:bottom w:val="single" w:sz="8" w:space="0" w:color="auto"/>
              <w:right w:val="single" w:sz="8" w:space="0" w:color="auto"/>
            </w:tcBorders>
          </w:tcPr>
          <w:p w14:paraId="457F60ED" w14:textId="66820E19" w:rsidR="001D5BD9" w:rsidRDefault="002D09F0" w:rsidP="007D4296">
            <w:pPr>
              <w:spacing w:before="60" w:after="60"/>
            </w:pPr>
            <w:r w:rsidRPr="23BFC2E3">
              <w:rPr>
                <w:rFonts w:eastAsia="Arial" w:cs="Arial"/>
                <w:sz w:val="20"/>
                <w:szCs w:val="20"/>
              </w:rPr>
              <w:t>Operational Readiness Plan</w:t>
            </w:r>
          </w:p>
        </w:tc>
      </w:tr>
      <w:tr w:rsidR="00680ACF" w14:paraId="41101DA1"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224167C" w14:textId="3A13E1E7" w:rsidR="00680ACF" w:rsidRPr="23BFC2E3" w:rsidRDefault="00680ACF" w:rsidP="007D4296">
            <w:pPr>
              <w:spacing w:before="60" w:after="60"/>
              <w:rPr>
                <w:rFonts w:eastAsia="Arial" w:cs="Arial"/>
                <w:sz w:val="20"/>
                <w:szCs w:val="20"/>
              </w:rPr>
            </w:pPr>
            <w:r>
              <w:rPr>
                <w:rFonts w:eastAsia="Arial" w:cs="Arial"/>
                <w:sz w:val="20"/>
                <w:szCs w:val="20"/>
              </w:rPr>
              <w:t>ORT</w:t>
            </w:r>
          </w:p>
        </w:tc>
        <w:tc>
          <w:tcPr>
            <w:tcW w:w="6630" w:type="dxa"/>
            <w:tcBorders>
              <w:top w:val="single" w:sz="8" w:space="0" w:color="auto"/>
              <w:left w:val="single" w:sz="8" w:space="0" w:color="auto"/>
              <w:bottom w:val="single" w:sz="8" w:space="0" w:color="auto"/>
              <w:right w:val="single" w:sz="8" w:space="0" w:color="auto"/>
            </w:tcBorders>
          </w:tcPr>
          <w:p w14:paraId="1D7F8B4F" w14:textId="7F704418" w:rsidR="00680ACF" w:rsidRPr="23BFC2E3" w:rsidRDefault="00680ACF" w:rsidP="007D4296">
            <w:pPr>
              <w:spacing w:before="60" w:after="60"/>
              <w:rPr>
                <w:rFonts w:eastAsia="Arial" w:cs="Arial"/>
                <w:sz w:val="20"/>
                <w:szCs w:val="20"/>
              </w:rPr>
            </w:pPr>
            <w:r>
              <w:rPr>
                <w:rFonts w:eastAsia="Arial" w:cs="Arial"/>
                <w:sz w:val="20"/>
                <w:szCs w:val="20"/>
              </w:rPr>
              <w:t>Operational Readiness Testing</w:t>
            </w:r>
          </w:p>
        </w:tc>
      </w:tr>
      <w:tr w:rsidR="001D5BD9" w14:paraId="4047279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692396A" w14:textId="5A8216A9" w:rsidR="001D5BD9" w:rsidRDefault="002D09F0" w:rsidP="007D4296">
            <w:pPr>
              <w:spacing w:before="60" w:after="60"/>
            </w:pPr>
            <w:r w:rsidRPr="23BFC2E3">
              <w:rPr>
                <w:rFonts w:eastAsia="Arial" w:cs="Arial"/>
                <w:sz w:val="20"/>
                <w:szCs w:val="20"/>
              </w:rPr>
              <w:t>OTM</w:t>
            </w:r>
          </w:p>
        </w:tc>
        <w:tc>
          <w:tcPr>
            <w:tcW w:w="6630" w:type="dxa"/>
            <w:tcBorders>
              <w:top w:val="single" w:sz="8" w:space="0" w:color="auto"/>
              <w:left w:val="single" w:sz="8" w:space="0" w:color="auto"/>
              <w:bottom w:val="single" w:sz="8" w:space="0" w:color="auto"/>
              <w:right w:val="single" w:sz="8" w:space="0" w:color="auto"/>
            </w:tcBorders>
          </w:tcPr>
          <w:p w14:paraId="12B18BA6" w14:textId="2B47BD54" w:rsidR="001D5BD9" w:rsidRDefault="002D09F0" w:rsidP="007D4296">
            <w:pPr>
              <w:spacing w:before="60" w:after="60"/>
            </w:pPr>
            <w:r w:rsidRPr="23BFC2E3">
              <w:rPr>
                <w:rFonts w:eastAsia="Arial" w:cs="Arial"/>
                <w:sz w:val="20"/>
                <w:szCs w:val="20"/>
              </w:rPr>
              <w:t>Outcomes Traceability Matrix</w:t>
            </w:r>
          </w:p>
        </w:tc>
      </w:tr>
      <w:tr w:rsidR="001D5BD9" w14:paraId="0DF3F1E1"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4C77061" w14:textId="2A0C00D3" w:rsidR="001D5BD9" w:rsidRDefault="002D09F0" w:rsidP="007D4296">
            <w:pPr>
              <w:spacing w:before="60" w:after="60"/>
            </w:pPr>
            <w:r w:rsidRPr="23BFC2E3">
              <w:rPr>
                <w:rFonts w:eastAsia="Arial" w:cs="Arial"/>
                <w:sz w:val="20"/>
                <w:szCs w:val="20"/>
              </w:rPr>
              <w:t>PBM</w:t>
            </w:r>
          </w:p>
        </w:tc>
        <w:tc>
          <w:tcPr>
            <w:tcW w:w="6630" w:type="dxa"/>
            <w:tcBorders>
              <w:top w:val="single" w:sz="8" w:space="0" w:color="auto"/>
              <w:left w:val="single" w:sz="8" w:space="0" w:color="auto"/>
              <w:bottom w:val="single" w:sz="8" w:space="0" w:color="auto"/>
              <w:right w:val="single" w:sz="8" w:space="0" w:color="auto"/>
            </w:tcBorders>
          </w:tcPr>
          <w:p w14:paraId="722EF182" w14:textId="24EB4465" w:rsidR="001D5BD9" w:rsidRDefault="002D09F0" w:rsidP="007D4296">
            <w:pPr>
              <w:spacing w:before="60" w:after="60"/>
            </w:pPr>
            <w:r w:rsidRPr="23BFC2E3">
              <w:rPr>
                <w:rFonts w:eastAsia="Arial" w:cs="Arial"/>
                <w:sz w:val="20"/>
                <w:szCs w:val="20"/>
              </w:rPr>
              <w:t>Pharmacy Benefit Manager</w:t>
            </w:r>
          </w:p>
        </w:tc>
      </w:tr>
      <w:tr w:rsidR="001D5BD9" w14:paraId="5903DC7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292FCB5" w14:textId="55ABEC2E" w:rsidR="001D5BD9" w:rsidRDefault="002D09F0" w:rsidP="007D4296">
            <w:pPr>
              <w:spacing w:before="60" w:after="60"/>
            </w:pPr>
            <w:r w:rsidRPr="23BFC2E3">
              <w:rPr>
                <w:rFonts w:eastAsia="Arial" w:cs="Arial"/>
                <w:sz w:val="20"/>
                <w:szCs w:val="20"/>
              </w:rPr>
              <w:t xml:space="preserve">PEP </w:t>
            </w:r>
          </w:p>
        </w:tc>
        <w:tc>
          <w:tcPr>
            <w:tcW w:w="6630" w:type="dxa"/>
            <w:tcBorders>
              <w:top w:val="single" w:sz="8" w:space="0" w:color="auto"/>
              <w:left w:val="single" w:sz="8" w:space="0" w:color="auto"/>
              <w:bottom w:val="single" w:sz="8" w:space="0" w:color="auto"/>
              <w:right w:val="single" w:sz="8" w:space="0" w:color="auto"/>
            </w:tcBorders>
          </w:tcPr>
          <w:p w14:paraId="3BF59FE5" w14:textId="27FBDF64" w:rsidR="001D5BD9" w:rsidRDefault="002D09F0" w:rsidP="007D4296">
            <w:pPr>
              <w:spacing w:before="60" w:after="60"/>
            </w:pPr>
            <w:r w:rsidRPr="23BFC2E3">
              <w:rPr>
                <w:rFonts w:eastAsia="Arial" w:cs="Arial"/>
                <w:sz w:val="20"/>
                <w:szCs w:val="20"/>
              </w:rPr>
              <w:t xml:space="preserve">Provider Enrollment Portal </w:t>
            </w:r>
          </w:p>
        </w:tc>
      </w:tr>
      <w:tr w:rsidR="001D5BD9" w14:paraId="320DD24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42ED8D8" w14:textId="4E67A328" w:rsidR="001D5BD9" w:rsidRDefault="002D09F0" w:rsidP="007D4296">
            <w:pPr>
              <w:spacing w:before="60" w:after="60"/>
            </w:pPr>
            <w:r w:rsidRPr="23BFC2E3">
              <w:rPr>
                <w:rFonts w:eastAsia="Arial" w:cs="Arial"/>
                <w:sz w:val="20"/>
                <w:szCs w:val="20"/>
              </w:rPr>
              <w:t>PgMO</w:t>
            </w:r>
          </w:p>
        </w:tc>
        <w:tc>
          <w:tcPr>
            <w:tcW w:w="6630" w:type="dxa"/>
            <w:tcBorders>
              <w:top w:val="single" w:sz="8" w:space="0" w:color="auto"/>
              <w:left w:val="single" w:sz="8" w:space="0" w:color="auto"/>
              <w:bottom w:val="single" w:sz="8" w:space="0" w:color="auto"/>
              <w:right w:val="single" w:sz="8" w:space="0" w:color="auto"/>
            </w:tcBorders>
          </w:tcPr>
          <w:p w14:paraId="14418EBE" w14:textId="6CCAC068" w:rsidR="001D5BD9" w:rsidRDefault="002D09F0" w:rsidP="007D4296">
            <w:pPr>
              <w:spacing w:before="60" w:after="60"/>
            </w:pPr>
            <w:r w:rsidRPr="23BFC2E3">
              <w:rPr>
                <w:rFonts w:eastAsia="Arial" w:cs="Arial"/>
                <w:sz w:val="20"/>
                <w:szCs w:val="20"/>
              </w:rPr>
              <w:t>Program Management Office</w:t>
            </w:r>
          </w:p>
        </w:tc>
      </w:tr>
      <w:tr w:rsidR="001D5BD9" w14:paraId="17CC22E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749FEE2" w14:textId="09DDA1C0" w:rsidR="001D5BD9" w:rsidRDefault="002D09F0" w:rsidP="007D4296">
            <w:pPr>
              <w:spacing w:before="60" w:after="60"/>
            </w:pPr>
            <w:r w:rsidRPr="23BFC2E3">
              <w:rPr>
                <w:rFonts w:eastAsia="Arial" w:cs="Arial"/>
                <w:sz w:val="20"/>
                <w:szCs w:val="20"/>
              </w:rPr>
              <w:t>PII</w:t>
            </w:r>
            <w:r w:rsidR="001D5BD9"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4CC40A4E" w14:textId="2080EF49" w:rsidR="001D5BD9" w:rsidRDefault="002D09F0" w:rsidP="007D4296">
            <w:pPr>
              <w:spacing w:before="60" w:after="60"/>
            </w:pPr>
            <w:r w:rsidRPr="23BFC2E3">
              <w:rPr>
                <w:rFonts w:eastAsia="Arial" w:cs="Arial"/>
                <w:sz w:val="20"/>
                <w:szCs w:val="20"/>
              </w:rPr>
              <w:t xml:space="preserve">Personally Identifiable Information </w:t>
            </w:r>
          </w:p>
        </w:tc>
      </w:tr>
      <w:tr w:rsidR="001D5BD9" w14:paraId="3BCD675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D631C0F" w14:textId="7E75A61A" w:rsidR="001D5BD9" w:rsidRDefault="002D09F0" w:rsidP="007D4296">
            <w:pPr>
              <w:spacing w:before="60" w:after="60"/>
            </w:pPr>
            <w:r w:rsidRPr="23BFC2E3">
              <w:rPr>
                <w:rFonts w:eastAsia="Arial" w:cs="Arial"/>
                <w:sz w:val="20"/>
                <w:szCs w:val="20"/>
              </w:rPr>
              <w:t xml:space="preserve">PHI </w:t>
            </w:r>
          </w:p>
        </w:tc>
        <w:tc>
          <w:tcPr>
            <w:tcW w:w="6630" w:type="dxa"/>
            <w:tcBorders>
              <w:top w:val="single" w:sz="8" w:space="0" w:color="auto"/>
              <w:left w:val="single" w:sz="8" w:space="0" w:color="auto"/>
              <w:bottom w:val="single" w:sz="8" w:space="0" w:color="auto"/>
              <w:right w:val="single" w:sz="8" w:space="0" w:color="auto"/>
            </w:tcBorders>
          </w:tcPr>
          <w:p w14:paraId="2E382AC4" w14:textId="7395C937" w:rsidR="001D5BD9" w:rsidRDefault="002D09F0" w:rsidP="007D4296">
            <w:pPr>
              <w:spacing w:before="60" w:after="60"/>
            </w:pPr>
            <w:r w:rsidRPr="23BFC2E3">
              <w:rPr>
                <w:rFonts w:eastAsia="Arial" w:cs="Arial"/>
                <w:color w:val="000000" w:themeColor="text1"/>
                <w:sz w:val="20"/>
                <w:szCs w:val="20"/>
              </w:rPr>
              <w:t xml:space="preserve">Protected Health Information </w:t>
            </w:r>
          </w:p>
        </w:tc>
      </w:tr>
      <w:tr w:rsidR="001D5BD9" w14:paraId="13FBD57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20228AE" w14:textId="66CB61A4" w:rsidR="001D5BD9" w:rsidRDefault="002D09F0" w:rsidP="007D4296">
            <w:pPr>
              <w:spacing w:before="60" w:after="60"/>
            </w:pPr>
            <w:r w:rsidRPr="23BFC2E3">
              <w:rPr>
                <w:rFonts w:eastAsia="Arial" w:cs="Arial"/>
                <w:sz w:val="20"/>
                <w:szCs w:val="20"/>
              </w:rPr>
              <w:t xml:space="preserve">PRDoH </w:t>
            </w:r>
          </w:p>
        </w:tc>
        <w:tc>
          <w:tcPr>
            <w:tcW w:w="6630" w:type="dxa"/>
            <w:tcBorders>
              <w:top w:val="single" w:sz="8" w:space="0" w:color="auto"/>
              <w:left w:val="single" w:sz="8" w:space="0" w:color="auto"/>
              <w:bottom w:val="single" w:sz="8" w:space="0" w:color="auto"/>
              <w:right w:val="single" w:sz="8" w:space="0" w:color="auto"/>
            </w:tcBorders>
          </w:tcPr>
          <w:p w14:paraId="37DF7E44" w14:textId="42F2E83D" w:rsidR="001D5BD9" w:rsidRDefault="002D09F0" w:rsidP="007D4296">
            <w:pPr>
              <w:spacing w:before="60" w:after="60"/>
            </w:pPr>
            <w:r w:rsidRPr="23BFC2E3">
              <w:rPr>
                <w:rFonts w:eastAsia="Arial" w:cs="Arial"/>
                <w:sz w:val="20"/>
                <w:szCs w:val="20"/>
              </w:rPr>
              <w:t xml:space="preserve">Puerto Rico Department of Health </w:t>
            </w:r>
          </w:p>
        </w:tc>
      </w:tr>
      <w:tr w:rsidR="001D5BD9" w14:paraId="354293B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F39EDA2" w14:textId="34735786" w:rsidR="001D5BD9" w:rsidRDefault="002D09F0" w:rsidP="007D4296">
            <w:pPr>
              <w:spacing w:before="60" w:after="60"/>
            </w:pPr>
            <w:r w:rsidRPr="23BFC2E3">
              <w:rPr>
                <w:rFonts w:eastAsia="Arial" w:cs="Arial"/>
                <w:sz w:val="20"/>
                <w:szCs w:val="20"/>
              </w:rPr>
              <w:t xml:space="preserve">PRHIA </w:t>
            </w:r>
          </w:p>
        </w:tc>
        <w:tc>
          <w:tcPr>
            <w:tcW w:w="6630" w:type="dxa"/>
            <w:tcBorders>
              <w:top w:val="single" w:sz="8" w:space="0" w:color="auto"/>
              <w:left w:val="single" w:sz="8" w:space="0" w:color="auto"/>
              <w:bottom w:val="single" w:sz="8" w:space="0" w:color="auto"/>
              <w:right w:val="single" w:sz="8" w:space="0" w:color="auto"/>
            </w:tcBorders>
          </w:tcPr>
          <w:p w14:paraId="2C5E35CC" w14:textId="197D363F" w:rsidR="001D5BD9" w:rsidRDefault="002D09F0" w:rsidP="007D4296">
            <w:pPr>
              <w:spacing w:before="60" w:after="60"/>
            </w:pPr>
            <w:r w:rsidRPr="23BFC2E3">
              <w:rPr>
                <w:rFonts w:eastAsia="Arial" w:cs="Arial"/>
                <w:sz w:val="20"/>
                <w:szCs w:val="20"/>
              </w:rPr>
              <w:t xml:space="preserve">Puerto Rico Health Insurance Administration Act </w:t>
            </w:r>
          </w:p>
        </w:tc>
      </w:tr>
      <w:tr w:rsidR="001D5BD9" w14:paraId="106BE004"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6290388" w14:textId="7DEF8A4F" w:rsidR="001D5BD9" w:rsidRDefault="002D09F0" w:rsidP="007D4296">
            <w:pPr>
              <w:spacing w:before="60" w:after="60"/>
            </w:pPr>
            <w:r w:rsidRPr="23BFC2E3">
              <w:rPr>
                <w:rFonts w:eastAsia="Arial" w:cs="Arial"/>
                <w:sz w:val="20"/>
                <w:szCs w:val="20"/>
              </w:rPr>
              <w:t xml:space="preserve">PRMES </w:t>
            </w:r>
          </w:p>
        </w:tc>
        <w:tc>
          <w:tcPr>
            <w:tcW w:w="6630" w:type="dxa"/>
            <w:tcBorders>
              <w:top w:val="single" w:sz="8" w:space="0" w:color="auto"/>
              <w:left w:val="single" w:sz="8" w:space="0" w:color="auto"/>
              <w:bottom w:val="single" w:sz="8" w:space="0" w:color="auto"/>
              <w:right w:val="single" w:sz="8" w:space="0" w:color="auto"/>
            </w:tcBorders>
          </w:tcPr>
          <w:p w14:paraId="7E795983" w14:textId="53EB7C48" w:rsidR="001D5BD9" w:rsidRDefault="002D09F0" w:rsidP="007D4296">
            <w:pPr>
              <w:spacing w:before="60" w:after="60"/>
            </w:pPr>
            <w:r w:rsidRPr="23BFC2E3">
              <w:rPr>
                <w:rFonts w:eastAsia="Arial" w:cs="Arial"/>
                <w:sz w:val="20"/>
                <w:szCs w:val="20"/>
              </w:rPr>
              <w:t xml:space="preserve">Puerto Rico Medicaid Enterprise System </w:t>
            </w:r>
          </w:p>
        </w:tc>
      </w:tr>
      <w:tr w:rsidR="001D5BD9" w14:paraId="720FD1D0"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57DC2D0" w14:textId="3B8A8BD9" w:rsidR="001D5BD9" w:rsidRDefault="002D09F0" w:rsidP="007D4296">
            <w:pPr>
              <w:spacing w:before="60" w:after="60"/>
            </w:pPr>
            <w:r w:rsidRPr="23BFC2E3">
              <w:rPr>
                <w:rFonts w:eastAsia="Arial" w:cs="Arial"/>
                <w:sz w:val="20"/>
                <w:szCs w:val="20"/>
              </w:rPr>
              <w:t xml:space="preserve">PRMMIS </w:t>
            </w:r>
          </w:p>
        </w:tc>
        <w:tc>
          <w:tcPr>
            <w:tcW w:w="6630" w:type="dxa"/>
            <w:tcBorders>
              <w:top w:val="single" w:sz="8" w:space="0" w:color="auto"/>
              <w:left w:val="single" w:sz="8" w:space="0" w:color="auto"/>
              <w:bottom w:val="single" w:sz="8" w:space="0" w:color="auto"/>
              <w:right w:val="single" w:sz="8" w:space="0" w:color="auto"/>
            </w:tcBorders>
          </w:tcPr>
          <w:p w14:paraId="14A7525F" w14:textId="717ADDFE" w:rsidR="001D5BD9" w:rsidRDefault="002D09F0" w:rsidP="007D4296">
            <w:pPr>
              <w:spacing w:before="60" w:after="60"/>
            </w:pPr>
            <w:r w:rsidRPr="23BFC2E3">
              <w:rPr>
                <w:rFonts w:eastAsia="Arial" w:cs="Arial"/>
                <w:sz w:val="20"/>
                <w:szCs w:val="20"/>
              </w:rPr>
              <w:t>Puerto Rico M</w:t>
            </w:r>
            <w:r>
              <w:rPr>
                <w:rFonts w:eastAsia="Arial" w:cs="Arial"/>
                <w:sz w:val="20"/>
                <w:szCs w:val="20"/>
              </w:rPr>
              <w:t>MIS</w:t>
            </w:r>
            <w:r w:rsidRPr="23BFC2E3">
              <w:rPr>
                <w:rFonts w:eastAsia="Arial" w:cs="Arial"/>
                <w:sz w:val="20"/>
                <w:szCs w:val="20"/>
              </w:rPr>
              <w:t xml:space="preserve"> </w:t>
            </w:r>
          </w:p>
        </w:tc>
      </w:tr>
      <w:tr w:rsidR="001D5BD9" w14:paraId="1A1C260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3F10774" w14:textId="425912E5" w:rsidR="001D5BD9" w:rsidRDefault="002D09F0" w:rsidP="007D4296">
            <w:pPr>
              <w:spacing w:before="60" w:after="60"/>
            </w:pPr>
            <w:r w:rsidRPr="23BFC2E3">
              <w:rPr>
                <w:rFonts w:eastAsia="Arial" w:cs="Arial"/>
                <w:sz w:val="20"/>
                <w:szCs w:val="20"/>
              </w:rPr>
              <w:t xml:space="preserve">PRMP </w:t>
            </w:r>
          </w:p>
        </w:tc>
        <w:tc>
          <w:tcPr>
            <w:tcW w:w="6630" w:type="dxa"/>
            <w:tcBorders>
              <w:top w:val="single" w:sz="8" w:space="0" w:color="auto"/>
              <w:left w:val="single" w:sz="8" w:space="0" w:color="auto"/>
              <w:bottom w:val="single" w:sz="8" w:space="0" w:color="auto"/>
              <w:right w:val="single" w:sz="8" w:space="0" w:color="auto"/>
            </w:tcBorders>
          </w:tcPr>
          <w:p w14:paraId="30B7E6C0" w14:textId="40BB08E2" w:rsidR="001D5BD9" w:rsidRDefault="002D09F0" w:rsidP="007D4296">
            <w:pPr>
              <w:spacing w:before="60" w:after="60"/>
            </w:pPr>
            <w:r w:rsidRPr="23BFC2E3">
              <w:rPr>
                <w:rFonts w:eastAsia="Arial" w:cs="Arial"/>
                <w:sz w:val="20"/>
                <w:szCs w:val="20"/>
              </w:rPr>
              <w:t xml:space="preserve">Puerto Rico Medicaid Program </w:t>
            </w:r>
          </w:p>
        </w:tc>
      </w:tr>
      <w:tr w:rsidR="001D5BD9" w14:paraId="36B17312"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4EB7897" w14:textId="4BE65D45" w:rsidR="001D5BD9" w:rsidRDefault="002D09F0" w:rsidP="007D4296">
            <w:pPr>
              <w:spacing w:before="60" w:after="60"/>
            </w:pPr>
            <w:r w:rsidRPr="23BFC2E3">
              <w:rPr>
                <w:rFonts w:eastAsia="Arial" w:cs="Arial"/>
                <w:sz w:val="20"/>
                <w:szCs w:val="20"/>
              </w:rPr>
              <w:t>PSM</w:t>
            </w:r>
          </w:p>
        </w:tc>
        <w:tc>
          <w:tcPr>
            <w:tcW w:w="6630" w:type="dxa"/>
            <w:tcBorders>
              <w:top w:val="single" w:sz="8" w:space="0" w:color="auto"/>
              <w:left w:val="single" w:sz="8" w:space="0" w:color="auto"/>
              <w:bottom w:val="single" w:sz="8" w:space="0" w:color="auto"/>
              <w:right w:val="single" w:sz="8" w:space="0" w:color="auto"/>
            </w:tcBorders>
          </w:tcPr>
          <w:p w14:paraId="187E0C7A" w14:textId="74A26427" w:rsidR="001D5BD9" w:rsidRDefault="002D09F0" w:rsidP="007D4296">
            <w:pPr>
              <w:spacing w:before="60" w:after="60"/>
            </w:pPr>
            <w:r w:rsidRPr="23BFC2E3">
              <w:rPr>
                <w:rFonts w:eastAsia="Arial" w:cs="Arial"/>
                <w:sz w:val="20"/>
                <w:szCs w:val="20"/>
              </w:rPr>
              <w:t>Plan de Salud Menonita</w:t>
            </w:r>
          </w:p>
        </w:tc>
      </w:tr>
      <w:tr w:rsidR="001D5BD9" w14:paraId="11E15C65"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0984FB5" w14:textId="4EF95A09" w:rsidR="001D5BD9" w:rsidRDefault="002D09F0" w:rsidP="007D4296">
            <w:pPr>
              <w:spacing w:before="60" w:after="60"/>
            </w:pPr>
            <w:r w:rsidRPr="23BFC2E3">
              <w:rPr>
                <w:rFonts w:eastAsia="Arial" w:cs="Arial"/>
                <w:sz w:val="20"/>
                <w:szCs w:val="20"/>
              </w:rPr>
              <w:t>QA</w:t>
            </w:r>
          </w:p>
        </w:tc>
        <w:tc>
          <w:tcPr>
            <w:tcW w:w="6630" w:type="dxa"/>
            <w:tcBorders>
              <w:top w:val="single" w:sz="8" w:space="0" w:color="auto"/>
              <w:left w:val="single" w:sz="8" w:space="0" w:color="auto"/>
              <w:bottom w:val="single" w:sz="8" w:space="0" w:color="auto"/>
              <w:right w:val="single" w:sz="8" w:space="0" w:color="auto"/>
            </w:tcBorders>
          </w:tcPr>
          <w:p w14:paraId="7E36A83E" w14:textId="4B9A829C" w:rsidR="001D5BD9" w:rsidRDefault="002D09F0" w:rsidP="007D4296">
            <w:pPr>
              <w:spacing w:before="60" w:after="60"/>
            </w:pPr>
            <w:r w:rsidRPr="23BFC2E3">
              <w:rPr>
                <w:rFonts w:eastAsia="Arial" w:cs="Arial"/>
                <w:sz w:val="20"/>
                <w:szCs w:val="20"/>
              </w:rPr>
              <w:t>Quality Assurance</w:t>
            </w:r>
          </w:p>
        </w:tc>
      </w:tr>
      <w:tr w:rsidR="001D5BD9" w14:paraId="48F79364"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DA24A90" w14:textId="4346C1BD" w:rsidR="001D5BD9" w:rsidRDefault="002D09F0" w:rsidP="007D4296">
            <w:pPr>
              <w:spacing w:before="60" w:after="60"/>
            </w:pPr>
            <w:r w:rsidRPr="23BFC2E3">
              <w:rPr>
                <w:rFonts w:eastAsia="Arial" w:cs="Arial"/>
                <w:sz w:val="20"/>
                <w:szCs w:val="20"/>
              </w:rPr>
              <w:t>QC</w:t>
            </w:r>
          </w:p>
        </w:tc>
        <w:tc>
          <w:tcPr>
            <w:tcW w:w="6630" w:type="dxa"/>
            <w:tcBorders>
              <w:top w:val="single" w:sz="8" w:space="0" w:color="auto"/>
              <w:left w:val="single" w:sz="8" w:space="0" w:color="auto"/>
              <w:bottom w:val="single" w:sz="8" w:space="0" w:color="auto"/>
              <w:right w:val="single" w:sz="8" w:space="0" w:color="auto"/>
            </w:tcBorders>
          </w:tcPr>
          <w:p w14:paraId="26132ECF" w14:textId="21DE8533" w:rsidR="001D5BD9" w:rsidRDefault="002D09F0" w:rsidP="007D4296">
            <w:pPr>
              <w:spacing w:before="60" w:after="60"/>
            </w:pPr>
            <w:r w:rsidRPr="23BFC2E3">
              <w:rPr>
                <w:rFonts w:eastAsia="Arial" w:cs="Arial"/>
                <w:sz w:val="20"/>
                <w:szCs w:val="20"/>
              </w:rPr>
              <w:t>Quality Control</w:t>
            </w:r>
          </w:p>
        </w:tc>
      </w:tr>
      <w:tr w:rsidR="001D5BD9" w14:paraId="3622105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CDE3526" w14:textId="16592422" w:rsidR="001D5BD9" w:rsidRDefault="002D09F0" w:rsidP="007D4296">
            <w:pPr>
              <w:spacing w:before="60" w:after="60"/>
            </w:pPr>
            <w:r w:rsidRPr="23BFC2E3">
              <w:rPr>
                <w:rFonts w:eastAsia="Arial" w:cs="Arial"/>
                <w:sz w:val="20"/>
                <w:szCs w:val="20"/>
              </w:rPr>
              <w:t>RCA</w:t>
            </w:r>
          </w:p>
        </w:tc>
        <w:tc>
          <w:tcPr>
            <w:tcW w:w="6630" w:type="dxa"/>
            <w:tcBorders>
              <w:top w:val="single" w:sz="8" w:space="0" w:color="auto"/>
              <w:left w:val="single" w:sz="8" w:space="0" w:color="auto"/>
              <w:bottom w:val="single" w:sz="8" w:space="0" w:color="auto"/>
              <w:right w:val="single" w:sz="8" w:space="0" w:color="auto"/>
            </w:tcBorders>
          </w:tcPr>
          <w:p w14:paraId="53A9DA21" w14:textId="5083E994" w:rsidR="001D5BD9" w:rsidRDefault="002D09F0" w:rsidP="007D4296">
            <w:pPr>
              <w:spacing w:before="60" w:after="60"/>
            </w:pPr>
            <w:r w:rsidRPr="23BFC2E3">
              <w:rPr>
                <w:rFonts w:eastAsia="Arial" w:cs="Arial"/>
                <w:sz w:val="20"/>
                <w:szCs w:val="20"/>
              </w:rPr>
              <w:t>Root</w:t>
            </w:r>
            <w:r>
              <w:rPr>
                <w:rFonts w:eastAsia="Arial" w:cs="Arial"/>
                <w:sz w:val="20"/>
                <w:szCs w:val="20"/>
              </w:rPr>
              <w:t>-</w:t>
            </w:r>
            <w:r w:rsidRPr="23BFC2E3">
              <w:rPr>
                <w:rFonts w:eastAsia="Arial" w:cs="Arial"/>
                <w:sz w:val="20"/>
                <w:szCs w:val="20"/>
              </w:rPr>
              <w:t>Cause Analysis</w:t>
            </w:r>
          </w:p>
        </w:tc>
      </w:tr>
      <w:tr w:rsidR="001D5BD9" w14:paraId="478232D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3D97FBE" w14:textId="1BAC85EA" w:rsidR="001D5BD9" w:rsidRDefault="002D09F0" w:rsidP="007D4296">
            <w:pPr>
              <w:spacing w:before="60" w:after="60"/>
            </w:pPr>
            <w:r w:rsidRPr="23BFC2E3">
              <w:rPr>
                <w:rFonts w:eastAsia="Arial" w:cs="Arial"/>
                <w:sz w:val="20"/>
                <w:szCs w:val="20"/>
              </w:rPr>
              <w:t xml:space="preserve">RFP </w:t>
            </w:r>
          </w:p>
        </w:tc>
        <w:tc>
          <w:tcPr>
            <w:tcW w:w="6630" w:type="dxa"/>
            <w:tcBorders>
              <w:top w:val="single" w:sz="8" w:space="0" w:color="auto"/>
              <w:left w:val="single" w:sz="8" w:space="0" w:color="auto"/>
              <w:bottom w:val="single" w:sz="8" w:space="0" w:color="auto"/>
              <w:right w:val="single" w:sz="8" w:space="0" w:color="auto"/>
            </w:tcBorders>
          </w:tcPr>
          <w:p w14:paraId="5A068752" w14:textId="67C9759C" w:rsidR="001D5BD9" w:rsidRDefault="002D09F0" w:rsidP="007D4296">
            <w:pPr>
              <w:spacing w:before="60" w:after="60"/>
            </w:pPr>
            <w:r w:rsidRPr="23BFC2E3">
              <w:rPr>
                <w:rFonts w:eastAsia="Arial" w:cs="Arial"/>
                <w:sz w:val="20"/>
                <w:szCs w:val="20"/>
              </w:rPr>
              <w:t xml:space="preserve">Request for Proposals </w:t>
            </w:r>
          </w:p>
        </w:tc>
      </w:tr>
      <w:tr w:rsidR="001D5BD9" w14:paraId="238A781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8E4A0EA" w14:textId="60E86368" w:rsidR="001D5BD9" w:rsidRDefault="002D09F0" w:rsidP="007D4296">
            <w:pPr>
              <w:spacing w:before="60" w:after="60"/>
            </w:pPr>
            <w:r w:rsidRPr="23BFC2E3">
              <w:rPr>
                <w:rFonts w:eastAsia="Arial" w:cs="Arial"/>
                <w:sz w:val="20"/>
                <w:szCs w:val="20"/>
              </w:rPr>
              <w:t>RPO</w:t>
            </w:r>
          </w:p>
        </w:tc>
        <w:tc>
          <w:tcPr>
            <w:tcW w:w="6630" w:type="dxa"/>
            <w:tcBorders>
              <w:top w:val="single" w:sz="8" w:space="0" w:color="auto"/>
              <w:left w:val="single" w:sz="8" w:space="0" w:color="auto"/>
              <w:bottom w:val="single" w:sz="8" w:space="0" w:color="auto"/>
              <w:right w:val="single" w:sz="8" w:space="0" w:color="auto"/>
            </w:tcBorders>
          </w:tcPr>
          <w:p w14:paraId="25FE302A" w14:textId="35FD7FB4" w:rsidR="001D5BD9" w:rsidRDefault="002D09F0" w:rsidP="007D4296">
            <w:pPr>
              <w:spacing w:before="60" w:after="60"/>
            </w:pPr>
            <w:r w:rsidRPr="23BFC2E3">
              <w:rPr>
                <w:rFonts w:eastAsia="Arial" w:cs="Arial"/>
                <w:sz w:val="20"/>
                <w:szCs w:val="20"/>
                <w:lang w:val="es-PR"/>
              </w:rPr>
              <w:t>Recovery Point Objective</w:t>
            </w:r>
          </w:p>
        </w:tc>
      </w:tr>
      <w:tr w:rsidR="001D5BD9" w14:paraId="5F9B6E9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22E43CE" w14:textId="2DC7C5D0" w:rsidR="001D5BD9" w:rsidRDefault="002D09F0" w:rsidP="007D4296">
            <w:pPr>
              <w:spacing w:before="60" w:after="60"/>
            </w:pPr>
            <w:r w:rsidRPr="23BFC2E3">
              <w:rPr>
                <w:rFonts w:eastAsia="Arial" w:cs="Arial"/>
                <w:sz w:val="20"/>
                <w:szCs w:val="20"/>
              </w:rPr>
              <w:t>RTO</w:t>
            </w:r>
          </w:p>
        </w:tc>
        <w:tc>
          <w:tcPr>
            <w:tcW w:w="6630" w:type="dxa"/>
            <w:tcBorders>
              <w:top w:val="single" w:sz="8" w:space="0" w:color="auto"/>
              <w:left w:val="single" w:sz="8" w:space="0" w:color="auto"/>
              <w:bottom w:val="single" w:sz="8" w:space="0" w:color="auto"/>
              <w:right w:val="single" w:sz="8" w:space="0" w:color="auto"/>
            </w:tcBorders>
          </w:tcPr>
          <w:p w14:paraId="13EBFED2" w14:textId="6BA444C7" w:rsidR="001D5BD9" w:rsidRDefault="002D09F0" w:rsidP="007D4296">
            <w:pPr>
              <w:spacing w:before="60" w:after="60"/>
            </w:pPr>
            <w:r w:rsidRPr="23BFC2E3">
              <w:rPr>
                <w:rFonts w:eastAsia="Arial" w:cs="Arial"/>
                <w:sz w:val="20"/>
                <w:szCs w:val="20"/>
                <w:lang w:val="es-PR"/>
              </w:rPr>
              <w:t>Recovery Time Objective</w:t>
            </w:r>
          </w:p>
        </w:tc>
      </w:tr>
      <w:tr w:rsidR="001D5BD9" w:rsidRPr="00FC3793" w14:paraId="0F1E6BE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8EF834E" w14:textId="5963DAC4" w:rsidR="001D5BD9" w:rsidRDefault="002D09F0" w:rsidP="007D4296">
            <w:pPr>
              <w:spacing w:before="60" w:after="60"/>
            </w:pPr>
            <w:r w:rsidRPr="23BFC2E3">
              <w:rPr>
                <w:rFonts w:eastAsia="Arial" w:cs="Arial"/>
                <w:sz w:val="20"/>
                <w:szCs w:val="20"/>
              </w:rPr>
              <w:t>RUP</w:t>
            </w:r>
            <w:r w:rsidR="001D5BD9"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478D345B" w14:textId="4A5BC05E" w:rsidR="001D5BD9" w:rsidRPr="002D09F0" w:rsidRDefault="002D09F0" w:rsidP="007D4296">
            <w:pPr>
              <w:spacing w:before="60" w:after="60"/>
              <w:rPr>
                <w:lang w:val="es-ES"/>
              </w:rPr>
            </w:pPr>
            <w:r w:rsidRPr="23BFC2E3">
              <w:rPr>
                <w:rFonts w:eastAsia="Arial" w:cs="Arial"/>
                <w:sz w:val="20"/>
                <w:szCs w:val="20"/>
                <w:lang w:val="es-PR"/>
              </w:rPr>
              <w:t>Registro Único de Proveedores de Servicios Profesionales</w:t>
            </w:r>
            <w:r w:rsidRPr="0030477B">
              <w:rPr>
                <w:rFonts w:eastAsia="Arial" w:cs="Arial"/>
                <w:sz w:val="20"/>
                <w:szCs w:val="20"/>
                <w:lang w:val="es-PR"/>
              </w:rPr>
              <w:t xml:space="preserve"> </w:t>
            </w:r>
          </w:p>
        </w:tc>
      </w:tr>
      <w:tr w:rsidR="001D5BD9" w14:paraId="67DCDDE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D1EB638" w14:textId="52816B9B" w:rsidR="001D5BD9" w:rsidRDefault="002D09F0" w:rsidP="007D4296">
            <w:pPr>
              <w:spacing w:before="60" w:after="60"/>
            </w:pPr>
            <w:r w:rsidRPr="23BFC2E3">
              <w:rPr>
                <w:rFonts w:eastAsia="Arial" w:cs="Arial"/>
                <w:sz w:val="20"/>
                <w:szCs w:val="20"/>
              </w:rPr>
              <w:t>SAM</w:t>
            </w:r>
          </w:p>
        </w:tc>
        <w:tc>
          <w:tcPr>
            <w:tcW w:w="6630" w:type="dxa"/>
            <w:tcBorders>
              <w:top w:val="single" w:sz="8" w:space="0" w:color="auto"/>
              <w:left w:val="single" w:sz="8" w:space="0" w:color="auto"/>
              <w:bottom w:val="single" w:sz="8" w:space="0" w:color="auto"/>
              <w:right w:val="single" w:sz="8" w:space="0" w:color="auto"/>
            </w:tcBorders>
          </w:tcPr>
          <w:p w14:paraId="3E413D63" w14:textId="7DBB8834" w:rsidR="001D5BD9" w:rsidRPr="002D09F0" w:rsidRDefault="002D09F0" w:rsidP="007D4296">
            <w:pPr>
              <w:spacing w:before="60" w:after="60"/>
              <w:rPr>
                <w:lang w:val="es-ES"/>
              </w:rPr>
            </w:pPr>
            <w:r w:rsidRPr="23BFC2E3">
              <w:rPr>
                <w:rFonts w:eastAsia="Arial" w:cs="Arial"/>
                <w:color w:val="000000" w:themeColor="text1"/>
                <w:sz w:val="20"/>
                <w:szCs w:val="20"/>
              </w:rPr>
              <w:t>System for Award</w:t>
            </w:r>
            <w:r w:rsidR="00F77FBA" w:rsidRPr="23BFC2E3">
              <w:rPr>
                <w:rFonts w:eastAsia="Arial" w:cs="Arial"/>
                <w:color w:val="000000" w:themeColor="text1"/>
                <w:sz w:val="20"/>
                <w:szCs w:val="20"/>
              </w:rPr>
              <w:t xml:space="preserve"> Management</w:t>
            </w:r>
          </w:p>
        </w:tc>
      </w:tr>
      <w:tr w:rsidR="001D5BD9" w14:paraId="20EDB56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F399FB7" w14:textId="28A5B13A" w:rsidR="001D5BD9" w:rsidRDefault="002D09F0" w:rsidP="007D4296">
            <w:pPr>
              <w:spacing w:before="60" w:after="60"/>
            </w:pPr>
            <w:r w:rsidRPr="23BFC2E3">
              <w:rPr>
                <w:rFonts w:eastAsia="Arial" w:cs="Arial"/>
                <w:sz w:val="20"/>
                <w:szCs w:val="20"/>
              </w:rPr>
              <w:t>SDLC</w:t>
            </w:r>
          </w:p>
        </w:tc>
        <w:tc>
          <w:tcPr>
            <w:tcW w:w="6630" w:type="dxa"/>
            <w:tcBorders>
              <w:top w:val="single" w:sz="8" w:space="0" w:color="auto"/>
              <w:left w:val="single" w:sz="8" w:space="0" w:color="auto"/>
              <w:bottom w:val="single" w:sz="8" w:space="0" w:color="auto"/>
              <w:right w:val="single" w:sz="8" w:space="0" w:color="auto"/>
            </w:tcBorders>
          </w:tcPr>
          <w:p w14:paraId="00B0FD2F" w14:textId="6F5E0D2B" w:rsidR="001D5BD9" w:rsidRPr="002D09F0" w:rsidRDefault="002D09F0" w:rsidP="007D4296">
            <w:pPr>
              <w:spacing w:before="60" w:after="60"/>
              <w:rPr>
                <w:lang w:val="es-ES"/>
              </w:rPr>
            </w:pPr>
            <w:r w:rsidRPr="23BFC2E3">
              <w:rPr>
                <w:rFonts w:eastAsia="Arial" w:cs="Arial"/>
                <w:color w:val="000000" w:themeColor="text1"/>
                <w:sz w:val="20"/>
                <w:szCs w:val="20"/>
              </w:rPr>
              <w:t>System Development Life Cycle</w:t>
            </w:r>
          </w:p>
        </w:tc>
      </w:tr>
      <w:tr w:rsidR="001D5BD9" w14:paraId="3ECDDAF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A5565F8" w14:textId="684868D4" w:rsidR="001D5BD9" w:rsidRDefault="002D09F0" w:rsidP="007D4296">
            <w:pPr>
              <w:spacing w:before="60" w:after="60"/>
            </w:pPr>
            <w:r w:rsidRPr="23BFC2E3">
              <w:rPr>
                <w:rFonts w:eastAsia="Arial" w:cs="Arial"/>
                <w:sz w:val="20"/>
                <w:szCs w:val="20"/>
              </w:rPr>
              <w:t>SLA</w:t>
            </w:r>
            <w:r w:rsidR="00F77FBA"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1935C4DC" w14:textId="77EAB1A1" w:rsidR="001D5BD9" w:rsidRPr="001F4758" w:rsidRDefault="002D09F0" w:rsidP="007D4296">
            <w:pPr>
              <w:spacing w:before="60" w:after="60"/>
              <w:rPr>
                <w:lang w:val="es-ES"/>
              </w:rPr>
            </w:pPr>
            <w:r w:rsidRPr="23BFC2E3">
              <w:rPr>
                <w:rFonts w:eastAsia="Arial" w:cs="Arial"/>
                <w:color w:val="000000" w:themeColor="text1"/>
                <w:sz w:val="20"/>
                <w:szCs w:val="20"/>
              </w:rPr>
              <w:t>Service</w:t>
            </w:r>
            <w:r w:rsidR="00752701">
              <w:rPr>
                <w:rFonts w:eastAsia="Arial" w:cs="Arial"/>
                <w:color w:val="000000" w:themeColor="text1"/>
                <w:sz w:val="20"/>
                <w:szCs w:val="20"/>
              </w:rPr>
              <w:t>-</w:t>
            </w:r>
            <w:r w:rsidRPr="23BFC2E3">
              <w:rPr>
                <w:rFonts w:eastAsia="Arial" w:cs="Arial"/>
                <w:color w:val="000000" w:themeColor="text1"/>
                <w:sz w:val="20"/>
                <w:szCs w:val="20"/>
              </w:rPr>
              <w:t xml:space="preserve">Level Agreement </w:t>
            </w:r>
          </w:p>
        </w:tc>
      </w:tr>
      <w:tr w:rsidR="001D5BD9" w14:paraId="0D35CCC8"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7A56855B" w14:textId="264CBCCB" w:rsidR="001D5BD9" w:rsidRDefault="002D09F0" w:rsidP="007D4296">
            <w:pPr>
              <w:spacing w:before="60" w:after="60"/>
            </w:pPr>
            <w:r w:rsidRPr="23BFC2E3">
              <w:rPr>
                <w:rFonts w:eastAsia="Arial" w:cs="Arial"/>
                <w:sz w:val="20"/>
                <w:szCs w:val="20"/>
              </w:rPr>
              <w:t>SMA</w:t>
            </w:r>
            <w:r w:rsidR="001D5BD9"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6446DA69" w14:textId="5EE38A2D" w:rsidR="001D5BD9" w:rsidRPr="001F4758" w:rsidRDefault="002D09F0" w:rsidP="007D4296">
            <w:pPr>
              <w:spacing w:before="60" w:after="60"/>
              <w:rPr>
                <w:lang w:val="es-ES"/>
              </w:rPr>
            </w:pPr>
            <w:r w:rsidRPr="23BFC2E3">
              <w:rPr>
                <w:rFonts w:eastAsia="Arial" w:cs="Arial"/>
                <w:sz w:val="20"/>
                <w:szCs w:val="20"/>
              </w:rPr>
              <w:t xml:space="preserve">State Medicaid Agency </w:t>
            </w:r>
          </w:p>
        </w:tc>
      </w:tr>
      <w:tr w:rsidR="001D5BD9" w14:paraId="143F1081"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3FDD7F1" w14:textId="515386AE" w:rsidR="001D5BD9" w:rsidRDefault="002D09F0" w:rsidP="007D4296">
            <w:pPr>
              <w:spacing w:before="60" w:after="60"/>
            </w:pPr>
            <w:r w:rsidRPr="23BFC2E3">
              <w:rPr>
                <w:rFonts w:eastAsia="Arial" w:cs="Arial"/>
                <w:sz w:val="20"/>
                <w:szCs w:val="20"/>
              </w:rPr>
              <w:t>SOW</w:t>
            </w:r>
            <w:r w:rsidR="001D5BD9"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1C5216BD" w14:textId="4052D755" w:rsidR="001D5BD9" w:rsidRDefault="002D09F0" w:rsidP="007D4296">
            <w:pPr>
              <w:spacing w:before="60" w:after="60"/>
            </w:pPr>
            <w:r w:rsidRPr="23BFC2E3">
              <w:rPr>
                <w:rFonts w:eastAsia="Arial" w:cs="Arial"/>
                <w:sz w:val="20"/>
                <w:szCs w:val="20"/>
              </w:rPr>
              <w:t xml:space="preserve">Scope of Work/Statement of Work </w:t>
            </w:r>
          </w:p>
        </w:tc>
      </w:tr>
      <w:tr w:rsidR="001D5BD9" w14:paraId="23AC59BE"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268CF0C" w14:textId="50A366DB" w:rsidR="001D5BD9" w:rsidRDefault="002D09F0" w:rsidP="007D4296">
            <w:pPr>
              <w:spacing w:before="60" w:after="60"/>
            </w:pPr>
            <w:r w:rsidRPr="23BFC2E3">
              <w:rPr>
                <w:rFonts w:eastAsia="Arial" w:cs="Arial"/>
                <w:sz w:val="20"/>
                <w:szCs w:val="20"/>
              </w:rPr>
              <w:t>SRS</w:t>
            </w:r>
          </w:p>
        </w:tc>
        <w:tc>
          <w:tcPr>
            <w:tcW w:w="6630" w:type="dxa"/>
            <w:tcBorders>
              <w:top w:val="single" w:sz="8" w:space="0" w:color="auto"/>
              <w:left w:val="single" w:sz="8" w:space="0" w:color="auto"/>
              <w:bottom w:val="single" w:sz="8" w:space="0" w:color="auto"/>
              <w:right w:val="single" w:sz="8" w:space="0" w:color="auto"/>
            </w:tcBorders>
          </w:tcPr>
          <w:p w14:paraId="19DBE351" w14:textId="4D07C2BD" w:rsidR="001D5BD9" w:rsidRDefault="002D09F0" w:rsidP="007D4296">
            <w:pPr>
              <w:spacing w:before="60" w:after="60"/>
            </w:pPr>
            <w:r w:rsidRPr="23BFC2E3">
              <w:rPr>
                <w:rFonts w:eastAsia="Arial" w:cs="Arial"/>
                <w:sz w:val="20"/>
                <w:szCs w:val="20"/>
              </w:rPr>
              <w:t>System Requirements Specification</w:t>
            </w:r>
          </w:p>
        </w:tc>
      </w:tr>
      <w:tr w:rsidR="001D5BD9" w14:paraId="37E5B92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5FB9429" w14:textId="07A97CCA" w:rsidR="001D5BD9" w:rsidRDefault="002D09F0" w:rsidP="007D4296">
            <w:pPr>
              <w:spacing w:before="60" w:after="60"/>
            </w:pPr>
            <w:r w:rsidRPr="23BFC2E3">
              <w:rPr>
                <w:rFonts w:eastAsia="Arial" w:cs="Arial"/>
                <w:sz w:val="20"/>
                <w:szCs w:val="20"/>
              </w:rPr>
              <w:t xml:space="preserve">SSA </w:t>
            </w:r>
          </w:p>
        </w:tc>
        <w:tc>
          <w:tcPr>
            <w:tcW w:w="6630" w:type="dxa"/>
            <w:tcBorders>
              <w:top w:val="single" w:sz="8" w:space="0" w:color="auto"/>
              <w:left w:val="single" w:sz="8" w:space="0" w:color="auto"/>
              <w:bottom w:val="single" w:sz="8" w:space="0" w:color="auto"/>
              <w:right w:val="single" w:sz="8" w:space="0" w:color="auto"/>
            </w:tcBorders>
          </w:tcPr>
          <w:p w14:paraId="3F6F9CF8" w14:textId="03F31531" w:rsidR="001D5BD9" w:rsidRDefault="002D09F0" w:rsidP="007D4296">
            <w:pPr>
              <w:spacing w:before="60" w:after="60"/>
            </w:pPr>
            <w:r w:rsidRPr="23BFC2E3">
              <w:rPr>
                <w:rFonts w:eastAsia="Arial" w:cs="Arial"/>
                <w:sz w:val="20"/>
                <w:szCs w:val="20"/>
              </w:rPr>
              <w:t xml:space="preserve">Social Security Administration </w:t>
            </w:r>
          </w:p>
        </w:tc>
      </w:tr>
      <w:tr w:rsidR="001D5BD9" w14:paraId="2AC3EC36"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2FCC598" w14:textId="26669114" w:rsidR="001D5BD9" w:rsidRDefault="002D09F0" w:rsidP="007D4296">
            <w:pPr>
              <w:spacing w:before="60" w:after="60"/>
            </w:pPr>
            <w:r w:rsidRPr="23BFC2E3">
              <w:rPr>
                <w:rFonts w:eastAsia="Arial" w:cs="Arial"/>
                <w:sz w:val="20"/>
                <w:szCs w:val="20"/>
              </w:rPr>
              <w:t>SSAE-16</w:t>
            </w:r>
          </w:p>
        </w:tc>
        <w:tc>
          <w:tcPr>
            <w:tcW w:w="6630" w:type="dxa"/>
            <w:tcBorders>
              <w:top w:val="single" w:sz="8" w:space="0" w:color="auto"/>
              <w:left w:val="single" w:sz="8" w:space="0" w:color="auto"/>
              <w:bottom w:val="single" w:sz="8" w:space="0" w:color="auto"/>
              <w:right w:val="single" w:sz="8" w:space="0" w:color="auto"/>
            </w:tcBorders>
          </w:tcPr>
          <w:p w14:paraId="36350314" w14:textId="56B20198" w:rsidR="001D5BD9" w:rsidRDefault="002D09F0" w:rsidP="007D4296">
            <w:pPr>
              <w:spacing w:before="60" w:after="60"/>
            </w:pPr>
            <w:r w:rsidRPr="23BFC2E3">
              <w:rPr>
                <w:rFonts w:eastAsia="Arial" w:cs="Arial"/>
                <w:sz w:val="20"/>
                <w:szCs w:val="20"/>
              </w:rPr>
              <w:t>Statement on Standards for Attestation Engagements</w:t>
            </w:r>
          </w:p>
        </w:tc>
      </w:tr>
      <w:tr w:rsidR="001D5BD9" w14:paraId="7CC7B604"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3949AB36" w14:textId="7E745F73" w:rsidR="001D5BD9" w:rsidRDefault="002D09F0" w:rsidP="007D4296">
            <w:pPr>
              <w:spacing w:before="60" w:after="60"/>
            </w:pPr>
            <w:r w:rsidRPr="23BFC2E3">
              <w:rPr>
                <w:rFonts w:eastAsia="Arial" w:cs="Arial"/>
                <w:sz w:val="20"/>
                <w:szCs w:val="20"/>
              </w:rPr>
              <w:t>SSO</w:t>
            </w:r>
          </w:p>
        </w:tc>
        <w:tc>
          <w:tcPr>
            <w:tcW w:w="6630" w:type="dxa"/>
            <w:tcBorders>
              <w:top w:val="single" w:sz="8" w:space="0" w:color="auto"/>
              <w:left w:val="single" w:sz="8" w:space="0" w:color="auto"/>
              <w:bottom w:val="single" w:sz="8" w:space="0" w:color="auto"/>
              <w:right w:val="single" w:sz="8" w:space="0" w:color="auto"/>
            </w:tcBorders>
          </w:tcPr>
          <w:p w14:paraId="5A39F70E" w14:textId="08573F01" w:rsidR="001D5BD9" w:rsidRDefault="002D09F0" w:rsidP="007D4296">
            <w:pPr>
              <w:spacing w:before="60" w:after="60"/>
            </w:pPr>
            <w:r w:rsidRPr="23BFC2E3">
              <w:rPr>
                <w:rFonts w:eastAsia="Arial" w:cs="Arial"/>
                <w:sz w:val="20"/>
                <w:szCs w:val="20"/>
              </w:rPr>
              <w:t>Single Sign-On</w:t>
            </w:r>
          </w:p>
        </w:tc>
      </w:tr>
      <w:tr w:rsidR="001D5BD9" w14:paraId="20835ED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149EA0CE" w14:textId="4D1D00C5" w:rsidR="001D5BD9" w:rsidRDefault="002D09F0" w:rsidP="007D4296">
            <w:pPr>
              <w:spacing w:before="60" w:after="60"/>
            </w:pPr>
            <w:r w:rsidRPr="23BFC2E3">
              <w:rPr>
                <w:rFonts w:eastAsia="Arial" w:cs="Arial"/>
                <w:sz w:val="20"/>
                <w:szCs w:val="20"/>
              </w:rPr>
              <w:t xml:space="preserve">SFTPS </w:t>
            </w:r>
          </w:p>
        </w:tc>
        <w:tc>
          <w:tcPr>
            <w:tcW w:w="6630" w:type="dxa"/>
            <w:tcBorders>
              <w:top w:val="single" w:sz="8" w:space="0" w:color="auto"/>
              <w:left w:val="single" w:sz="8" w:space="0" w:color="auto"/>
              <w:bottom w:val="single" w:sz="8" w:space="0" w:color="auto"/>
              <w:right w:val="single" w:sz="8" w:space="0" w:color="auto"/>
            </w:tcBorders>
          </w:tcPr>
          <w:p w14:paraId="248BC14D" w14:textId="390F4291" w:rsidR="001D5BD9" w:rsidRDefault="002D09F0" w:rsidP="007D4296">
            <w:pPr>
              <w:spacing w:before="60" w:after="60"/>
            </w:pPr>
            <w:r w:rsidRPr="23BFC2E3">
              <w:rPr>
                <w:rFonts w:eastAsia="Arial" w:cs="Arial"/>
                <w:sz w:val="20"/>
                <w:szCs w:val="20"/>
              </w:rPr>
              <w:t xml:space="preserve">Standard File Transfer Protocol Site </w:t>
            </w:r>
          </w:p>
        </w:tc>
      </w:tr>
      <w:tr w:rsidR="001D5BD9" w:rsidRPr="00FC3793" w14:paraId="4AC753CF"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ADB57D1" w14:textId="642154DE" w:rsidR="001D5BD9" w:rsidRDefault="002D09F0" w:rsidP="007D4296">
            <w:pPr>
              <w:spacing w:before="60" w:after="60"/>
            </w:pPr>
            <w:r w:rsidRPr="23BFC2E3">
              <w:rPr>
                <w:rFonts w:eastAsia="Arial" w:cs="Arial"/>
                <w:sz w:val="20"/>
                <w:szCs w:val="20"/>
              </w:rPr>
              <w:t xml:space="preserve">SURI </w:t>
            </w:r>
          </w:p>
        </w:tc>
        <w:tc>
          <w:tcPr>
            <w:tcW w:w="6630" w:type="dxa"/>
            <w:tcBorders>
              <w:top w:val="single" w:sz="8" w:space="0" w:color="auto"/>
              <w:left w:val="single" w:sz="8" w:space="0" w:color="auto"/>
              <w:bottom w:val="single" w:sz="8" w:space="0" w:color="auto"/>
              <w:right w:val="single" w:sz="8" w:space="0" w:color="auto"/>
            </w:tcBorders>
          </w:tcPr>
          <w:p w14:paraId="7BC4DFB6" w14:textId="3DD5E9C8" w:rsidR="001D5BD9" w:rsidRPr="002D09F0" w:rsidRDefault="002D09F0" w:rsidP="007D4296">
            <w:pPr>
              <w:spacing w:before="60" w:after="60"/>
              <w:rPr>
                <w:lang w:val="es-ES"/>
              </w:rPr>
            </w:pPr>
            <w:r w:rsidRPr="23BFC2E3">
              <w:rPr>
                <w:rFonts w:eastAsia="Arial" w:cs="Arial"/>
                <w:sz w:val="20"/>
                <w:szCs w:val="20"/>
                <w:lang w:val="es"/>
              </w:rPr>
              <w:t>Sistema Unificado de Rentas Internas</w:t>
            </w:r>
            <w:r w:rsidRPr="0030477B">
              <w:rPr>
                <w:rFonts w:eastAsia="Arial" w:cs="Arial"/>
                <w:sz w:val="20"/>
                <w:szCs w:val="20"/>
                <w:lang w:val="es-PR"/>
              </w:rPr>
              <w:t xml:space="preserve"> </w:t>
            </w:r>
          </w:p>
        </w:tc>
      </w:tr>
      <w:tr w:rsidR="001D5BD9" w14:paraId="7FF2007A"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BE70E6E" w14:textId="263A9028" w:rsidR="001D5BD9" w:rsidRDefault="002D09F0" w:rsidP="007D4296">
            <w:pPr>
              <w:spacing w:before="60" w:after="60"/>
            </w:pPr>
            <w:r w:rsidRPr="23BFC2E3">
              <w:rPr>
                <w:rFonts w:eastAsia="Arial" w:cs="Arial"/>
                <w:sz w:val="20"/>
                <w:szCs w:val="20"/>
              </w:rPr>
              <w:t xml:space="preserve">SUT </w:t>
            </w:r>
          </w:p>
        </w:tc>
        <w:tc>
          <w:tcPr>
            <w:tcW w:w="6630" w:type="dxa"/>
            <w:tcBorders>
              <w:top w:val="single" w:sz="8" w:space="0" w:color="auto"/>
              <w:left w:val="single" w:sz="8" w:space="0" w:color="auto"/>
              <w:bottom w:val="single" w:sz="8" w:space="0" w:color="auto"/>
              <w:right w:val="single" w:sz="8" w:space="0" w:color="auto"/>
            </w:tcBorders>
          </w:tcPr>
          <w:p w14:paraId="4A2170D2" w14:textId="68411061" w:rsidR="001D5BD9" w:rsidRPr="002D09F0" w:rsidRDefault="002D09F0" w:rsidP="007D4296">
            <w:pPr>
              <w:spacing w:before="60" w:after="60"/>
              <w:rPr>
                <w:lang w:val="es-ES"/>
              </w:rPr>
            </w:pPr>
            <w:r w:rsidRPr="23BFC2E3">
              <w:rPr>
                <w:rFonts w:eastAsia="Arial" w:cs="Arial"/>
                <w:sz w:val="20"/>
                <w:szCs w:val="20"/>
                <w:lang w:val="es"/>
              </w:rPr>
              <w:t>Sales and Use Tax</w:t>
            </w:r>
            <w:r w:rsidRPr="23BFC2E3">
              <w:rPr>
                <w:rFonts w:eastAsia="Arial" w:cs="Arial"/>
                <w:sz w:val="20"/>
                <w:szCs w:val="20"/>
              </w:rPr>
              <w:t xml:space="preserve"> </w:t>
            </w:r>
          </w:p>
        </w:tc>
      </w:tr>
      <w:tr w:rsidR="001D5BD9" w14:paraId="6C3529C9"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2094082" w14:textId="5A7D4236" w:rsidR="001D5BD9" w:rsidRDefault="002D09F0" w:rsidP="007D4296">
            <w:pPr>
              <w:spacing w:before="60" w:after="60"/>
            </w:pPr>
            <w:r w:rsidRPr="23BFC2E3">
              <w:rPr>
                <w:rFonts w:eastAsia="Arial" w:cs="Arial"/>
                <w:sz w:val="20"/>
                <w:szCs w:val="20"/>
              </w:rPr>
              <w:t xml:space="preserve">Timely </w:t>
            </w:r>
          </w:p>
        </w:tc>
        <w:tc>
          <w:tcPr>
            <w:tcW w:w="6630" w:type="dxa"/>
            <w:tcBorders>
              <w:top w:val="single" w:sz="8" w:space="0" w:color="auto"/>
              <w:left w:val="single" w:sz="8" w:space="0" w:color="auto"/>
              <w:bottom w:val="single" w:sz="8" w:space="0" w:color="auto"/>
              <w:right w:val="single" w:sz="8" w:space="0" w:color="auto"/>
            </w:tcBorders>
          </w:tcPr>
          <w:p w14:paraId="37FC7C31" w14:textId="513C7D0E" w:rsidR="001D5BD9" w:rsidRDefault="002D09F0" w:rsidP="007D4296">
            <w:pPr>
              <w:spacing w:before="60" w:after="60"/>
            </w:pPr>
            <w:r w:rsidRPr="23BFC2E3">
              <w:rPr>
                <w:rFonts w:eastAsia="Arial" w:cs="Arial"/>
                <w:sz w:val="20"/>
                <w:szCs w:val="20"/>
              </w:rPr>
              <w:t xml:space="preserve">As defined in the SLAs and OTM </w:t>
            </w:r>
          </w:p>
        </w:tc>
      </w:tr>
      <w:tr w:rsidR="001D5BD9" w14:paraId="5DFD8681"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4E90E786" w14:textId="5C87D6CD" w:rsidR="001D5BD9" w:rsidRDefault="002D09F0" w:rsidP="007D4296">
            <w:pPr>
              <w:spacing w:before="60" w:after="60"/>
            </w:pPr>
            <w:r w:rsidRPr="23BFC2E3">
              <w:rPr>
                <w:rFonts w:eastAsia="Arial" w:cs="Arial"/>
                <w:sz w:val="20"/>
                <w:szCs w:val="20"/>
              </w:rPr>
              <w:t>UAT</w:t>
            </w:r>
          </w:p>
        </w:tc>
        <w:tc>
          <w:tcPr>
            <w:tcW w:w="6630" w:type="dxa"/>
            <w:tcBorders>
              <w:top w:val="single" w:sz="8" w:space="0" w:color="auto"/>
              <w:left w:val="single" w:sz="8" w:space="0" w:color="auto"/>
              <w:bottom w:val="single" w:sz="8" w:space="0" w:color="auto"/>
              <w:right w:val="single" w:sz="8" w:space="0" w:color="auto"/>
            </w:tcBorders>
          </w:tcPr>
          <w:p w14:paraId="280EE1EA" w14:textId="0D770522" w:rsidR="001D5BD9" w:rsidRDefault="002D09F0" w:rsidP="007D4296">
            <w:pPr>
              <w:spacing w:before="60" w:after="60"/>
            </w:pPr>
            <w:r w:rsidRPr="23BFC2E3">
              <w:rPr>
                <w:rFonts w:eastAsia="Arial" w:cs="Arial"/>
                <w:sz w:val="20"/>
                <w:szCs w:val="20"/>
              </w:rPr>
              <w:t>User Acceptance Testing</w:t>
            </w:r>
          </w:p>
        </w:tc>
      </w:tr>
      <w:tr w:rsidR="001D5BD9" w14:paraId="1F76A09C"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21DDB0D" w14:textId="3F4B5550" w:rsidR="001D5BD9" w:rsidRDefault="002D09F0" w:rsidP="007D4296">
            <w:pPr>
              <w:spacing w:before="60" w:after="60"/>
            </w:pPr>
            <w:r w:rsidRPr="23BFC2E3">
              <w:rPr>
                <w:rFonts w:eastAsia="Arial" w:cs="Arial"/>
                <w:sz w:val="20"/>
                <w:szCs w:val="20"/>
              </w:rPr>
              <w:t>UI</w:t>
            </w:r>
          </w:p>
        </w:tc>
        <w:tc>
          <w:tcPr>
            <w:tcW w:w="6630" w:type="dxa"/>
            <w:tcBorders>
              <w:top w:val="single" w:sz="8" w:space="0" w:color="auto"/>
              <w:left w:val="single" w:sz="8" w:space="0" w:color="auto"/>
              <w:bottom w:val="single" w:sz="8" w:space="0" w:color="auto"/>
              <w:right w:val="single" w:sz="8" w:space="0" w:color="auto"/>
            </w:tcBorders>
          </w:tcPr>
          <w:p w14:paraId="2E6979E9" w14:textId="5AC0CE8B" w:rsidR="001D5BD9" w:rsidRDefault="002D09F0" w:rsidP="007D4296">
            <w:pPr>
              <w:spacing w:before="60" w:after="60"/>
            </w:pPr>
            <w:r w:rsidRPr="23BFC2E3">
              <w:rPr>
                <w:rFonts w:eastAsia="Arial" w:cs="Arial"/>
                <w:sz w:val="20"/>
                <w:szCs w:val="20"/>
              </w:rPr>
              <w:t>User Interface</w:t>
            </w:r>
          </w:p>
        </w:tc>
      </w:tr>
      <w:tr w:rsidR="001D5BD9" w14:paraId="1EA3B7B5"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24FC46A8" w14:textId="40C732BE" w:rsidR="001D5BD9" w:rsidRDefault="002D09F0" w:rsidP="007D4296">
            <w:pPr>
              <w:spacing w:before="60" w:after="60"/>
            </w:pPr>
            <w:r w:rsidRPr="23BFC2E3">
              <w:rPr>
                <w:rFonts w:eastAsia="Arial" w:cs="Arial"/>
                <w:sz w:val="20"/>
                <w:szCs w:val="20"/>
              </w:rPr>
              <w:t>USB</w:t>
            </w:r>
            <w:r w:rsidR="00F77FBA"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7D2F6788" w14:textId="568D31DE" w:rsidR="001D5BD9" w:rsidRDefault="002D09F0" w:rsidP="007D4296">
            <w:pPr>
              <w:spacing w:before="60" w:after="60"/>
            </w:pPr>
            <w:r w:rsidRPr="23BFC2E3">
              <w:rPr>
                <w:rFonts w:eastAsia="Arial" w:cs="Arial"/>
                <w:sz w:val="20"/>
                <w:szCs w:val="20"/>
              </w:rPr>
              <w:t xml:space="preserve">Universal Serial Bus </w:t>
            </w:r>
          </w:p>
        </w:tc>
      </w:tr>
      <w:tr w:rsidR="001D5BD9" w14:paraId="43A2B21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09CB526E" w14:textId="17DDC3BC" w:rsidR="001D5BD9" w:rsidRDefault="002D09F0" w:rsidP="007D4296">
            <w:pPr>
              <w:spacing w:before="60" w:after="60"/>
            </w:pPr>
            <w:r w:rsidRPr="23BFC2E3">
              <w:rPr>
                <w:rFonts w:eastAsia="Arial" w:cs="Arial"/>
                <w:sz w:val="20"/>
                <w:szCs w:val="20"/>
              </w:rPr>
              <w:t xml:space="preserve">U.S. </w:t>
            </w:r>
          </w:p>
        </w:tc>
        <w:tc>
          <w:tcPr>
            <w:tcW w:w="6630" w:type="dxa"/>
            <w:tcBorders>
              <w:top w:val="single" w:sz="8" w:space="0" w:color="auto"/>
              <w:left w:val="single" w:sz="8" w:space="0" w:color="auto"/>
              <w:bottom w:val="single" w:sz="8" w:space="0" w:color="auto"/>
              <w:right w:val="single" w:sz="8" w:space="0" w:color="auto"/>
            </w:tcBorders>
          </w:tcPr>
          <w:p w14:paraId="5825F7DD" w14:textId="7FEA534E" w:rsidR="001D5BD9" w:rsidRDefault="002D09F0" w:rsidP="007D4296">
            <w:pPr>
              <w:spacing w:before="60" w:after="60"/>
            </w:pPr>
            <w:r w:rsidRPr="23BFC2E3">
              <w:rPr>
                <w:rFonts w:eastAsia="Arial" w:cs="Arial"/>
                <w:sz w:val="20"/>
                <w:szCs w:val="20"/>
              </w:rPr>
              <w:t xml:space="preserve">United States of America </w:t>
            </w:r>
          </w:p>
        </w:tc>
      </w:tr>
      <w:tr w:rsidR="001D5BD9" w:rsidRPr="00E42F80" w14:paraId="397F5863"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5396661B" w14:textId="77144B1E" w:rsidR="001D5BD9" w:rsidRDefault="002D09F0" w:rsidP="007D4296">
            <w:pPr>
              <w:spacing w:before="60" w:after="60"/>
            </w:pPr>
            <w:r w:rsidRPr="23BFC2E3">
              <w:rPr>
                <w:rFonts w:eastAsia="Arial" w:cs="Arial"/>
                <w:sz w:val="20"/>
                <w:szCs w:val="20"/>
              </w:rPr>
              <w:t xml:space="preserve">U.S.C </w:t>
            </w:r>
          </w:p>
        </w:tc>
        <w:tc>
          <w:tcPr>
            <w:tcW w:w="6630" w:type="dxa"/>
            <w:tcBorders>
              <w:top w:val="single" w:sz="8" w:space="0" w:color="auto"/>
              <w:left w:val="single" w:sz="8" w:space="0" w:color="auto"/>
              <w:bottom w:val="single" w:sz="8" w:space="0" w:color="auto"/>
              <w:right w:val="single" w:sz="8" w:space="0" w:color="auto"/>
            </w:tcBorders>
          </w:tcPr>
          <w:p w14:paraId="4BD80687" w14:textId="774EEBE1" w:rsidR="001D5BD9" w:rsidRPr="005F48AF" w:rsidRDefault="002D09F0" w:rsidP="007D4296">
            <w:pPr>
              <w:spacing w:before="60" w:after="60"/>
            </w:pPr>
            <w:r w:rsidRPr="23BFC2E3">
              <w:rPr>
                <w:rFonts w:eastAsia="Arial" w:cs="Arial"/>
                <w:sz w:val="20"/>
                <w:szCs w:val="20"/>
              </w:rPr>
              <w:t xml:space="preserve">United States Code </w:t>
            </w:r>
          </w:p>
        </w:tc>
      </w:tr>
      <w:tr w:rsidR="001D5BD9" w:rsidRPr="004E310D" w14:paraId="4CBE0435" w14:textId="77777777" w:rsidTr="000040E0">
        <w:trPr>
          <w:trHeight w:val="300"/>
          <w:jc w:val="center"/>
        </w:trPr>
        <w:tc>
          <w:tcPr>
            <w:tcW w:w="2715" w:type="dxa"/>
            <w:tcBorders>
              <w:top w:val="single" w:sz="8" w:space="0" w:color="auto"/>
              <w:left w:val="single" w:sz="8" w:space="0" w:color="auto"/>
              <w:bottom w:val="single" w:sz="8" w:space="0" w:color="auto"/>
              <w:right w:val="single" w:sz="8" w:space="0" w:color="auto"/>
            </w:tcBorders>
          </w:tcPr>
          <w:p w14:paraId="656EA4A8" w14:textId="2CDAAF21" w:rsidR="001D5BD9" w:rsidRDefault="002D09F0" w:rsidP="007D4296">
            <w:pPr>
              <w:spacing w:before="60" w:after="60"/>
            </w:pPr>
            <w:r w:rsidRPr="23BFC2E3">
              <w:rPr>
                <w:rFonts w:eastAsia="Arial" w:cs="Arial"/>
                <w:sz w:val="20"/>
                <w:szCs w:val="20"/>
              </w:rPr>
              <w:t>WBS</w:t>
            </w:r>
            <w:r w:rsidR="00F77FBA" w:rsidRPr="23BFC2E3">
              <w:rPr>
                <w:rFonts w:eastAsia="Arial" w:cs="Arial"/>
                <w:sz w:val="20"/>
                <w:szCs w:val="20"/>
              </w:rPr>
              <w:t xml:space="preserve"> </w:t>
            </w:r>
          </w:p>
        </w:tc>
        <w:tc>
          <w:tcPr>
            <w:tcW w:w="6630" w:type="dxa"/>
            <w:tcBorders>
              <w:top w:val="single" w:sz="8" w:space="0" w:color="auto"/>
              <w:left w:val="single" w:sz="8" w:space="0" w:color="auto"/>
              <w:bottom w:val="single" w:sz="8" w:space="0" w:color="auto"/>
              <w:right w:val="single" w:sz="8" w:space="0" w:color="auto"/>
            </w:tcBorders>
          </w:tcPr>
          <w:p w14:paraId="60AFA0F0" w14:textId="01AD787C" w:rsidR="001D5BD9" w:rsidRPr="005F48AF" w:rsidRDefault="002D09F0" w:rsidP="007D4296">
            <w:pPr>
              <w:spacing w:before="60" w:after="60"/>
            </w:pPr>
            <w:r w:rsidRPr="23BFC2E3">
              <w:rPr>
                <w:rFonts w:eastAsia="Arial" w:cs="Arial"/>
                <w:sz w:val="20"/>
                <w:szCs w:val="20"/>
              </w:rPr>
              <w:t>Work Breakdown Structure</w:t>
            </w:r>
          </w:p>
        </w:tc>
      </w:tr>
    </w:tbl>
    <w:p w14:paraId="315A7D84" w14:textId="77777777" w:rsidR="00A74FC2" w:rsidRPr="00451206" w:rsidRDefault="00A74FC2" w:rsidP="004E168D"/>
    <w:sectPr w:rsidR="00A74FC2" w:rsidRPr="00451206" w:rsidSect="006B28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2501" w14:textId="77777777" w:rsidR="0027797B" w:rsidRDefault="0027797B" w:rsidP="003D01DD">
      <w:r>
        <w:separator/>
      </w:r>
    </w:p>
  </w:endnote>
  <w:endnote w:type="continuationSeparator" w:id="0">
    <w:p w14:paraId="7B65018F" w14:textId="77777777" w:rsidR="0027797B" w:rsidRDefault="0027797B" w:rsidP="003D01DD">
      <w:r>
        <w:continuationSeparator/>
      </w:r>
    </w:p>
  </w:endnote>
  <w:endnote w:type="continuationNotice" w:id="1">
    <w:p w14:paraId="431669D1" w14:textId="77777777" w:rsidR="0027797B" w:rsidRDefault="00277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C6AF" w14:textId="77777777" w:rsidR="00043374" w:rsidRDefault="00043374" w:rsidP="00004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4A5BD667" w14:textId="77777777" w:rsidR="00043374" w:rsidRDefault="00043374" w:rsidP="00004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164252"/>
      <w:docPartObj>
        <w:docPartGallery w:val="Page Numbers (Bottom of Page)"/>
        <w:docPartUnique/>
      </w:docPartObj>
    </w:sdtPr>
    <w:sdtEndPr>
      <w:rPr>
        <w:noProof/>
      </w:rPr>
    </w:sdtEndPr>
    <w:sdtContent>
      <w:p w14:paraId="03517DDD"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63E48" w14:textId="77777777" w:rsidR="00043374" w:rsidRDefault="00043374" w:rsidP="00004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13367"/>
      <w:docPartObj>
        <w:docPartGallery w:val="Page Numbers (Bottom of Page)"/>
        <w:docPartUnique/>
      </w:docPartObj>
    </w:sdtPr>
    <w:sdtEndPr>
      <w:rPr>
        <w:noProof/>
      </w:rPr>
    </w:sdtEndPr>
    <w:sdtContent>
      <w:p w14:paraId="7B2C0675"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0A2C6" w14:textId="77777777" w:rsidR="00043374" w:rsidRDefault="000433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397669"/>
      <w:docPartObj>
        <w:docPartGallery w:val="Page Numbers (Bottom of Page)"/>
        <w:docPartUnique/>
      </w:docPartObj>
    </w:sdtPr>
    <w:sdtEndPr>
      <w:rPr>
        <w:noProof/>
      </w:rPr>
    </w:sdtEndPr>
    <w:sdtContent>
      <w:p w14:paraId="5D2B7AF1" w14:textId="77777777" w:rsidR="00043374" w:rsidRDefault="0004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84917" w14:textId="77777777" w:rsidR="00043374" w:rsidRDefault="000433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CCE1" w14:textId="77777777" w:rsidR="001D5BD9" w:rsidRDefault="001D5BD9">
    <w:pPr>
      <w:pStyle w:val="Footer"/>
      <w:jc w:val="right"/>
    </w:pPr>
    <w:r>
      <w:fldChar w:fldCharType="begin"/>
    </w:r>
    <w:r>
      <w:instrText xml:space="preserve"> PAGE   \* MERGEFORMAT </w:instrText>
    </w:r>
    <w:r>
      <w:fldChar w:fldCharType="separate"/>
    </w:r>
    <w:r>
      <w:rPr>
        <w:noProof/>
      </w:rPr>
      <w:t>2</w:t>
    </w:r>
    <w:r>
      <w:rPr>
        <w:noProof/>
      </w:rPr>
      <w:fldChar w:fldCharType="end"/>
    </w:r>
  </w:p>
  <w:p w14:paraId="6A4E7DEC" w14:textId="77777777" w:rsidR="001D5BD9" w:rsidRDefault="001D5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709835"/>
      <w:docPartObj>
        <w:docPartGallery w:val="Page Numbers (Bottom of Page)"/>
        <w:docPartUnique/>
      </w:docPartObj>
    </w:sdtPr>
    <w:sdtEndPr>
      <w:rPr>
        <w:noProof/>
      </w:rPr>
    </w:sdtEndPr>
    <w:sdtContent>
      <w:p w14:paraId="2310BC2C" w14:textId="1BD086EF" w:rsidR="00E75D7F" w:rsidRDefault="001D5BD9">
        <w:pPr>
          <w:pStyle w:val="Footer"/>
          <w:jc w:val="right"/>
        </w:pPr>
        <w:r>
          <w:fldChar w:fldCharType="begin"/>
        </w:r>
        <w:r>
          <w:instrText xml:space="preserve"> PAGE   \* MERGEFORMAT </w:instrText>
        </w:r>
        <w:r>
          <w:fldChar w:fldCharType="separate"/>
        </w:r>
        <w:r w:rsidR="00E75D7F">
          <w:rPr>
            <w:noProof/>
          </w:rPr>
          <w:t>2</w:t>
        </w:r>
        <w:r>
          <w:fldChar w:fldCharType="end"/>
        </w:r>
      </w:p>
    </w:sdtContent>
  </w:sdt>
  <w:p w14:paraId="30B6FE88" w14:textId="1D5C31F9" w:rsidR="001D5BD9" w:rsidRDefault="001D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A3F0" w14:textId="77777777" w:rsidR="0027797B" w:rsidRDefault="0027797B" w:rsidP="003D01DD">
      <w:r>
        <w:separator/>
      </w:r>
    </w:p>
  </w:footnote>
  <w:footnote w:type="continuationSeparator" w:id="0">
    <w:p w14:paraId="1C83A81A" w14:textId="77777777" w:rsidR="0027797B" w:rsidRDefault="0027797B" w:rsidP="003D01DD">
      <w:r>
        <w:continuationSeparator/>
      </w:r>
    </w:p>
  </w:footnote>
  <w:footnote w:type="continuationNotice" w:id="1">
    <w:p w14:paraId="55F1C69C" w14:textId="77777777" w:rsidR="0027797B" w:rsidRDefault="00277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C5F8" w14:textId="77777777" w:rsidR="00043374" w:rsidRDefault="00043374">
    <w:pPr>
      <w:pStyle w:val="Header"/>
    </w:pPr>
  </w:p>
  <w:p w14:paraId="4E157EFA" w14:textId="77777777" w:rsidR="00043374" w:rsidRDefault="00043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BD90" w14:textId="77777777" w:rsidR="00043374" w:rsidRDefault="00043374">
    <w:pPr>
      <w:pStyle w:val="Header"/>
    </w:pPr>
  </w:p>
  <w:p w14:paraId="679910DB" w14:textId="77777777" w:rsidR="00043374" w:rsidRDefault="000433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2ED8" w14:textId="77777777" w:rsidR="00043374" w:rsidRDefault="00043374">
    <w:pPr>
      <w:pStyle w:val="Header"/>
    </w:pPr>
  </w:p>
  <w:p w14:paraId="6EF2EB3C" w14:textId="77777777" w:rsidR="00043374" w:rsidRDefault="000433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03070FA"/>
    <w:multiLevelType w:val="hybridMultilevel"/>
    <w:tmpl w:val="C7E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4B6D65"/>
    <w:multiLevelType w:val="hybridMultilevel"/>
    <w:tmpl w:val="1B6AF434"/>
    <w:lvl w:ilvl="0" w:tplc="FFFFFFFF">
      <w:start w:val="1"/>
      <w:numFmt w:val="bullet"/>
      <w:lvlText w:val="·"/>
      <w:lvlJc w:val="left"/>
      <w:pPr>
        <w:ind w:left="432" w:hanging="432"/>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1440" w:hanging="360"/>
      </w:pPr>
      <w:rPr>
        <w:rFonts w:ascii="Courier New" w:hAnsi="Courier New"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009E48BA"/>
    <w:multiLevelType w:val="hybridMultilevel"/>
    <w:tmpl w:val="8B24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0E62269"/>
    <w:multiLevelType w:val="hybridMultilevel"/>
    <w:tmpl w:val="BACE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0C35DD"/>
    <w:multiLevelType w:val="hybridMultilevel"/>
    <w:tmpl w:val="2E40C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505B85"/>
    <w:multiLevelType w:val="hybridMultilevel"/>
    <w:tmpl w:val="73A2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A57EE0"/>
    <w:multiLevelType w:val="hybridMultilevel"/>
    <w:tmpl w:val="864A4704"/>
    <w:lvl w:ilvl="0" w:tplc="C1A08E3E">
      <w:start w:val="1"/>
      <w:numFmt w:val="bullet"/>
      <w:lvlText w:val="·"/>
      <w:lvlJc w:val="left"/>
      <w:pPr>
        <w:ind w:left="720" w:hanging="360"/>
      </w:pPr>
      <w:rPr>
        <w:rFonts w:ascii="Symbol" w:hAnsi="Symbol" w:hint="default"/>
      </w:rPr>
    </w:lvl>
    <w:lvl w:ilvl="1" w:tplc="428ECF42">
      <w:start w:val="1"/>
      <w:numFmt w:val="bullet"/>
      <w:lvlText w:val="o"/>
      <w:lvlJc w:val="left"/>
      <w:pPr>
        <w:ind w:left="1440" w:hanging="360"/>
      </w:pPr>
      <w:rPr>
        <w:rFonts w:ascii="Courier New" w:hAnsi="Courier New" w:hint="default"/>
      </w:rPr>
    </w:lvl>
    <w:lvl w:ilvl="2" w:tplc="ACAE0134">
      <w:start w:val="1"/>
      <w:numFmt w:val="bullet"/>
      <w:lvlText w:val=""/>
      <w:lvlJc w:val="left"/>
      <w:pPr>
        <w:ind w:left="2160" w:hanging="360"/>
      </w:pPr>
      <w:rPr>
        <w:rFonts w:ascii="Wingdings" w:hAnsi="Wingdings" w:hint="default"/>
      </w:rPr>
    </w:lvl>
    <w:lvl w:ilvl="3" w:tplc="A1F25EE4">
      <w:start w:val="1"/>
      <w:numFmt w:val="bullet"/>
      <w:lvlText w:val=""/>
      <w:lvlJc w:val="left"/>
      <w:pPr>
        <w:ind w:left="2880" w:hanging="360"/>
      </w:pPr>
      <w:rPr>
        <w:rFonts w:ascii="Symbol" w:hAnsi="Symbol" w:hint="default"/>
      </w:rPr>
    </w:lvl>
    <w:lvl w:ilvl="4" w:tplc="CF5481AA">
      <w:start w:val="1"/>
      <w:numFmt w:val="bullet"/>
      <w:lvlText w:val="o"/>
      <w:lvlJc w:val="left"/>
      <w:pPr>
        <w:ind w:left="3600" w:hanging="360"/>
      </w:pPr>
      <w:rPr>
        <w:rFonts w:ascii="Courier New" w:hAnsi="Courier New" w:hint="default"/>
      </w:rPr>
    </w:lvl>
    <w:lvl w:ilvl="5" w:tplc="D108DF08">
      <w:start w:val="1"/>
      <w:numFmt w:val="bullet"/>
      <w:lvlText w:val=""/>
      <w:lvlJc w:val="left"/>
      <w:pPr>
        <w:ind w:left="4320" w:hanging="360"/>
      </w:pPr>
      <w:rPr>
        <w:rFonts w:ascii="Wingdings" w:hAnsi="Wingdings" w:hint="default"/>
      </w:rPr>
    </w:lvl>
    <w:lvl w:ilvl="6" w:tplc="CB88D1CA">
      <w:start w:val="1"/>
      <w:numFmt w:val="bullet"/>
      <w:lvlText w:val=""/>
      <w:lvlJc w:val="left"/>
      <w:pPr>
        <w:ind w:left="5040" w:hanging="360"/>
      </w:pPr>
      <w:rPr>
        <w:rFonts w:ascii="Symbol" w:hAnsi="Symbol" w:hint="default"/>
      </w:rPr>
    </w:lvl>
    <w:lvl w:ilvl="7" w:tplc="E2D82D78">
      <w:start w:val="1"/>
      <w:numFmt w:val="bullet"/>
      <w:lvlText w:val="o"/>
      <w:lvlJc w:val="left"/>
      <w:pPr>
        <w:ind w:left="5760" w:hanging="360"/>
      </w:pPr>
      <w:rPr>
        <w:rFonts w:ascii="Courier New" w:hAnsi="Courier New" w:hint="default"/>
      </w:rPr>
    </w:lvl>
    <w:lvl w:ilvl="8" w:tplc="CB7AB564">
      <w:start w:val="1"/>
      <w:numFmt w:val="bullet"/>
      <w:lvlText w:val=""/>
      <w:lvlJc w:val="left"/>
      <w:pPr>
        <w:ind w:left="6480" w:hanging="360"/>
      </w:pPr>
      <w:rPr>
        <w:rFonts w:ascii="Wingdings" w:hAnsi="Wingdings" w:hint="default"/>
      </w:rPr>
    </w:lvl>
  </w:abstractNum>
  <w:abstractNum w:abstractNumId="12" w15:restartNumberingAfterBreak="0">
    <w:nsid w:val="02BE54BF"/>
    <w:multiLevelType w:val="hybridMultilevel"/>
    <w:tmpl w:val="F8C4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FB093F"/>
    <w:multiLevelType w:val="hybridMultilevel"/>
    <w:tmpl w:val="0D0CDE02"/>
    <w:lvl w:ilvl="0" w:tplc="B4E68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31609B9"/>
    <w:multiLevelType w:val="hybridMultilevel"/>
    <w:tmpl w:val="77020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37A034C"/>
    <w:multiLevelType w:val="hybridMultilevel"/>
    <w:tmpl w:val="69CE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63412A"/>
    <w:multiLevelType w:val="hybridMultilevel"/>
    <w:tmpl w:val="59F0D8A2"/>
    <w:lvl w:ilvl="0" w:tplc="4D122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74A4F17"/>
    <w:multiLevelType w:val="hybridMultilevel"/>
    <w:tmpl w:val="8E3E5B36"/>
    <w:lvl w:ilvl="0" w:tplc="6D34DC9C">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9" w15:restartNumberingAfterBreak="0">
    <w:nsid w:val="07AA31D5"/>
    <w:multiLevelType w:val="hybridMultilevel"/>
    <w:tmpl w:val="17D80342"/>
    <w:lvl w:ilvl="0" w:tplc="EBB2A1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7EE650F"/>
    <w:multiLevelType w:val="hybridMultilevel"/>
    <w:tmpl w:val="C8E6B53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22" w15:restartNumberingAfterBreak="0">
    <w:nsid w:val="09CE5E59"/>
    <w:multiLevelType w:val="hybridMultilevel"/>
    <w:tmpl w:val="7C1CC74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22165"/>
    <w:multiLevelType w:val="hybridMultilevel"/>
    <w:tmpl w:val="3E2CA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E946C8C"/>
    <w:multiLevelType w:val="hybridMultilevel"/>
    <w:tmpl w:val="2C8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A92A1B"/>
    <w:multiLevelType w:val="hybridMultilevel"/>
    <w:tmpl w:val="93CC9F42"/>
    <w:lvl w:ilvl="0" w:tplc="6FEC3090">
      <w:start w:val="1"/>
      <w:numFmt w:val="decimal"/>
      <w:lvlText w:val="%1."/>
      <w:lvlJc w:val="left"/>
      <w:pPr>
        <w:ind w:left="720" w:hanging="360"/>
      </w:pPr>
      <w:rPr>
        <w:rFonts w:hint="default"/>
        <w:b/>
        <w:bCs/>
        <w:spacing w:val="-1"/>
        <w:w w:val="100"/>
        <w:lang w:val="en-US" w:eastAsia="en-US" w:bidi="ar-SA"/>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30" w15:restartNumberingAfterBreak="0">
    <w:nsid w:val="0F6B332F"/>
    <w:multiLevelType w:val="hybridMultilevel"/>
    <w:tmpl w:val="6240A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0DD1103"/>
    <w:multiLevelType w:val="hybridMultilevel"/>
    <w:tmpl w:val="AE7C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2324E1"/>
    <w:multiLevelType w:val="hybridMultilevel"/>
    <w:tmpl w:val="BFCEF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8727C0"/>
    <w:multiLevelType w:val="hybridMultilevel"/>
    <w:tmpl w:val="8AAA1CBE"/>
    <w:lvl w:ilvl="0" w:tplc="FFFFFFFF">
      <w:start w:val="1"/>
      <w:numFmt w:val="bullet"/>
      <w:lvlText w:val="·"/>
      <w:lvlJc w:val="left"/>
      <w:pPr>
        <w:ind w:left="432" w:hanging="432"/>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1440" w:hanging="360"/>
      </w:pPr>
      <w:rPr>
        <w:rFonts w:ascii="Courier New" w:hAnsi="Courier New" w:hint="default"/>
      </w:rPr>
    </w:lvl>
    <w:lvl w:ilvl="3" w:tplc="FFFFFFFF">
      <w:numFmt w:val="bullet"/>
      <w:lvlText w:val="-"/>
      <w:lvlJc w:val="left"/>
      <w:pPr>
        <w:ind w:left="2160" w:hanging="360"/>
      </w:pPr>
      <w:rPr>
        <w:rFonts w:ascii="Arial" w:eastAsiaTheme="minorHAnsi" w:hAnsi="Arial" w:cs="Aria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257584D"/>
    <w:multiLevelType w:val="hybridMultilevel"/>
    <w:tmpl w:val="99DE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60A75"/>
    <w:multiLevelType w:val="hybridMultilevel"/>
    <w:tmpl w:val="BCF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809437B"/>
    <w:multiLevelType w:val="hybridMultilevel"/>
    <w:tmpl w:val="2EF2678C"/>
    <w:lvl w:ilvl="0" w:tplc="5D16804A">
      <w:start w:val="1"/>
      <w:numFmt w:val="decimal"/>
      <w:lvlText w:val="%1."/>
      <w:lvlJc w:val="left"/>
      <w:pPr>
        <w:ind w:left="720" w:hanging="360"/>
      </w:pPr>
      <w:rPr>
        <w:rFonts w:hint="default"/>
        <w:spacing w:val="-1"/>
        <w:w w:val="100"/>
        <w:lang w:val="en-US" w:eastAsia="en-US" w:bidi="ar-SA"/>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0"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43" w15:restartNumberingAfterBreak="0">
    <w:nsid w:val="19E7396A"/>
    <w:multiLevelType w:val="hybridMultilevel"/>
    <w:tmpl w:val="2092FE6E"/>
    <w:lvl w:ilvl="0" w:tplc="5E5C5D7A">
      <w:start w:val="1"/>
      <w:numFmt w:val="bullet"/>
      <w:lvlText w:val=""/>
      <w:lvlJc w:val="left"/>
      <w:pPr>
        <w:ind w:left="720" w:hanging="360"/>
      </w:pPr>
      <w:rPr>
        <w:rFonts w:ascii="Symbol" w:hAnsi="Symbol" w:hint="default"/>
      </w:rPr>
    </w:lvl>
    <w:lvl w:ilvl="1" w:tplc="67C69E16">
      <w:start w:val="1"/>
      <w:numFmt w:val="bullet"/>
      <w:lvlText w:val="o"/>
      <w:lvlJc w:val="left"/>
      <w:pPr>
        <w:ind w:left="1440" w:hanging="360"/>
      </w:pPr>
      <w:rPr>
        <w:rFonts w:ascii="Courier New" w:hAnsi="Courier New" w:hint="default"/>
      </w:rPr>
    </w:lvl>
    <w:lvl w:ilvl="2" w:tplc="26D63C34">
      <w:start w:val="1"/>
      <w:numFmt w:val="bullet"/>
      <w:lvlText w:val=""/>
      <w:lvlJc w:val="left"/>
      <w:pPr>
        <w:ind w:left="2160" w:hanging="360"/>
      </w:pPr>
      <w:rPr>
        <w:rFonts w:ascii="Wingdings" w:hAnsi="Wingdings" w:hint="default"/>
      </w:rPr>
    </w:lvl>
    <w:lvl w:ilvl="3" w:tplc="EC2CFF06">
      <w:start w:val="1"/>
      <w:numFmt w:val="bullet"/>
      <w:lvlText w:val=""/>
      <w:lvlJc w:val="left"/>
      <w:pPr>
        <w:ind w:left="2880" w:hanging="360"/>
      </w:pPr>
      <w:rPr>
        <w:rFonts w:ascii="Symbol" w:hAnsi="Symbol" w:hint="default"/>
      </w:rPr>
    </w:lvl>
    <w:lvl w:ilvl="4" w:tplc="2B720F7E">
      <w:start w:val="1"/>
      <w:numFmt w:val="bullet"/>
      <w:lvlText w:val="o"/>
      <w:lvlJc w:val="left"/>
      <w:pPr>
        <w:ind w:left="3600" w:hanging="360"/>
      </w:pPr>
      <w:rPr>
        <w:rFonts w:ascii="Courier New" w:hAnsi="Courier New" w:hint="default"/>
      </w:rPr>
    </w:lvl>
    <w:lvl w:ilvl="5" w:tplc="CE16A220">
      <w:start w:val="1"/>
      <w:numFmt w:val="bullet"/>
      <w:lvlText w:val=""/>
      <w:lvlJc w:val="left"/>
      <w:pPr>
        <w:ind w:left="4320" w:hanging="360"/>
      </w:pPr>
      <w:rPr>
        <w:rFonts w:ascii="Wingdings" w:hAnsi="Wingdings" w:hint="default"/>
      </w:rPr>
    </w:lvl>
    <w:lvl w:ilvl="6" w:tplc="1BC48244">
      <w:start w:val="1"/>
      <w:numFmt w:val="bullet"/>
      <w:lvlText w:val=""/>
      <w:lvlJc w:val="left"/>
      <w:pPr>
        <w:ind w:left="5040" w:hanging="360"/>
      </w:pPr>
      <w:rPr>
        <w:rFonts w:ascii="Symbol" w:hAnsi="Symbol" w:hint="default"/>
      </w:rPr>
    </w:lvl>
    <w:lvl w:ilvl="7" w:tplc="06DA3F42">
      <w:start w:val="1"/>
      <w:numFmt w:val="bullet"/>
      <w:lvlText w:val="o"/>
      <w:lvlJc w:val="left"/>
      <w:pPr>
        <w:ind w:left="5760" w:hanging="360"/>
      </w:pPr>
      <w:rPr>
        <w:rFonts w:ascii="Courier New" w:hAnsi="Courier New" w:hint="default"/>
      </w:rPr>
    </w:lvl>
    <w:lvl w:ilvl="8" w:tplc="33664020">
      <w:start w:val="1"/>
      <w:numFmt w:val="bullet"/>
      <w:lvlText w:val=""/>
      <w:lvlJc w:val="left"/>
      <w:pPr>
        <w:ind w:left="6480" w:hanging="360"/>
      </w:pPr>
      <w:rPr>
        <w:rFonts w:ascii="Wingdings" w:hAnsi="Wingdings" w:hint="default"/>
      </w:rPr>
    </w:lvl>
  </w:abstractNum>
  <w:abstractNum w:abstractNumId="44" w15:restartNumberingAfterBreak="0">
    <w:nsid w:val="1A1F3E4A"/>
    <w:multiLevelType w:val="hybridMultilevel"/>
    <w:tmpl w:val="96EED7F4"/>
    <w:lvl w:ilvl="0" w:tplc="5D16804A">
      <w:start w:val="1"/>
      <w:numFmt w:val="decimal"/>
      <w:lvlText w:val="%1."/>
      <w:lvlJc w:val="left"/>
      <w:pPr>
        <w:ind w:left="720" w:hanging="360"/>
      </w:pPr>
      <w:rPr>
        <w:rFonts w:hint="default"/>
        <w:spacing w:val="-1"/>
        <w:w w:val="100"/>
        <w:lang w:val="en-US" w:eastAsia="en-US" w:bidi="ar-SA"/>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5"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1AF300B6"/>
    <w:multiLevelType w:val="hybridMultilevel"/>
    <w:tmpl w:val="5D9EF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B507084"/>
    <w:multiLevelType w:val="hybridMultilevel"/>
    <w:tmpl w:val="B3EA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BF2384B"/>
    <w:multiLevelType w:val="hybridMultilevel"/>
    <w:tmpl w:val="CB1C8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AA649E"/>
    <w:multiLevelType w:val="hybridMultilevel"/>
    <w:tmpl w:val="FC947B8E"/>
    <w:lvl w:ilvl="0" w:tplc="58FE7232">
      <w:start w:val="1"/>
      <w:numFmt w:val="decimal"/>
      <w:lvlText w:val="%1."/>
      <w:lvlJc w:val="left"/>
      <w:pPr>
        <w:ind w:left="720" w:hanging="360"/>
      </w:pPr>
      <w:rPr>
        <w:rFonts w:hint="default"/>
        <w:b/>
        <w:bCs/>
        <w:spacing w:val="-1"/>
        <w:w w:val="100"/>
        <w:lang w:val="en-US" w:eastAsia="en-US" w:bidi="ar-SA"/>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0" w15:restartNumberingAfterBreak="0">
    <w:nsid w:val="1CF87C18"/>
    <w:multiLevelType w:val="hybridMultilevel"/>
    <w:tmpl w:val="E4E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3B0C54"/>
    <w:multiLevelType w:val="hybridMultilevel"/>
    <w:tmpl w:val="4E3CE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51761B"/>
    <w:multiLevelType w:val="multilevel"/>
    <w:tmpl w:val="8D46220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D5610AD"/>
    <w:multiLevelType w:val="hybridMultilevel"/>
    <w:tmpl w:val="F4D63B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76DDC"/>
    <w:multiLevelType w:val="hybridMultilevel"/>
    <w:tmpl w:val="B9E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5A2FD2"/>
    <w:multiLevelType w:val="hybridMultilevel"/>
    <w:tmpl w:val="9184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A20C11"/>
    <w:multiLevelType w:val="hybridMultilevel"/>
    <w:tmpl w:val="4EF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69551F"/>
    <w:multiLevelType w:val="hybridMultilevel"/>
    <w:tmpl w:val="793EB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CC23DC"/>
    <w:multiLevelType w:val="hybridMultilevel"/>
    <w:tmpl w:val="6240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2E4458B"/>
    <w:multiLevelType w:val="hybridMultilevel"/>
    <w:tmpl w:val="6EE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30F3A40"/>
    <w:multiLevelType w:val="hybridMultilevel"/>
    <w:tmpl w:val="C46639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64" w15:restartNumberingAfterBreak="0">
    <w:nsid w:val="23E37498"/>
    <w:multiLevelType w:val="hybridMultilevel"/>
    <w:tmpl w:val="F168AD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3F653F3"/>
    <w:multiLevelType w:val="hybridMultilevel"/>
    <w:tmpl w:val="921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F57253"/>
    <w:multiLevelType w:val="hybridMultilevel"/>
    <w:tmpl w:val="3DF68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7DCA12"/>
    <w:multiLevelType w:val="hybridMultilevel"/>
    <w:tmpl w:val="F216FB4A"/>
    <w:lvl w:ilvl="0" w:tplc="FD52F3C0">
      <w:start w:val="1"/>
      <w:numFmt w:val="bullet"/>
      <w:lvlText w:val="·"/>
      <w:lvlJc w:val="left"/>
      <w:pPr>
        <w:ind w:left="720" w:hanging="360"/>
      </w:pPr>
      <w:rPr>
        <w:rFonts w:ascii="Symbol" w:hAnsi="Symbol" w:hint="default"/>
      </w:rPr>
    </w:lvl>
    <w:lvl w:ilvl="1" w:tplc="C06C9462">
      <w:start w:val="1"/>
      <w:numFmt w:val="bullet"/>
      <w:lvlText w:val="o"/>
      <w:lvlJc w:val="left"/>
      <w:pPr>
        <w:ind w:left="1440" w:hanging="360"/>
      </w:pPr>
      <w:rPr>
        <w:rFonts w:ascii="Courier New" w:hAnsi="Courier New" w:hint="default"/>
      </w:rPr>
    </w:lvl>
    <w:lvl w:ilvl="2" w:tplc="052CD936">
      <w:start w:val="1"/>
      <w:numFmt w:val="bullet"/>
      <w:lvlText w:val=""/>
      <w:lvlJc w:val="left"/>
      <w:pPr>
        <w:ind w:left="2160" w:hanging="360"/>
      </w:pPr>
      <w:rPr>
        <w:rFonts w:ascii="Wingdings" w:hAnsi="Wingdings" w:hint="default"/>
      </w:rPr>
    </w:lvl>
    <w:lvl w:ilvl="3" w:tplc="940872B6">
      <w:start w:val="1"/>
      <w:numFmt w:val="bullet"/>
      <w:lvlText w:val=""/>
      <w:lvlJc w:val="left"/>
      <w:pPr>
        <w:ind w:left="2880" w:hanging="360"/>
      </w:pPr>
      <w:rPr>
        <w:rFonts w:ascii="Symbol" w:hAnsi="Symbol" w:hint="default"/>
      </w:rPr>
    </w:lvl>
    <w:lvl w:ilvl="4" w:tplc="40462D96">
      <w:start w:val="1"/>
      <w:numFmt w:val="bullet"/>
      <w:lvlText w:val="o"/>
      <w:lvlJc w:val="left"/>
      <w:pPr>
        <w:ind w:left="3600" w:hanging="360"/>
      </w:pPr>
      <w:rPr>
        <w:rFonts w:ascii="Courier New" w:hAnsi="Courier New" w:hint="default"/>
      </w:rPr>
    </w:lvl>
    <w:lvl w:ilvl="5" w:tplc="4D669BEE">
      <w:start w:val="1"/>
      <w:numFmt w:val="bullet"/>
      <w:lvlText w:val=""/>
      <w:lvlJc w:val="left"/>
      <w:pPr>
        <w:ind w:left="4320" w:hanging="360"/>
      </w:pPr>
      <w:rPr>
        <w:rFonts w:ascii="Wingdings" w:hAnsi="Wingdings" w:hint="default"/>
      </w:rPr>
    </w:lvl>
    <w:lvl w:ilvl="6" w:tplc="6A9C61CE">
      <w:start w:val="1"/>
      <w:numFmt w:val="bullet"/>
      <w:lvlText w:val=""/>
      <w:lvlJc w:val="left"/>
      <w:pPr>
        <w:ind w:left="5040" w:hanging="360"/>
      </w:pPr>
      <w:rPr>
        <w:rFonts w:ascii="Symbol" w:hAnsi="Symbol" w:hint="default"/>
      </w:rPr>
    </w:lvl>
    <w:lvl w:ilvl="7" w:tplc="7A021696">
      <w:start w:val="1"/>
      <w:numFmt w:val="bullet"/>
      <w:lvlText w:val="o"/>
      <w:lvlJc w:val="left"/>
      <w:pPr>
        <w:ind w:left="5760" w:hanging="360"/>
      </w:pPr>
      <w:rPr>
        <w:rFonts w:ascii="Courier New" w:hAnsi="Courier New" w:hint="default"/>
      </w:rPr>
    </w:lvl>
    <w:lvl w:ilvl="8" w:tplc="F1FC17F6">
      <w:start w:val="1"/>
      <w:numFmt w:val="bullet"/>
      <w:lvlText w:val=""/>
      <w:lvlJc w:val="left"/>
      <w:pPr>
        <w:ind w:left="6480" w:hanging="360"/>
      </w:pPr>
      <w:rPr>
        <w:rFonts w:ascii="Wingdings" w:hAnsi="Wingdings" w:hint="default"/>
      </w:rPr>
    </w:lvl>
  </w:abstractNum>
  <w:abstractNum w:abstractNumId="68" w15:restartNumberingAfterBreak="0">
    <w:nsid w:val="25B30F9F"/>
    <w:multiLevelType w:val="hybridMultilevel"/>
    <w:tmpl w:val="F05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D46780"/>
    <w:multiLevelType w:val="hybridMultilevel"/>
    <w:tmpl w:val="CC14BA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27093A50"/>
    <w:multiLevelType w:val="hybridMultilevel"/>
    <w:tmpl w:val="A3F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72609E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8810509"/>
    <w:multiLevelType w:val="hybridMultilevel"/>
    <w:tmpl w:val="BED8F6C0"/>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292C4649"/>
    <w:multiLevelType w:val="hybridMultilevel"/>
    <w:tmpl w:val="DDBACD7A"/>
    <w:lvl w:ilvl="0" w:tplc="4C305352">
      <w:start w:val="1"/>
      <w:numFmt w:val="lowerLetter"/>
      <w:lvlText w:val="%1."/>
      <w:lvlJc w:val="left"/>
      <w:pPr>
        <w:ind w:left="160" w:hanging="720"/>
      </w:pPr>
      <w:rPr>
        <w:rFonts w:ascii="Times New Roman" w:eastAsia="Arial MT" w:hAnsi="Times New Roman" w:cs="Times New Roman" w:hint="default"/>
        <w:b w:val="0"/>
        <w:bCs w:val="0"/>
        <w:i w:val="0"/>
        <w:iCs w:val="0"/>
        <w:spacing w:val="-1"/>
        <w:w w:val="100"/>
        <w:sz w:val="22"/>
        <w:szCs w:val="22"/>
        <w:lang w:val="en-US" w:eastAsia="en-US" w:bidi="ar-SA"/>
      </w:rPr>
    </w:lvl>
    <w:lvl w:ilvl="1" w:tplc="935EF80A">
      <w:start w:val="1"/>
      <w:numFmt w:val="lowerRoman"/>
      <w:lvlText w:val="%2."/>
      <w:lvlJc w:val="left"/>
      <w:pPr>
        <w:ind w:left="880" w:hanging="720"/>
        <w:jc w:val="right"/>
      </w:pPr>
      <w:rPr>
        <w:rFonts w:ascii="Arial MT" w:eastAsia="Arial MT" w:hAnsi="Arial MT" w:cs="Arial MT" w:hint="default"/>
        <w:b w:val="0"/>
        <w:bCs w:val="0"/>
        <w:i w:val="0"/>
        <w:iCs w:val="0"/>
        <w:spacing w:val="-2"/>
        <w:w w:val="100"/>
        <w:sz w:val="22"/>
        <w:szCs w:val="22"/>
        <w:lang w:val="en-US" w:eastAsia="en-US" w:bidi="ar-SA"/>
      </w:rPr>
    </w:lvl>
    <w:lvl w:ilvl="2" w:tplc="4E547590">
      <w:numFmt w:val="bullet"/>
      <w:lvlText w:val="•"/>
      <w:lvlJc w:val="left"/>
      <w:pPr>
        <w:ind w:left="1884" w:hanging="720"/>
      </w:pPr>
      <w:rPr>
        <w:rFonts w:hint="default"/>
        <w:lang w:val="en-US" w:eastAsia="en-US" w:bidi="ar-SA"/>
      </w:rPr>
    </w:lvl>
    <w:lvl w:ilvl="3" w:tplc="AA76FA00">
      <w:numFmt w:val="bullet"/>
      <w:lvlText w:val="•"/>
      <w:lvlJc w:val="left"/>
      <w:pPr>
        <w:ind w:left="2888" w:hanging="720"/>
      </w:pPr>
      <w:rPr>
        <w:rFonts w:hint="default"/>
        <w:lang w:val="en-US" w:eastAsia="en-US" w:bidi="ar-SA"/>
      </w:rPr>
    </w:lvl>
    <w:lvl w:ilvl="4" w:tplc="7458B43C">
      <w:numFmt w:val="bullet"/>
      <w:lvlText w:val="•"/>
      <w:lvlJc w:val="left"/>
      <w:pPr>
        <w:ind w:left="3893" w:hanging="720"/>
      </w:pPr>
      <w:rPr>
        <w:rFonts w:hint="default"/>
        <w:lang w:val="en-US" w:eastAsia="en-US" w:bidi="ar-SA"/>
      </w:rPr>
    </w:lvl>
    <w:lvl w:ilvl="5" w:tplc="DAF68B16">
      <w:numFmt w:val="bullet"/>
      <w:lvlText w:val="•"/>
      <w:lvlJc w:val="left"/>
      <w:pPr>
        <w:ind w:left="4897" w:hanging="720"/>
      </w:pPr>
      <w:rPr>
        <w:rFonts w:hint="default"/>
        <w:lang w:val="en-US" w:eastAsia="en-US" w:bidi="ar-SA"/>
      </w:rPr>
    </w:lvl>
    <w:lvl w:ilvl="6" w:tplc="38F0BFCA">
      <w:numFmt w:val="bullet"/>
      <w:lvlText w:val="•"/>
      <w:lvlJc w:val="left"/>
      <w:pPr>
        <w:ind w:left="5902" w:hanging="720"/>
      </w:pPr>
      <w:rPr>
        <w:rFonts w:hint="default"/>
        <w:lang w:val="en-US" w:eastAsia="en-US" w:bidi="ar-SA"/>
      </w:rPr>
    </w:lvl>
    <w:lvl w:ilvl="7" w:tplc="355A0956">
      <w:numFmt w:val="bullet"/>
      <w:lvlText w:val="•"/>
      <w:lvlJc w:val="left"/>
      <w:pPr>
        <w:ind w:left="6906" w:hanging="720"/>
      </w:pPr>
      <w:rPr>
        <w:rFonts w:hint="default"/>
        <w:lang w:val="en-US" w:eastAsia="en-US" w:bidi="ar-SA"/>
      </w:rPr>
    </w:lvl>
    <w:lvl w:ilvl="8" w:tplc="9AAA067E">
      <w:numFmt w:val="bullet"/>
      <w:lvlText w:val="•"/>
      <w:lvlJc w:val="left"/>
      <w:pPr>
        <w:ind w:left="7911" w:hanging="720"/>
      </w:pPr>
      <w:rPr>
        <w:rFonts w:hint="default"/>
        <w:lang w:val="en-US" w:eastAsia="en-US" w:bidi="ar-SA"/>
      </w:rPr>
    </w:lvl>
  </w:abstractNum>
  <w:abstractNum w:abstractNumId="75" w15:restartNumberingAfterBreak="0">
    <w:nsid w:val="2C557DBE"/>
    <w:multiLevelType w:val="hybridMultilevel"/>
    <w:tmpl w:val="021C253A"/>
    <w:lvl w:ilvl="0" w:tplc="FFFFFFFF">
      <w:start w:val="1"/>
      <w:numFmt w:val="bullet"/>
      <w:lvlText w:val="·"/>
      <w:lvlJc w:val="left"/>
      <w:pPr>
        <w:ind w:left="432" w:hanging="432"/>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1372714C">
      <w:start w:val="1"/>
      <w:numFmt w:val="bullet"/>
      <w:lvlText w:val="o"/>
      <w:lvlJc w:val="left"/>
      <w:pPr>
        <w:ind w:left="1440" w:hanging="360"/>
      </w:pPr>
      <w:rPr>
        <w:rFonts w:ascii="Courier New" w:hAnsi="Courier New" w:hint="default"/>
      </w:rPr>
    </w:lvl>
    <w:lvl w:ilvl="3" w:tplc="85407BBE">
      <w:numFmt w:val="bullet"/>
      <w:lvlText w:val="-"/>
      <w:lvlJc w:val="left"/>
      <w:pPr>
        <w:ind w:left="2160" w:hanging="360"/>
      </w:pPr>
      <w:rPr>
        <w:rFonts w:ascii="Arial" w:eastAsiaTheme="minorHAnsi" w:hAnsi="Arial" w:cs="Aria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6" w15:restartNumberingAfterBreak="0">
    <w:nsid w:val="2C9C28BA"/>
    <w:multiLevelType w:val="hybridMultilevel"/>
    <w:tmpl w:val="FFFFFFFF"/>
    <w:lvl w:ilvl="0" w:tplc="0056301A">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7"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14439A9"/>
    <w:multiLevelType w:val="hybridMultilevel"/>
    <w:tmpl w:val="0EEC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7E7401"/>
    <w:multiLevelType w:val="hybridMultilevel"/>
    <w:tmpl w:val="CA163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BC36BA"/>
    <w:multiLevelType w:val="hybridMultilevel"/>
    <w:tmpl w:val="69820E4E"/>
    <w:lvl w:ilvl="0" w:tplc="FFFFFFFF">
      <w:start w:val="1"/>
      <w:numFmt w:val="bullet"/>
      <w:lvlText w:val="·"/>
      <w:lvlJc w:val="left"/>
      <w:pPr>
        <w:ind w:left="792"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6300ACF"/>
    <w:multiLevelType w:val="hybridMultilevel"/>
    <w:tmpl w:val="643232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8F32D2"/>
    <w:multiLevelType w:val="hybridMultilevel"/>
    <w:tmpl w:val="D3DE7DEE"/>
    <w:lvl w:ilvl="0" w:tplc="FFFFFFFF">
      <w:start w:val="1"/>
      <w:numFmt w:val="bullet"/>
      <w:lvlText w:val="·"/>
      <w:lvlJc w:val="left"/>
      <w:pPr>
        <w:ind w:left="79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C37CB3"/>
    <w:multiLevelType w:val="hybridMultilevel"/>
    <w:tmpl w:val="FFFFFFFF"/>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9" w15:restartNumberingAfterBreak="0">
    <w:nsid w:val="39CB54A1"/>
    <w:multiLevelType w:val="hybridMultilevel"/>
    <w:tmpl w:val="C340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053AF3"/>
    <w:multiLevelType w:val="hybridMultilevel"/>
    <w:tmpl w:val="832A45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3E3126DF"/>
    <w:multiLevelType w:val="hybridMultilevel"/>
    <w:tmpl w:val="1FB01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F3219C7"/>
    <w:multiLevelType w:val="hybridMultilevel"/>
    <w:tmpl w:val="26D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05C420B"/>
    <w:multiLevelType w:val="hybridMultilevel"/>
    <w:tmpl w:val="FC6E9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712B58"/>
    <w:multiLevelType w:val="hybridMultilevel"/>
    <w:tmpl w:val="1D6AD0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736968"/>
    <w:multiLevelType w:val="hybridMultilevel"/>
    <w:tmpl w:val="59D80D1A"/>
    <w:styleLink w:val="StyleBulletedLatinCourierNewAccent1Left075Hangin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FA1859"/>
    <w:multiLevelType w:val="hybridMultilevel"/>
    <w:tmpl w:val="47C020A0"/>
    <w:lvl w:ilvl="0" w:tplc="C2E6810A">
      <w:numFmt w:val="decimal"/>
      <w:lvlText w:val=""/>
      <w:lvlJc w:val="left"/>
    </w:lvl>
    <w:lvl w:ilvl="1" w:tplc="21C2747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0" w15:restartNumberingAfterBreak="0">
    <w:nsid w:val="45452F2C"/>
    <w:multiLevelType w:val="hybridMultilevel"/>
    <w:tmpl w:val="C49C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7D5A1D"/>
    <w:multiLevelType w:val="hybridMultilevel"/>
    <w:tmpl w:val="C98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1B912D"/>
    <w:multiLevelType w:val="hybridMultilevel"/>
    <w:tmpl w:val="03D41948"/>
    <w:lvl w:ilvl="0" w:tplc="4D6C83AC">
      <w:start w:val="1"/>
      <w:numFmt w:val="bullet"/>
      <w:lvlText w:val="·"/>
      <w:lvlJc w:val="left"/>
      <w:pPr>
        <w:ind w:left="720" w:hanging="360"/>
      </w:pPr>
      <w:rPr>
        <w:rFonts w:ascii="Symbol" w:hAnsi="Symbol" w:hint="default"/>
      </w:rPr>
    </w:lvl>
    <w:lvl w:ilvl="1" w:tplc="C7F0B536">
      <w:start w:val="1"/>
      <w:numFmt w:val="bullet"/>
      <w:lvlText w:val="o"/>
      <w:lvlJc w:val="left"/>
      <w:pPr>
        <w:ind w:left="1440" w:hanging="360"/>
      </w:pPr>
      <w:rPr>
        <w:rFonts w:ascii="Courier New" w:hAnsi="Courier New" w:hint="default"/>
      </w:rPr>
    </w:lvl>
    <w:lvl w:ilvl="2" w:tplc="67BC1446">
      <w:start w:val="1"/>
      <w:numFmt w:val="bullet"/>
      <w:lvlText w:val=""/>
      <w:lvlJc w:val="left"/>
      <w:pPr>
        <w:ind w:left="2160" w:hanging="360"/>
      </w:pPr>
      <w:rPr>
        <w:rFonts w:ascii="Wingdings" w:hAnsi="Wingdings" w:hint="default"/>
      </w:rPr>
    </w:lvl>
    <w:lvl w:ilvl="3" w:tplc="3334A7E6">
      <w:start w:val="1"/>
      <w:numFmt w:val="bullet"/>
      <w:lvlText w:val=""/>
      <w:lvlJc w:val="left"/>
      <w:pPr>
        <w:ind w:left="2880" w:hanging="360"/>
      </w:pPr>
      <w:rPr>
        <w:rFonts w:ascii="Symbol" w:hAnsi="Symbol" w:hint="default"/>
      </w:rPr>
    </w:lvl>
    <w:lvl w:ilvl="4" w:tplc="B7FE3E4A">
      <w:start w:val="1"/>
      <w:numFmt w:val="bullet"/>
      <w:lvlText w:val="o"/>
      <w:lvlJc w:val="left"/>
      <w:pPr>
        <w:ind w:left="3600" w:hanging="360"/>
      </w:pPr>
      <w:rPr>
        <w:rFonts w:ascii="Courier New" w:hAnsi="Courier New" w:hint="default"/>
      </w:rPr>
    </w:lvl>
    <w:lvl w:ilvl="5" w:tplc="0B24B012">
      <w:start w:val="1"/>
      <w:numFmt w:val="bullet"/>
      <w:lvlText w:val=""/>
      <w:lvlJc w:val="left"/>
      <w:pPr>
        <w:ind w:left="4320" w:hanging="360"/>
      </w:pPr>
      <w:rPr>
        <w:rFonts w:ascii="Wingdings" w:hAnsi="Wingdings" w:hint="default"/>
      </w:rPr>
    </w:lvl>
    <w:lvl w:ilvl="6" w:tplc="587299BC">
      <w:start w:val="1"/>
      <w:numFmt w:val="bullet"/>
      <w:lvlText w:val=""/>
      <w:lvlJc w:val="left"/>
      <w:pPr>
        <w:ind w:left="5040" w:hanging="360"/>
      </w:pPr>
      <w:rPr>
        <w:rFonts w:ascii="Symbol" w:hAnsi="Symbol" w:hint="default"/>
      </w:rPr>
    </w:lvl>
    <w:lvl w:ilvl="7" w:tplc="39D4CF80">
      <w:start w:val="1"/>
      <w:numFmt w:val="bullet"/>
      <w:lvlText w:val="o"/>
      <w:lvlJc w:val="left"/>
      <w:pPr>
        <w:ind w:left="5760" w:hanging="360"/>
      </w:pPr>
      <w:rPr>
        <w:rFonts w:ascii="Courier New" w:hAnsi="Courier New" w:hint="default"/>
      </w:rPr>
    </w:lvl>
    <w:lvl w:ilvl="8" w:tplc="F8EC09D6">
      <w:start w:val="1"/>
      <w:numFmt w:val="bullet"/>
      <w:lvlText w:val=""/>
      <w:lvlJc w:val="left"/>
      <w:pPr>
        <w:ind w:left="6480" w:hanging="360"/>
      </w:pPr>
      <w:rPr>
        <w:rFonts w:ascii="Wingdings" w:hAnsi="Wingdings" w:hint="default"/>
      </w:rPr>
    </w:lvl>
  </w:abstractNum>
  <w:abstractNum w:abstractNumId="103" w15:restartNumberingAfterBreak="0">
    <w:nsid w:val="49366A45"/>
    <w:multiLevelType w:val="hybridMultilevel"/>
    <w:tmpl w:val="4002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105" w15:restartNumberingAfterBreak="0">
    <w:nsid w:val="49A33999"/>
    <w:multiLevelType w:val="hybridMultilevel"/>
    <w:tmpl w:val="0F1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107" w15:restartNumberingAfterBreak="0">
    <w:nsid w:val="4ADB042D"/>
    <w:multiLevelType w:val="hybridMultilevel"/>
    <w:tmpl w:val="B1E6527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D0DDC"/>
    <w:multiLevelType w:val="hybridMultilevel"/>
    <w:tmpl w:val="E31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B12BB6"/>
    <w:multiLevelType w:val="hybridMultilevel"/>
    <w:tmpl w:val="60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ECC26B6"/>
    <w:multiLevelType w:val="hybridMultilevel"/>
    <w:tmpl w:val="7E5AB11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F070996"/>
    <w:multiLevelType w:val="hybridMultilevel"/>
    <w:tmpl w:val="D2D2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060B7F"/>
    <w:multiLevelType w:val="hybridMultilevel"/>
    <w:tmpl w:val="80FA6D90"/>
    <w:lvl w:ilvl="0" w:tplc="AF3408CE">
      <w:start w:val="1"/>
      <w:numFmt w:val="bullet"/>
      <w:lvlText w:val="•"/>
      <w:lvlJc w:val="left"/>
      <w:pPr>
        <w:tabs>
          <w:tab w:val="num" w:pos="720"/>
        </w:tabs>
        <w:ind w:left="720" w:hanging="360"/>
      </w:pPr>
      <w:rPr>
        <w:rFonts w:ascii="Arial" w:hAnsi="Arial" w:hint="default"/>
      </w:rPr>
    </w:lvl>
    <w:lvl w:ilvl="1" w:tplc="0E8C647A">
      <w:start w:val="1"/>
      <w:numFmt w:val="bullet"/>
      <w:lvlText w:val="•"/>
      <w:lvlJc w:val="left"/>
      <w:pPr>
        <w:tabs>
          <w:tab w:val="num" w:pos="1440"/>
        </w:tabs>
        <w:ind w:left="1440" w:hanging="360"/>
      </w:pPr>
      <w:rPr>
        <w:rFonts w:ascii="Arial" w:hAnsi="Arial" w:hint="default"/>
      </w:rPr>
    </w:lvl>
    <w:lvl w:ilvl="2" w:tplc="F3709716" w:tentative="1">
      <w:start w:val="1"/>
      <w:numFmt w:val="bullet"/>
      <w:lvlText w:val="•"/>
      <w:lvlJc w:val="left"/>
      <w:pPr>
        <w:tabs>
          <w:tab w:val="num" w:pos="2160"/>
        </w:tabs>
        <w:ind w:left="2160" w:hanging="360"/>
      </w:pPr>
      <w:rPr>
        <w:rFonts w:ascii="Arial" w:hAnsi="Arial" w:hint="default"/>
      </w:rPr>
    </w:lvl>
    <w:lvl w:ilvl="3" w:tplc="C4DE1420" w:tentative="1">
      <w:start w:val="1"/>
      <w:numFmt w:val="bullet"/>
      <w:lvlText w:val="•"/>
      <w:lvlJc w:val="left"/>
      <w:pPr>
        <w:tabs>
          <w:tab w:val="num" w:pos="2880"/>
        </w:tabs>
        <w:ind w:left="2880" w:hanging="360"/>
      </w:pPr>
      <w:rPr>
        <w:rFonts w:ascii="Arial" w:hAnsi="Arial" w:hint="default"/>
      </w:rPr>
    </w:lvl>
    <w:lvl w:ilvl="4" w:tplc="540A6BA6" w:tentative="1">
      <w:start w:val="1"/>
      <w:numFmt w:val="bullet"/>
      <w:lvlText w:val="•"/>
      <w:lvlJc w:val="left"/>
      <w:pPr>
        <w:tabs>
          <w:tab w:val="num" w:pos="3600"/>
        </w:tabs>
        <w:ind w:left="3600" w:hanging="360"/>
      </w:pPr>
      <w:rPr>
        <w:rFonts w:ascii="Arial" w:hAnsi="Arial" w:hint="default"/>
      </w:rPr>
    </w:lvl>
    <w:lvl w:ilvl="5" w:tplc="193219B6" w:tentative="1">
      <w:start w:val="1"/>
      <w:numFmt w:val="bullet"/>
      <w:lvlText w:val="•"/>
      <w:lvlJc w:val="left"/>
      <w:pPr>
        <w:tabs>
          <w:tab w:val="num" w:pos="4320"/>
        </w:tabs>
        <w:ind w:left="4320" w:hanging="360"/>
      </w:pPr>
      <w:rPr>
        <w:rFonts w:ascii="Arial" w:hAnsi="Arial" w:hint="default"/>
      </w:rPr>
    </w:lvl>
    <w:lvl w:ilvl="6" w:tplc="CC2E8A40" w:tentative="1">
      <w:start w:val="1"/>
      <w:numFmt w:val="bullet"/>
      <w:lvlText w:val="•"/>
      <w:lvlJc w:val="left"/>
      <w:pPr>
        <w:tabs>
          <w:tab w:val="num" w:pos="5040"/>
        </w:tabs>
        <w:ind w:left="5040" w:hanging="360"/>
      </w:pPr>
      <w:rPr>
        <w:rFonts w:ascii="Arial" w:hAnsi="Arial" w:hint="default"/>
      </w:rPr>
    </w:lvl>
    <w:lvl w:ilvl="7" w:tplc="4782D29A" w:tentative="1">
      <w:start w:val="1"/>
      <w:numFmt w:val="bullet"/>
      <w:lvlText w:val="•"/>
      <w:lvlJc w:val="left"/>
      <w:pPr>
        <w:tabs>
          <w:tab w:val="num" w:pos="5760"/>
        </w:tabs>
        <w:ind w:left="5760" w:hanging="360"/>
      </w:pPr>
      <w:rPr>
        <w:rFonts w:ascii="Arial" w:hAnsi="Arial" w:hint="default"/>
      </w:rPr>
    </w:lvl>
    <w:lvl w:ilvl="8" w:tplc="1D70998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1ED49D2"/>
    <w:multiLevelType w:val="hybridMultilevel"/>
    <w:tmpl w:val="8B8A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705E7B"/>
    <w:multiLevelType w:val="hybridMultilevel"/>
    <w:tmpl w:val="6240A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3CD56C"/>
    <w:multiLevelType w:val="hybridMultilevel"/>
    <w:tmpl w:val="FFFFFFFF"/>
    <w:lvl w:ilvl="0" w:tplc="04B63A5E">
      <w:start w:val="1"/>
      <w:numFmt w:val="bullet"/>
      <w:lvlText w:val=""/>
      <w:lvlJc w:val="left"/>
      <w:pPr>
        <w:ind w:left="720" w:hanging="360"/>
      </w:pPr>
      <w:rPr>
        <w:rFonts w:ascii="Symbol" w:hAnsi="Symbol" w:hint="default"/>
      </w:rPr>
    </w:lvl>
    <w:lvl w:ilvl="1" w:tplc="79C4F954">
      <w:start w:val="1"/>
      <w:numFmt w:val="bullet"/>
      <w:lvlText w:val="o"/>
      <w:lvlJc w:val="left"/>
      <w:pPr>
        <w:ind w:left="1440" w:hanging="360"/>
      </w:pPr>
      <w:rPr>
        <w:rFonts w:ascii="Courier New" w:hAnsi="Courier New" w:hint="default"/>
      </w:rPr>
    </w:lvl>
    <w:lvl w:ilvl="2" w:tplc="A17A752A">
      <w:start w:val="1"/>
      <w:numFmt w:val="bullet"/>
      <w:lvlText w:val=""/>
      <w:lvlJc w:val="left"/>
      <w:pPr>
        <w:ind w:left="2160" w:hanging="360"/>
      </w:pPr>
      <w:rPr>
        <w:rFonts w:ascii="Wingdings" w:hAnsi="Wingdings" w:hint="default"/>
      </w:rPr>
    </w:lvl>
    <w:lvl w:ilvl="3" w:tplc="3EB4079A">
      <w:start w:val="1"/>
      <w:numFmt w:val="bullet"/>
      <w:lvlText w:val=""/>
      <w:lvlJc w:val="left"/>
      <w:pPr>
        <w:ind w:left="2880" w:hanging="360"/>
      </w:pPr>
      <w:rPr>
        <w:rFonts w:ascii="Symbol" w:hAnsi="Symbol" w:hint="default"/>
      </w:rPr>
    </w:lvl>
    <w:lvl w:ilvl="4" w:tplc="12A48E7A">
      <w:start w:val="1"/>
      <w:numFmt w:val="bullet"/>
      <w:lvlText w:val="o"/>
      <w:lvlJc w:val="left"/>
      <w:pPr>
        <w:ind w:left="3600" w:hanging="360"/>
      </w:pPr>
      <w:rPr>
        <w:rFonts w:ascii="Courier New" w:hAnsi="Courier New" w:hint="default"/>
      </w:rPr>
    </w:lvl>
    <w:lvl w:ilvl="5" w:tplc="5ADAC80C">
      <w:start w:val="1"/>
      <w:numFmt w:val="bullet"/>
      <w:lvlText w:val=""/>
      <w:lvlJc w:val="left"/>
      <w:pPr>
        <w:ind w:left="4320" w:hanging="360"/>
      </w:pPr>
      <w:rPr>
        <w:rFonts w:ascii="Wingdings" w:hAnsi="Wingdings" w:hint="default"/>
      </w:rPr>
    </w:lvl>
    <w:lvl w:ilvl="6" w:tplc="2D22F462">
      <w:start w:val="1"/>
      <w:numFmt w:val="bullet"/>
      <w:lvlText w:val=""/>
      <w:lvlJc w:val="left"/>
      <w:pPr>
        <w:ind w:left="5040" w:hanging="360"/>
      </w:pPr>
      <w:rPr>
        <w:rFonts w:ascii="Symbol" w:hAnsi="Symbol" w:hint="default"/>
      </w:rPr>
    </w:lvl>
    <w:lvl w:ilvl="7" w:tplc="10B09BC4">
      <w:start w:val="1"/>
      <w:numFmt w:val="bullet"/>
      <w:lvlText w:val="o"/>
      <w:lvlJc w:val="left"/>
      <w:pPr>
        <w:ind w:left="5760" w:hanging="360"/>
      </w:pPr>
      <w:rPr>
        <w:rFonts w:ascii="Courier New" w:hAnsi="Courier New" w:hint="default"/>
      </w:rPr>
    </w:lvl>
    <w:lvl w:ilvl="8" w:tplc="46B4FBCE">
      <w:start w:val="1"/>
      <w:numFmt w:val="bullet"/>
      <w:lvlText w:val=""/>
      <w:lvlJc w:val="left"/>
      <w:pPr>
        <w:ind w:left="6480" w:hanging="360"/>
      </w:pPr>
      <w:rPr>
        <w:rFonts w:ascii="Wingdings" w:hAnsi="Wingdings" w:hint="default"/>
      </w:rPr>
    </w:lvl>
  </w:abstractNum>
  <w:abstractNum w:abstractNumId="119" w15:restartNumberingAfterBreak="0">
    <w:nsid w:val="554334D1"/>
    <w:multiLevelType w:val="hybridMultilevel"/>
    <w:tmpl w:val="E6FC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5C9472A"/>
    <w:multiLevelType w:val="hybridMultilevel"/>
    <w:tmpl w:val="93D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B105D"/>
    <w:multiLevelType w:val="hybridMultilevel"/>
    <w:tmpl w:val="EAC8A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8309F9"/>
    <w:multiLevelType w:val="hybridMultilevel"/>
    <w:tmpl w:val="7BD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9001D99"/>
    <w:multiLevelType w:val="hybridMultilevel"/>
    <w:tmpl w:val="3C90BE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8F5EFD"/>
    <w:multiLevelType w:val="hybridMultilevel"/>
    <w:tmpl w:val="9EB2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BC30549"/>
    <w:multiLevelType w:val="hybridMultilevel"/>
    <w:tmpl w:val="E29A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706EA5"/>
    <w:multiLevelType w:val="hybridMultilevel"/>
    <w:tmpl w:val="051C72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E5074CD"/>
    <w:multiLevelType w:val="hybridMultilevel"/>
    <w:tmpl w:val="431E3536"/>
    <w:lvl w:ilvl="0" w:tplc="6BF29FE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E6C0E08"/>
    <w:multiLevelType w:val="hybridMultilevel"/>
    <w:tmpl w:val="FD3C6906"/>
    <w:lvl w:ilvl="0" w:tplc="9380128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5EBF1CE7"/>
    <w:multiLevelType w:val="hybridMultilevel"/>
    <w:tmpl w:val="6240A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EE71932"/>
    <w:multiLevelType w:val="hybridMultilevel"/>
    <w:tmpl w:val="36DE4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F7F6346"/>
    <w:multiLevelType w:val="hybridMultilevel"/>
    <w:tmpl w:val="9D88E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F8408DB"/>
    <w:multiLevelType w:val="hybridMultilevel"/>
    <w:tmpl w:val="AF48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8409E0"/>
    <w:multiLevelType w:val="hybridMultilevel"/>
    <w:tmpl w:val="B1D6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124E76"/>
    <w:multiLevelType w:val="hybridMultilevel"/>
    <w:tmpl w:val="8BC0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062BA34"/>
    <w:multiLevelType w:val="hybridMultilevel"/>
    <w:tmpl w:val="9A32FA88"/>
    <w:lvl w:ilvl="0" w:tplc="F96E9D2E">
      <w:start w:val="1"/>
      <w:numFmt w:val="bullet"/>
      <w:lvlText w:val="·"/>
      <w:lvlJc w:val="left"/>
      <w:pPr>
        <w:ind w:left="720" w:hanging="360"/>
      </w:pPr>
      <w:rPr>
        <w:rFonts w:ascii="Symbol" w:hAnsi="Symbol" w:hint="default"/>
      </w:rPr>
    </w:lvl>
    <w:lvl w:ilvl="1" w:tplc="73FABF9A">
      <w:start w:val="1"/>
      <w:numFmt w:val="bullet"/>
      <w:lvlText w:val="o"/>
      <w:lvlJc w:val="left"/>
      <w:pPr>
        <w:ind w:left="1440" w:hanging="360"/>
      </w:pPr>
      <w:rPr>
        <w:rFonts w:ascii="Courier New" w:hAnsi="Courier New" w:hint="default"/>
      </w:rPr>
    </w:lvl>
    <w:lvl w:ilvl="2" w:tplc="1E00674C">
      <w:start w:val="1"/>
      <w:numFmt w:val="bullet"/>
      <w:lvlText w:val=""/>
      <w:lvlJc w:val="left"/>
      <w:pPr>
        <w:ind w:left="2160" w:hanging="360"/>
      </w:pPr>
      <w:rPr>
        <w:rFonts w:ascii="Wingdings" w:hAnsi="Wingdings" w:hint="default"/>
      </w:rPr>
    </w:lvl>
    <w:lvl w:ilvl="3" w:tplc="6324EB10">
      <w:start w:val="1"/>
      <w:numFmt w:val="bullet"/>
      <w:lvlText w:val=""/>
      <w:lvlJc w:val="left"/>
      <w:pPr>
        <w:ind w:left="2880" w:hanging="360"/>
      </w:pPr>
      <w:rPr>
        <w:rFonts w:ascii="Symbol" w:hAnsi="Symbol" w:hint="default"/>
      </w:rPr>
    </w:lvl>
    <w:lvl w:ilvl="4" w:tplc="483EC370">
      <w:start w:val="1"/>
      <w:numFmt w:val="bullet"/>
      <w:lvlText w:val="o"/>
      <w:lvlJc w:val="left"/>
      <w:pPr>
        <w:ind w:left="3600" w:hanging="360"/>
      </w:pPr>
      <w:rPr>
        <w:rFonts w:ascii="Courier New" w:hAnsi="Courier New" w:hint="default"/>
      </w:rPr>
    </w:lvl>
    <w:lvl w:ilvl="5" w:tplc="3DFE8E46">
      <w:start w:val="1"/>
      <w:numFmt w:val="bullet"/>
      <w:lvlText w:val=""/>
      <w:lvlJc w:val="left"/>
      <w:pPr>
        <w:ind w:left="4320" w:hanging="360"/>
      </w:pPr>
      <w:rPr>
        <w:rFonts w:ascii="Wingdings" w:hAnsi="Wingdings" w:hint="default"/>
      </w:rPr>
    </w:lvl>
    <w:lvl w:ilvl="6" w:tplc="93BAD388">
      <w:start w:val="1"/>
      <w:numFmt w:val="bullet"/>
      <w:lvlText w:val=""/>
      <w:lvlJc w:val="left"/>
      <w:pPr>
        <w:ind w:left="5040" w:hanging="360"/>
      </w:pPr>
      <w:rPr>
        <w:rFonts w:ascii="Symbol" w:hAnsi="Symbol" w:hint="default"/>
      </w:rPr>
    </w:lvl>
    <w:lvl w:ilvl="7" w:tplc="8BB4225C">
      <w:start w:val="1"/>
      <w:numFmt w:val="bullet"/>
      <w:lvlText w:val="o"/>
      <w:lvlJc w:val="left"/>
      <w:pPr>
        <w:ind w:left="5760" w:hanging="360"/>
      </w:pPr>
      <w:rPr>
        <w:rFonts w:ascii="Courier New" w:hAnsi="Courier New" w:hint="default"/>
      </w:rPr>
    </w:lvl>
    <w:lvl w:ilvl="8" w:tplc="72325D44">
      <w:start w:val="1"/>
      <w:numFmt w:val="bullet"/>
      <w:lvlText w:val=""/>
      <w:lvlJc w:val="left"/>
      <w:pPr>
        <w:ind w:left="6480" w:hanging="360"/>
      </w:pPr>
      <w:rPr>
        <w:rFonts w:ascii="Wingdings" w:hAnsi="Wingdings" w:hint="default"/>
      </w:rPr>
    </w:lvl>
  </w:abstractNum>
  <w:abstractNum w:abstractNumId="137" w15:restartNumberingAfterBreak="0">
    <w:nsid w:val="616110FA"/>
    <w:multiLevelType w:val="hybridMultilevel"/>
    <w:tmpl w:val="D2EE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D167DA"/>
    <w:multiLevelType w:val="hybridMultilevel"/>
    <w:tmpl w:val="E97C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1E859C3"/>
    <w:multiLevelType w:val="hybridMultilevel"/>
    <w:tmpl w:val="7CEE4B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39E02B4"/>
    <w:multiLevelType w:val="hybridMultilevel"/>
    <w:tmpl w:val="BB36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3106BA"/>
    <w:multiLevelType w:val="hybridMultilevel"/>
    <w:tmpl w:val="1B446DA2"/>
    <w:lvl w:ilvl="0" w:tplc="72E2E2AE">
      <w:start w:val="1"/>
      <w:numFmt w:val="upperLetter"/>
      <w:lvlText w:val="%1."/>
      <w:lvlJc w:val="left"/>
      <w:pPr>
        <w:ind w:left="160" w:hanging="720"/>
      </w:pPr>
      <w:rPr>
        <w:rFonts w:ascii="Times New Roman" w:eastAsia="Arial MT" w:hAnsi="Times New Roman" w:cs="Times New Roman" w:hint="default"/>
        <w:b w:val="0"/>
        <w:bCs w:val="0"/>
        <w:i w:val="0"/>
        <w:iCs w:val="0"/>
        <w:spacing w:val="-1"/>
        <w:w w:val="100"/>
        <w:sz w:val="22"/>
        <w:szCs w:val="22"/>
        <w:lang w:val="en-US" w:eastAsia="en-US" w:bidi="ar-SA"/>
      </w:rPr>
    </w:lvl>
    <w:lvl w:ilvl="1" w:tplc="F5EA9714">
      <w:start w:val="1"/>
      <w:numFmt w:val="lowerRoman"/>
      <w:lvlText w:val="%2."/>
      <w:lvlJc w:val="left"/>
      <w:pPr>
        <w:ind w:left="880" w:hanging="471"/>
        <w:jc w:val="right"/>
      </w:pPr>
      <w:rPr>
        <w:rFonts w:hint="default"/>
        <w:spacing w:val="-2"/>
        <w:w w:val="100"/>
        <w:lang w:val="en-US" w:eastAsia="en-US" w:bidi="ar-SA"/>
      </w:rPr>
    </w:lvl>
    <w:lvl w:ilvl="2" w:tplc="6BBA16FC">
      <w:numFmt w:val="bullet"/>
      <w:lvlText w:val="•"/>
      <w:lvlJc w:val="left"/>
      <w:pPr>
        <w:ind w:left="1884" w:hanging="471"/>
      </w:pPr>
      <w:rPr>
        <w:rFonts w:hint="default"/>
        <w:lang w:val="en-US" w:eastAsia="en-US" w:bidi="ar-SA"/>
      </w:rPr>
    </w:lvl>
    <w:lvl w:ilvl="3" w:tplc="35267824">
      <w:numFmt w:val="bullet"/>
      <w:lvlText w:val="•"/>
      <w:lvlJc w:val="left"/>
      <w:pPr>
        <w:ind w:left="2888" w:hanging="471"/>
      </w:pPr>
      <w:rPr>
        <w:rFonts w:hint="default"/>
        <w:lang w:val="en-US" w:eastAsia="en-US" w:bidi="ar-SA"/>
      </w:rPr>
    </w:lvl>
    <w:lvl w:ilvl="4" w:tplc="968AD218">
      <w:numFmt w:val="bullet"/>
      <w:lvlText w:val="•"/>
      <w:lvlJc w:val="left"/>
      <w:pPr>
        <w:ind w:left="3893" w:hanging="471"/>
      </w:pPr>
      <w:rPr>
        <w:rFonts w:hint="default"/>
        <w:lang w:val="en-US" w:eastAsia="en-US" w:bidi="ar-SA"/>
      </w:rPr>
    </w:lvl>
    <w:lvl w:ilvl="5" w:tplc="7020E92E">
      <w:numFmt w:val="bullet"/>
      <w:lvlText w:val="•"/>
      <w:lvlJc w:val="left"/>
      <w:pPr>
        <w:ind w:left="4897" w:hanging="471"/>
      </w:pPr>
      <w:rPr>
        <w:rFonts w:hint="default"/>
        <w:lang w:val="en-US" w:eastAsia="en-US" w:bidi="ar-SA"/>
      </w:rPr>
    </w:lvl>
    <w:lvl w:ilvl="6" w:tplc="28BC24EA">
      <w:numFmt w:val="bullet"/>
      <w:lvlText w:val="•"/>
      <w:lvlJc w:val="left"/>
      <w:pPr>
        <w:ind w:left="5902" w:hanging="471"/>
      </w:pPr>
      <w:rPr>
        <w:rFonts w:hint="default"/>
        <w:lang w:val="en-US" w:eastAsia="en-US" w:bidi="ar-SA"/>
      </w:rPr>
    </w:lvl>
    <w:lvl w:ilvl="7" w:tplc="A26CB686">
      <w:numFmt w:val="bullet"/>
      <w:lvlText w:val="•"/>
      <w:lvlJc w:val="left"/>
      <w:pPr>
        <w:ind w:left="6906" w:hanging="471"/>
      </w:pPr>
      <w:rPr>
        <w:rFonts w:hint="default"/>
        <w:lang w:val="en-US" w:eastAsia="en-US" w:bidi="ar-SA"/>
      </w:rPr>
    </w:lvl>
    <w:lvl w:ilvl="8" w:tplc="AF76D6F6">
      <w:numFmt w:val="bullet"/>
      <w:lvlText w:val="•"/>
      <w:lvlJc w:val="left"/>
      <w:pPr>
        <w:ind w:left="7911" w:hanging="471"/>
      </w:pPr>
      <w:rPr>
        <w:rFonts w:hint="default"/>
        <w:lang w:val="en-US" w:eastAsia="en-US" w:bidi="ar-SA"/>
      </w:rPr>
    </w:lvl>
  </w:abstractNum>
  <w:abstractNum w:abstractNumId="144"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145" w15:restartNumberingAfterBreak="0">
    <w:nsid w:val="66E77598"/>
    <w:multiLevelType w:val="hybridMultilevel"/>
    <w:tmpl w:val="39DA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0C64DE"/>
    <w:multiLevelType w:val="hybridMultilevel"/>
    <w:tmpl w:val="E5BE2B20"/>
    <w:lvl w:ilvl="0" w:tplc="F620BB82">
      <w:start w:val="1"/>
      <w:numFmt w:val="lowerLetter"/>
      <w:lvlText w:val="%1."/>
      <w:lvlJc w:val="left"/>
      <w:pPr>
        <w:ind w:left="1127" w:hanging="248"/>
      </w:pPr>
      <w:rPr>
        <w:rFonts w:ascii="Times New Roman" w:eastAsia="Arial MT" w:hAnsi="Times New Roman" w:cs="Times New Roman" w:hint="default"/>
        <w:b w:val="0"/>
        <w:bCs w:val="0"/>
        <w:i w:val="0"/>
        <w:iCs w:val="0"/>
        <w:spacing w:val="0"/>
        <w:w w:val="100"/>
        <w:sz w:val="24"/>
        <w:szCs w:val="24"/>
        <w:lang w:val="en-US" w:eastAsia="en-US" w:bidi="ar-SA"/>
      </w:rPr>
    </w:lvl>
    <w:lvl w:ilvl="1" w:tplc="0E36900E">
      <w:numFmt w:val="bullet"/>
      <w:lvlText w:val="•"/>
      <w:lvlJc w:val="left"/>
      <w:pPr>
        <w:ind w:left="2072" w:hanging="248"/>
      </w:pPr>
      <w:rPr>
        <w:rFonts w:hint="default"/>
        <w:lang w:val="en-US" w:eastAsia="en-US" w:bidi="ar-SA"/>
      </w:rPr>
    </w:lvl>
    <w:lvl w:ilvl="2" w:tplc="F3B2AB48">
      <w:numFmt w:val="bullet"/>
      <w:lvlText w:val="•"/>
      <w:lvlJc w:val="left"/>
      <w:pPr>
        <w:ind w:left="3024" w:hanging="248"/>
      </w:pPr>
      <w:rPr>
        <w:rFonts w:hint="default"/>
        <w:lang w:val="en-US" w:eastAsia="en-US" w:bidi="ar-SA"/>
      </w:rPr>
    </w:lvl>
    <w:lvl w:ilvl="3" w:tplc="7DD8321E">
      <w:numFmt w:val="bullet"/>
      <w:lvlText w:val="•"/>
      <w:lvlJc w:val="left"/>
      <w:pPr>
        <w:ind w:left="3976" w:hanging="248"/>
      </w:pPr>
      <w:rPr>
        <w:rFonts w:hint="default"/>
        <w:lang w:val="en-US" w:eastAsia="en-US" w:bidi="ar-SA"/>
      </w:rPr>
    </w:lvl>
    <w:lvl w:ilvl="4" w:tplc="2FF8A2E6">
      <w:numFmt w:val="bullet"/>
      <w:lvlText w:val="•"/>
      <w:lvlJc w:val="left"/>
      <w:pPr>
        <w:ind w:left="4928" w:hanging="248"/>
      </w:pPr>
      <w:rPr>
        <w:rFonts w:hint="default"/>
        <w:lang w:val="en-US" w:eastAsia="en-US" w:bidi="ar-SA"/>
      </w:rPr>
    </w:lvl>
    <w:lvl w:ilvl="5" w:tplc="ED3EE844">
      <w:numFmt w:val="bullet"/>
      <w:lvlText w:val="•"/>
      <w:lvlJc w:val="left"/>
      <w:pPr>
        <w:ind w:left="5880" w:hanging="248"/>
      </w:pPr>
      <w:rPr>
        <w:rFonts w:hint="default"/>
        <w:lang w:val="en-US" w:eastAsia="en-US" w:bidi="ar-SA"/>
      </w:rPr>
    </w:lvl>
    <w:lvl w:ilvl="6" w:tplc="20164DDE">
      <w:numFmt w:val="bullet"/>
      <w:lvlText w:val="•"/>
      <w:lvlJc w:val="left"/>
      <w:pPr>
        <w:ind w:left="6832" w:hanging="248"/>
      </w:pPr>
      <w:rPr>
        <w:rFonts w:hint="default"/>
        <w:lang w:val="en-US" w:eastAsia="en-US" w:bidi="ar-SA"/>
      </w:rPr>
    </w:lvl>
    <w:lvl w:ilvl="7" w:tplc="CF84BAE2">
      <w:numFmt w:val="bullet"/>
      <w:lvlText w:val="•"/>
      <w:lvlJc w:val="left"/>
      <w:pPr>
        <w:ind w:left="7784" w:hanging="248"/>
      </w:pPr>
      <w:rPr>
        <w:rFonts w:hint="default"/>
        <w:lang w:val="en-US" w:eastAsia="en-US" w:bidi="ar-SA"/>
      </w:rPr>
    </w:lvl>
    <w:lvl w:ilvl="8" w:tplc="20AA7DC8">
      <w:numFmt w:val="bullet"/>
      <w:lvlText w:val="•"/>
      <w:lvlJc w:val="left"/>
      <w:pPr>
        <w:ind w:left="8736" w:hanging="248"/>
      </w:pPr>
      <w:rPr>
        <w:rFonts w:hint="default"/>
        <w:lang w:val="en-US" w:eastAsia="en-US" w:bidi="ar-SA"/>
      </w:rPr>
    </w:lvl>
  </w:abstractNum>
  <w:abstractNum w:abstractNumId="147" w15:restartNumberingAfterBreak="0">
    <w:nsid w:val="683464D2"/>
    <w:multiLevelType w:val="hybridMultilevel"/>
    <w:tmpl w:val="4B3EFA86"/>
    <w:lvl w:ilvl="0" w:tplc="26AE39B8">
      <w:numFmt w:val="decimal"/>
      <w:lvlText w:val=""/>
      <w:lvlJc w:val="left"/>
    </w:lvl>
    <w:lvl w:ilvl="1" w:tplc="FD58D658">
      <w:numFmt w:val="decimal"/>
      <w:lvlText w:val=""/>
      <w:lvlJc w:val="left"/>
    </w:lvl>
    <w:lvl w:ilvl="2" w:tplc="2F181322">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8" w15:restartNumberingAfterBreak="0">
    <w:nsid w:val="69344CAF"/>
    <w:multiLevelType w:val="hybridMultilevel"/>
    <w:tmpl w:val="3D00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C1605D2"/>
    <w:multiLevelType w:val="hybridMultilevel"/>
    <w:tmpl w:val="5052DDAE"/>
    <w:lvl w:ilvl="0" w:tplc="1AC2DBCC">
      <w:start w:val="1"/>
      <w:numFmt w:val="bullet"/>
      <w:lvlText w:val="·"/>
      <w:lvlJc w:val="left"/>
      <w:pPr>
        <w:ind w:left="720" w:hanging="360"/>
      </w:pPr>
      <w:rPr>
        <w:rFonts w:ascii="Symbol" w:hAnsi="Symbol" w:hint="default"/>
      </w:rPr>
    </w:lvl>
    <w:lvl w:ilvl="1" w:tplc="AC2EE500">
      <w:start w:val="1"/>
      <w:numFmt w:val="bullet"/>
      <w:lvlText w:val="o"/>
      <w:lvlJc w:val="left"/>
      <w:pPr>
        <w:ind w:left="1440" w:hanging="360"/>
      </w:pPr>
      <w:rPr>
        <w:rFonts w:ascii="Courier New" w:hAnsi="Courier New" w:hint="default"/>
      </w:rPr>
    </w:lvl>
    <w:lvl w:ilvl="2" w:tplc="F17A90D0">
      <w:start w:val="1"/>
      <w:numFmt w:val="bullet"/>
      <w:lvlText w:val=""/>
      <w:lvlJc w:val="left"/>
      <w:pPr>
        <w:ind w:left="2160" w:hanging="360"/>
      </w:pPr>
      <w:rPr>
        <w:rFonts w:ascii="Wingdings" w:hAnsi="Wingdings" w:hint="default"/>
      </w:rPr>
    </w:lvl>
    <w:lvl w:ilvl="3" w:tplc="1DBAEE4E">
      <w:start w:val="1"/>
      <w:numFmt w:val="bullet"/>
      <w:lvlText w:val=""/>
      <w:lvlJc w:val="left"/>
      <w:pPr>
        <w:ind w:left="2880" w:hanging="360"/>
      </w:pPr>
      <w:rPr>
        <w:rFonts w:ascii="Symbol" w:hAnsi="Symbol" w:hint="default"/>
      </w:rPr>
    </w:lvl>
    <w:lvl w:ilvl="4" w:tplc="EAAE958C">
      <w:start w:val="1"/>
      <w:numFmt w:val="bullet"/>
      <w:lvlText w:val="o"/>
      <w:lvlJc w:val="left"/>
      <w:pPr>
        <w:ind w:left="3600" w:hanging="360"/>
      </w:pPr>
      <w:rPr>
        <w:rFonts w:ascii="Courier New" w:hAnsi="Courier New" w:hint="default"/>
      </w:rPr>
    </w:lvl>
    <w:lvl w:ilvl="5" w:tplc="C4C2BF90">
      <w:start w:val="1"/>
      <w:numFmt w:val="bullet"/>
      <w:lvlText w:val=""/>
      <w:lvlJc w:val="left"/>
      <w:pPr>
        <w:ind w:left="4320" w:hanging="360"/>
      </w:pPr>
      <w:rPr>
        <w:rFonts w:ascii="Wingdings" w:hAnsi="Wingdings" w:hint="default"/>
      </w:rPr>
    </w:lvl>
    <w:lvl w:ilvl="6" w:tplc="80526E46">
      <w:start w:val="1"/>
      <w:numFmt w:val="bullet"/>
      <w:lvlText w:val=""/>
      <w:lvlJc w:val="left"/>
      <w:pPr>
        <w:ind w:left="5040" w:hanging="360"/>
      </w:pPr>
      <w:rPr>
        <w:rFonts w:ascii="Symbol" w:hAnsi="Symbol" w:hint="default"/>
      </w:rPr>
    </w:lvl>
    <w:lvl w:ilvl="7" w:tplc="126E78B0">
      <w:start w:val="1"/>
      <w:numFmt w:val="bullet"/>
      <w:lvlText w:val="o"/>
      <w:lvlJc w:val="left"/>
      <w:pPr>
        <w:ind w:left="5760" w:hanging="360"/>
      </w:pPr>
      <w:rPr>
        <w:rFonts w:ascii="Courier New" w:hAnsi="Courier New" w:hint="default"/>
      </w:rPr>
    </w:lvl>
    <w:lvl w:ilvl="8" w:tplc="58FE7B96">
      <w:start w:val="1"/>
      <w:numFmt w:val="bullet"/>
      <w:lvlText w:val=""/>
      <w:lvlJc w:val="left"/>
      <w:pPr>
        <w:ind w:left="6480" w:hanging="360"/>
      </w:pPr>
      <w:rPr>
        <w:rFonts w:ascii="Wingdings" w:hAnsi="Wingdings" w:hint="default"/>
      </w:rPr>
    </w:lvl>
  </w:abstractNum>
  <w:abstractNum w:abstractNumId="150" w15:restartNumberingAfterBreak="0">
    <w:nsid w:val="6E283FF7"/>
    <w:multiLevelType w:val="hybridMultilevel"/>
    <w:tmpl w:val="59F0D8A2"/>
    <w:lvl w:ilvl="0" w:tplc="4D1223B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1" w15:restartNumberingAfterBreak="0">
    <w:nsid w:val="6E415060"/>
    <w:multiLevelType w:val="hybridMultilevel"/>
    <w:tmpl w:val="DB700440"/>
    <w:lvl w:ilvl="0" w:tplc="62BA0D50">
      <w:start w:val="1"/>
      <w:numFmt w:val="bullet"/>
      <w:lvlText w:val="·"/>
      <w:lvlJc w:val="left"/>
      <w:pPr>
        <w:ind w:left="720" w:hanging="360"/>
      </w:pPr>
      <w:rPr>
        <w:rFonts w:ascii="Symbol" w:hAnsi="Symbol" w:hint="default"/>
      </w:rPr>
    </w:lvl>
    <w:lvl w:ilvl="1" w:tplc="16B2E7C0">
      <w:start w:val="1"/>
      <w:numFmt w:val="bullet"/>
      <w:lvlText w:val="o"/>
      <w:lvlJc w:val="left"/>
      <w:pPr>
        <w:ind w:left="1440" w:hanging="360"/>
      </w:pPr>
      <w:rPr>
        <w:rFonts w:ascii="Courier New" w:hAnsi="Courier New" w:hint="default"/>
      </w:rPr>
    </w:lvl>
    <w:lvl w:ilvl="2" w:tplc="348087FC">
      <w:start w:val="1"/>
      <w:numFmt w:val="bullet"/>
      <w:lvlText w:val=""/>
      <w:lvlJc w:val="left"/>
      <w:pPr>
        <w:ind w:left="2160" w:hanging="360"/>
      </w:pPr>
      <w:rPr>
        <w:rFonts w:ascii="Wingdings" w:hAnsi="Wingdings" w:hint="default"/>
      </w:rPr>
    </w:lvl>
    <w:lvl w:ilvl="3" w:tplc="5C7EDB12">
      <w:start w:val="1"/>
      <w:numFmt w:val="bullet"/>
      <w:lvlText w:val=""/>
      <w:lvlJc w:val="left"/>
      <w:pPr>
        <w:ind w:left="2880" w:hanging="360"/>
      </w:pPr>
      <w:rPr>
        <w:rFonts w:ascii="Symbol" w:hAnsi="Symbol" w:hint="default"/>
      </w:rPr>
    </w:lvl>
    <w:lvl w:ilvl="4" w:tplc="F8E61BAE">
      <w:start w:val="1"/>
      <w:numFmt w:val="bullet"/>
      <w:lvlText w:val="o"/>
      <w:lvlJc w:val="left"/>
      <w:pPr>
        <w:ind w:left="3600" w:hanging="360"/>
      </w:pPr>
      <w:rPr>
        <w:rFonts w:ascii="Courier New" w:hAnsi="Courier New" w:hint="default"/>
      </w:rPr>
    </w:lvl>
    <w:lvl w:ilvl="5" w:tplc="61F8EB92">
      <w:start w:val="1"/>
      <w:numFmt w:val="bullet"/>
      <w:lvlText w:val=""/>
      <w:lvlJc w:val="left"/>
      <w:pPr>
        <w:ind w:left="4320" w:hanging="360"/>
      </w:pPr>
      <w:rPr>
        <w:rFonts w:ascii="Wingdings" w:hAnsi="Wingdings" w:hint="default"/>
      </w:rPr>
    </w:lvl>
    <w:lvl w:ilvl="6" w:tplc="F5EE624C">
      <w:start w:val="1"/>
      <w:numFmt w:val="bullet"/>
      <w:lvlText w:val=""/>
      <w:lvlJc w:val="left"/>
      <w:pPr>
        <w:ind w:left="5040" w:hanging="360"/>
      </w:pPr>
      <w:rPr>
        <w:rFonts w:ascii="Symbol" w:hAnsi="Symbol" w:hint="default"/>
      </w:rPr>
    </w:lvl>
    <w:lvl w:ilvl="7" w:tplc="75D2765C">
      <w:start w:val="1"/>
      <w:numFmt w:val="bullet"/>
      <w:lvlText w:val="o"/>
      <w:lvlJc w:val="left"/>
      <w:pPr>
        <w:ind w:left="5760" w:hanging="360"/>
      </w:pPr>
      <w:rPr>
        <w:rFonts w:ascii="Courier New" w:hAnsi="Courier New" w:hint="default"/>
      </w:rPr>
    </w:lvl>
    <w:lvl w:ilvl="8" w:tplc="221AC28A">
      <w:start w:val="1"/>
      <w:numFmt w:val="bullet"/>
      <w:lvlText w:val=""/>
      <w:lvlJc w:val="left"/>
      <w:pPr>
        <w:ind w:left="6480" w:hanging="360"/>
      </w:pPr>
      <w:rPr>
        <w:rFonts w:ascii="Wingdings" w:hAnsi="Wingdings" w:hint="default"/>
      </w:rPr>
    </w:lvl>
  </w:abstractNum>
  <w:abstractNum w:abstractNumId="152" w15:restartNumberingAfterBreak="0">
    <w:nsid w:val="6E562936"/>
    <w:multiLevelType w:val="hybridMultilevel"/>
    <w:tmpl w:val="9116725C"/>
    <w:lvl w:ilvl="0" w:tplc="E8B615F4">
      <w:start w:val="1"/>
      <w:numFmt w:val="decimal"/>
      <w:lvlText w:val="%1."/>
      <w:lvlJc w:val="left"/>
      <w:pPr>
        <w:ind w:left="520" w:hanging="360"/>
      </w:pPr>
      <w:rPr>
        <w:rFonts w:hint="default"/>
      </w:rPr>
    </w:lvl>
    <w:lvl w:ilvl="1" w:tplc="500A0019" w:tentative="1">
      <w:start w:val="1"/>
      <w:numFmt w:val="lowerLetter"/>
      <w:lvlText w:val="%2."/>
      <w:lvlJc w:val="left"/>
      <w:pPr>
        <w:ind w:left="1240" w:hanging="360"/>
      </w:pPr>
    </w:lvl>
    <w:lvl w:ilvl="2" w:tplc="500A001B" w:tentative="1">
      <w:start w:val="1"/>
      <w:numFmt w:val="lowerRoman"/>
      <w:lvlText w:val="%3."/>
      <w:lvlJc w:val="right"/>
      <w:pPr>
        <w:ind w:left="1960" w:hanging="180"/>
      </w:pPr>
    </w:lvl>
    <w:lvl w:ilvl="3" w:tplc="500A000F" w:tentative="1">
      <w:start w:val="1"/>
      <w:numFmt w:val="decimal"/>
      <w:lvlText w:val="%4."/>
      <w:lvlJc w:val="left"/>
      <w:pPr>
        <w:ind w:left="2680" w:hanging="360"/>
      </w:pPr>
    </w:lvl>
    <w:lvl w:ilvl="4" w:tplc="500A0019" w:tentative="1">
      <w:start w:val="1"/>
      <w:numFmt w:val="lowerLetter"/>
      <w:lvlText w:val="%5."/>
      <w:lvlJc w:val="left"/>
      <w:pPr>
        <w:ind w:left="3400" w:hanging="360"/>
      </w:pPr>
    </w:lvl>
    <w:lvl w:ilvl="5" w:tplc="500A001B" w:tentative="1">
      <w:start w:val="1"/>
      <w:numFmt w:val="lowerRoman"/>
      <w:lvlText w:val="%6."/>
      <w:lvlJc w:val="right"/>
      <w:pPr>
        <w:ind w:left="4120" w:hanging="180"/>
      </w:pPr>
    </w:lvl>
    <w:lvl w:ilvl="6" w:tplc="500A000F" w:tentative="1">
      <w:start w:val="1"/>
      <w:numFmt w:val="decimal"/>
      <w:lvlText w:val="%7."/>
      <w:lvlJc w:val="left"/>
      <w:pPr>
        <w:ind w:left="4840" w:hanging="360"/>
      </w:pPr>
    </w:lvl>
    <w:lvl w:ilvl="7" w:tplc="500A0019" w:tentative="1">
      <w:start w:val="1"/>
      <w:numFmt w:val="lowerLetter"/>
      <w:lvlText w:val="%8."/>
      <w:lvlJc w:val="left"/>
      <w:pPr>
        <w:ind w:left="5560" w:hanging="360"/>
      </w:pPr>
    </w:lvl>
    <w:lvl w:ilvl="8" w:tplc="500A001B" w:tentative="1">
      <w:start w:val="1"/>
      <w:numFmt w:val="lowerRoman"/>
      <w:lvlText w:val="%9."/>
      <w:lvlJc w:val="right"/>
      <w:pPr>
        <w:ind w:left="6280" w:hanging="180"/>
      </w:pPr>
    </w:lvl>
  </w:abstractNum>
  <w:abstractNum w:abstractNumId="153" w15:restartNumberingAfterBreak="0">
    <w:nsid w:val="6EB02614"/>
    <w:multiLevelType w:val="hybridMultilevel"/>
    <w:tmpl w:val="F3BA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EC7220F"/>
    <w:multiLevelType w:val="hybridMultilevel"/>
    <w:tmpl w:val="88DC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04F4E41"/>
    <w:multiLevelType w:val="hybridMultilevel"/>
    <w:tmpl w:val="946EAE6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6" w15:restartNumberingAfterBreak="0">
    <w:nsid w:val="711C14D6"/>
    <w:multiLevelType w:val="hybridMultilevel"/>
    <w:tmpl w:val="100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2DE0B0A"/>
    <w:multiLevelType w:val="hybridMultilevel"/>
    <w:tmpl w:val="78AE1148"/>
    <w:lvl w:ilvl="0" w:tplc="7A38577C">
      <w:start w:val="1"/>
      <w:numFmt w:val="decimal"/>
      <w:lvlText w:val="%1."/>
      <w:lvlJc w:val="left"/>
      <w:pPr>
        <w:ind w:left="453" w:hanging="293"/>
      </w:pPr>
      <w:rPr>
        <w:rFonts w:ascii="Arial MT" w:eastAsia="Arial MT" w:hAnsi="Arial MT" w:cs="Arial MT" w:hint="default"/>
        <w:b w:val="0"/>
        <w:bCs w:val="0"/>
        <w:i w:val="0"/>
        <w:iCs w:val="0"/>
        <w:spacing w:val="0"/>
        <w:w w:val="100"/>
        <w:sz w:val="22"/>
        <w:szCs w:val="22"/>
        <w:lang w:val="en-US" w:eastAsia="en-US" w:bidi="ar-SA"/>
      </w:rPr>
    </w:lvl>
    <w:lvl w:ilvl="1" w:tplc="99EEE5A6">
      <w:numFmt w:val="bullet"/>
      <w:lvlText w:val=""/>
      <w:lvlJc w:val="left"/>
      <w:pPr>
        <w:ind w:left="880" w:hanging="360"/>
      </w:pPr>
      <w:rPr>
        <w:rFonts w:ascii="Wingdings" w:eastAsia="Wingdings" w:hAnsi="Wingdings" w:cs="Wingdings" w:hint="default"/>
        <w:b w:val="0"/>
        <w:bCs w:val="0"/>
        <w:i w:val="0"/>
        <w:iCs w:val="0"/>
        <w:spacing w:val="0"/>
        <w:w w:val="100"/>
        <w:sz w:val="22"/>
        <w:szCs w:val="22"/>
        <w:lang w:val="en-US" w:eastAsia="en-US" w:bidi="ar-SA"/>
      </w:rPr>
    </w:lvl>
    <w:lvl w:ilvl="2" w:tplc="A308056A">
      <w:numFmt w:val="bullet"/>
      <w:lvlText w:val="•"/>
      <w:lvlJc w:val="left"/>
      <w:pPr>
        <w:ind w:left="1884" w:hanging="360"/>
      </w:pPr>
      <w:rPr>
        <w:rFonts w:hint="default"/>
        <w:lang w:val="en-US" w:eastAsia="en-US" w:bidi="ar-SA"/>
      </w:rPr>
    </w:lvl>
    <w:lvl w:ilvl="3" w:tplc="18525606">
      <w:numFmt w:val="bullet"/>
      <w:lvlText w:val="•"/>
      <w:lvlJc w:val="left"/>
      <w:pPr>
        <w:ind w:left="2888" w:hanging="360"/>
      </w:pPr>
      <w:rPr>
        <w:rFonts w:hint="default"/>
        <w:lang w:val="en-US" w:eastAsia="en-US" w:bidi="ar-SA"/>
      </w:rPr>
    </w:lvl>
    <w:lvl w:ilvl="4" w:tplc="AD6E0B0A">
      <w:numFmt w:val="bullet"/>
      <w:lvlText w:val="•"/>
      <w:lvlJc w:val="left"/>
      <w:pPr>
        <w:ind w:left="3893" w:hanging="360"/>
      </w:pPr>
      <w:rPr>
        <w:rFonts w:hint="default"/>
        <w:lang w:val="en-US" w:eastAsia="en-US" w:bidi="ar-SA"/>
      </w:rPr>
    </w:lvl>
    <w:lvl w:ilvl="5" w:tplc="F66E7CDE">
      <w:numFmt w:val="bullet"/>
      <w:lvlText w:val="•"/>
      <w:lvlJc w:val="left"/>
      <w:pPr>
        <w:ind w:left="4897" w:hanging="360"/>
      </w:pPr>
      <w:rPr>
        <w:rFonts w:hint="default"/>
        <w:lang w:val="en-US" w:eastAsia="en-US" w:bidi="ar-SA"/>
      </w:rPr>
    </w:lvl>
    <w:lvl w:ilvl="6" w:tplc="CB749AD0">
      <w:numFmt w:val="bullet"/>
      <w:lvlText w:val="•"/>
      <w:lvlJc w:val="left"/>
      <w:pPr>
        <w:ind w:left="5902" w:hanging="360"/>
      </w:pPr>
      <w:rPr>
        <w:rFonts w:hint="default"/>
        <w:lang w:val="en-US" w:eastAsia="en-US" w:bidi="ar-SA"/>
      </w:rPr>
    </w:lvl>
    <w:lvl w:ilvl="7" w:tplc="9BC66934">
      <w:numFmt w:val="bullet"/>
      <w:lvlText w:val="•"/>
      <w:lvlJc w:val="left"/>
      <w:pPr>
        <w:ind w:left="6906" w:hanging="360"/>
      </w:pPr>
      <w:rPr>
        <w:rFonts w:hint="default"/>
        <w:lang w:val="en-US" w:eastAsia="en-US" w:bidi="ar-SA"/>
      </w:rPr>
    </w:lvl>
    <w:lvl w:ilvl="8" w:tplc="45A2BD7E">
      <w:numFmt w:val="bullet"/>
      <w:lvlText w:val="•"/>
      <w:lvlJc w:val="left"/>
      <w:pPr>
        <w:ind w:left="7911" w:hanging="360"/>
      </w:pPr>
      <w:rPr>
        <w:rFonts w:hint="default"/>
        <w:lang w:val="en-US" w:eastAsia="en-US" w:bidi="ar-SA"/>
      </w:rPr>
    </w:lvl>
  </w:abstractNum>
  <w:abstractNum w:abstractNumId="158" w15:restartNumberingAfterBreak="0">
    <w:nsid w:val="73EC69B3"/>
    <w:multiLevelType w:val="hybridMultilevel"/>
    <w:tmpl w:val="A8487BC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9" w15:restartNumberingAfterBreak="0">
    <w:nsid w:val="747D2833"/>
    <w:multiLevelType w:val="hybridMultilevel"/>
    <w:tmpl w:val="CC36CE4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0" w15:restartNumberingAfterBreak="0">
    <w:nsid w:val="74843529"/>
    <w:multiLevelType w:val="hybridMultilevel"/>
    <w:tmpl w:val="6BCAA6D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F64FF1"/>
    <w:multiLevelType w:val="hybridMultilevel"/>
    <w:tmpl w:val="527C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A22053"/>
    <w:multiLevelType w:val="hybridMultilevel"/>
    <w:tmpl w:val="B17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5B15A0A"/>
    <w:multiLevelType w:val="hybridMultilevel"/>
    <w:tmpl w:val="F2F09872"/>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779C669F"/>
    <w:multiLevelType w:val="hybridMultilevel"/>
    <w:tmpl w:val="FFFFFFFF"/>
    <w:lvl w:ilvl="0" w:tplc="ABCC266A">
      <w:start w:val="1"/>
      <w:numFmt w:val="decimal"/>
      <w:lvlText w:val="%1."/>
      <w:lvlJc w:val="left"/>
      <w:pPr>
        <w:ind w:left="72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B1E7F05"/>
    <w:multiLevelType w:val="hybridMultilevel"/>
    <w:tmpl w:val="5608C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BB76338"/>
    <w:multiLevelType w:val="hybridMultilevel"/>
    <w:tmpl w:val="7D2A3AD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7BDC6EA8"/>
    <w:multiLevelType w:val="hybridMultilevel"/>
    <w:tmpl w:val="C2A2431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E317A6E"/>
    <w:multiLevelType w:val="hybridMultilevel"/>
    <w:tmpl w:val="EB1406E0"/>
    <w:lvl w:ilvl="0" w:tplc="C8225926">
      <w:numFmt w:val="decimal"/>
      <w:lvlText w:val=""/>
      <w:lvlJc w:val="left"/>
    </w:lvl>
    <w:lvl w:ilvl="1" w:tplc="F1A4A498">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7F570B2A"/>
    <w:multiLevelType w:val="hybridMultilevel"/>
    <w:tmpl w:val="5A388274"/>
    <w:lvl w:ilvl="0" w:tplc="89B8DF24">
      <w:numFmt w:val="decimal"/>
      <w:lvlText w:val=""/>
      <w:lvlJc w:val="left"/>
    </w:lvl>
    <w:lvl w:ilvl="1" w:tplc="21C2747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7F7D2399"/>
    <w:multiLevelType w:val="hybridMultilevel"/>
    <w:tmpl w:val="D54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649735">
    <w:abstractNumId w:val="4"/>
  </w:num>
  <w:num w:numId="2" w16cid:durableId="177159085">
    <w:abstractNumId w:val="3"/>
  </w:num>
  <w:num w:numId="3" w16cid:durableId="1127509011">
    <w:abstractNumId w:val="2"/>
  </w:num>
  <w:num w:numId="4" w16cid:durableId="830365165">
    <w:abstractNumId w:val="1"/>
  </w:num>
  <w:num w:numId="5" w16cid:durableId="288243060">
    <w:abstractNumId w:val="0"/>
  </w:num>
  <w:num w:numId="6" w16cid:durableId="273446193">
    <w:abstractNumId w:val="55"/>
  </w:num>
  <w:num w:numId="7" w16cid:durableId="1225025004">
    <w:abstractNumId w:val="41"/>
  </w:num>
  <w:num w:numId="8" w16cid:durableId="636648753">
    <w:abstractNumId w:val="70"/>
  </w:num>
  <w:num w:numId="9" w16cid:durableId="1980065756">
    <w:abstractNumId w:val="26"/>
  </w:num>
  <w:num w:numId="10" w16cid:durableId="557016673">
    <w:abstractNumId w:val="82"/>
  </w:num>
  <w:num w:numId="11" w16cid:durableId="2111777279">
    <w:abstractNumId w:val="93"/>
  </w:num>
  <w:num w:numId="12" w16cid:durableId="575166129">
    <w:abstractNumId w:val="139"/>
  </w:num>
  <w:num w:numId="13" w16cid:durableId="378940969">
    <w:abstractNumId w:val="145"/>
  </w:num>
  <w:num w:numId="14" w16cid:durableId="292443404">
    <w:abstractNumId w:val="43"/>
  </w:num>
  <w:num w:numId="15" w16cid:durableId="1319335864">
    <w:abstractNumId w:val="59"/>
  </w:num>
  <w:num w:numId="16" w16cid:durableId="271983758">
    <w:abstractNumId w:val="24"/>
  </w:num>
  <w:num w:numId="17" w16cid:durableId="487091269">
    <w:abstractNumId w:val="9"/>
  </w:num>
  <w:num w:numId="18" w16cid:durableId="1939210559">
    <w:abstractNumId w:val="138"/>
  </w:num>
  <w:num w:numId="19" w16cid:durableId="135144078">
    <w:abstractNumId w:val="112"/>
  </w:num>
  <w:num w:numId="20" w16cid:durableId="1383287196">
    <w:abstractNumId w:val="51"/>
  </w:num>
  <w:num w:numId="21" w16cid:durableId="495341198">
    <w:abstractNumId w:val="126"/>
  </w:num>
  <w:num w:numId="22" w16cid:durableId="1817336007">
    <w:abstractNumId w:val="35"/>
  </w:num>
  <w:num w:numId="23" w16cid:durableId="1406486603">
    <w:abstractNumId w:val="57"/>
  </w:num>
  <w:num w:numId="24" w16cid:durableId="1419717142">
    <w:abstractNumId w:val="106"/>
  </w:num>
  <w:num w:numId="25" w16cid:durableId="1400399684">
    <w:abstractNumId w:val="37"/>
  </w:num>
  <w:num w:numId="26" w16cid:durableId="1935434087">
    <w:abstractNumId w:val="165"/>
  </w:num>
  <w:num w:numId="27" w16cid:durableId="1838767444">
    <w:abstractNumId w:val="29"/>
  </w:num>
  <w:num w:numId="28" w16cid:durableId="383021923">
    <w:abstractNumId w:val="21"/>
  </w:num>
  <w:num w:numId="29" w16cid:durableId="1633167971">
    <w:abstractNumId w:val="63"/>
  </w:num>
  <w:num w:numId="30" w16cid:durableId="1361976000">
    <w:abstractNumId w:val="42"/>
  </w:num>
  <w:num w:numId="31" w16cid:durableId="1873417104">
    <w:abstractNumId w:val="40"/>
  </w:num>
  <w:num w:numId="32" w16cid:durableId="720327097">
    <w:abstractNumId w:val="96"/>
  </w:num>
  <w:num w:numId="33" w16cid:durableId="1842155273">
    <w:abstractNumId w:val="10"/>
  </w:num>
  <w:num w:numId="34" w16cid:durableId="171916352">
    <w:abstractNumId w:val="147"/>
  </w:num>
  <w:num w:numId="35" w16cid:durableId="515118736">
    <w:abstractNumId w:val="99"/>
  </w:num>
  <w:num w:numId="36" w16cid:durableId="1383016734">
    <w:abstractNumId w:val="169"/>
  </w:num>
  <w:num w:numId="37" w16cid:durableId="560990356">
    <w:abstractNumId w:val="13"/>
  </w:num>
  <w:num w:numId="38" w16cid:durableId="984890905">
    <w:abstractNumId w:val="170"/>
  </w:num>
  <w:num w:numId="39" w16cid:durableId="143861960">
    <w:abstractNumId w:val="129"/>
  </w:num>
  <w:num w:numId="40" w16cid:durableId="959608282">
    <w:abstractNumId w:val="16"/>
  </w:num>
  <w:num w:numId="41" w16cid:durableId="200291982">
    <w:abstractNumId w:val="19"/>
  </w:num>
  <w:num w:numId="42" w16cid:durableId="368846021">
    <w:abstractNumId w:val="150"/>
  </w:num>
  <w:num w:numId="43" w16cid:durableId="1366058766">
    <w:abstractNumId w:val="17"/>
  </w:num>
  <w:num w:numId="44" w16cid:durableId="1229725995">
    <w:abstractNumId w:val="56"/>
  </w:num>
  <w:num w:numId="45" w16cid:durableId="479421754">
    <w:abstractNumId w:val="25"/>
  </w:num>
  <w:num w:numId="46" w16cid:durableId="673651903">
    <w:abstractNumId w:val="48"/>
  </w:num>
  <w:num w:numId="47" w16cid:durableId="160003056">
    <w:abstractNumId w:val="23"/>
  </w:num>
  <w:num w:numId="48" w16cid:durableId="1678536774">
    <w:abstractNumId w:val="104"/>
  </w:num>
  <w:num w:numId="49" w16cid:durableId="1864397421">
    <w:abstractNumId w:val="84"/>
  </w:num>
  <w:num w:numId="50" w16cid:durableId="2108621256">
    <w:abstractNumId w:val="38"/>
  </w:num>
  <w:num w:numId="51" w16cid:durableId="126166143">
    <w:abstractNumId w:val="46"/>
  </w:num>
  <w:num w:numId="52" w16cid:durableId="1295600857">
    <w:abstractNumId w:val="78"/>
  </w:num>
  <w:num w:numId="53" w16cid:durableId="1464929083">
    <w:abstractNumId w:val="34"/>
  </w:num>
  <w:num w:numId="54" w16cid:durableId="454249506">
    <w:abstractNumId w:val="81"/>
  </w:num>
  <w:num w:numId="55" w16cid:durableId="1752122514">
    <w:abstractNumId w:val="83"/>
  </w:num>
  <w:num w:numId="56" w16cid:durableId="1334913773">
    <w:abstractNumId w:val="144"/>
  </w:num>
  <w:num w:numId="57" w16cid:durableId="2039817321">
    <w:abstractNumId w:val="136"/>
  </w:num>
  <w:num w:numId="58" w16cid:durableId="2118477486">
    <w:abstractNumId w:val="11"/>
  </w:num>
  <w:num w:numId="59" w16cid:durableId="1643461696">
    <w:abstractNumId w:val="149"/>
  </w:num>
  <w:num w:numId="60" w16cid:durableId="935945936">
    <w:abstractNumId w:val="102"/>
  </w:num>
  <w:num w:numId="61" w16cid:durableId="2047364898">
    <w:abstractNumId w:val="151"/>
  </w:num>
  <w:num w:numId="62" w16cid:durableId="491533475">
    <w:abstractNumId w:val="67"/>
  </w:num>
  <w:num w:numId="63" w16cid:durableId="426392733">
    <w:abstractNumId w:val="168"/>
  </w:num>
  <w:num w:numId="64" w16cid:durableId="611279788">
    <w:abstractNumId w:val="69"/>
  </w:num>
  <w:num w:numId="65" w16cid:durableId="313992945">
    <w:abstractNumId w:val="90"/>
  </w:num>
  <w:num w:numId="66" w16cid:durableId="706220295">
    <w:abstractNumId w:val="127"/>
  </w:num>
  <w:num w:numId="67" w16cid:durableId="2058238696">
    <w:abstractNumId w:val="159"/>
  </w:num>
  <w:num w:numId="68" w16cid:durableId="571232727">
    <w:abstractNumId w:val="62"/>
  </w:num>
  <w:num w:numId="69" w16cid:durableId="2032609028">
    <w:abstractNumId w:val="75"/>
  </w:num>
  <w:num w:numId="70" w16cid:durableId="124008732">
    <w:abstractNumId w:val="85"/>
  </w:num>
  <w:num w:numId="71" w16cid:durableId="328143406">
    <w:abstractNumId w:val="108"/>
  </w:num>
  <w:num w:numId="72" w16cid:durableId="715816710">
    <w:abstractNumId w:val="111"/>
  </w:num>
  <w:num w:numId="73" w16cid:durableId="1408964488">
    <w:abstractNumId w:val="87"/>
  </w:num>
  <w:num w:numId="74" w16cid:durableId="1958633077">
    <w:abstractNumId w:val="45"/>
  </w:num>
  <w:num w:numId="75" w16cid:durableId="35131853">
    <w:abstractNumId w:val="79"/>
  </w:num>
  <w:num w:numId="76" w16cid:durableId="610823378">
    <w:abstractNumId w:val="47"/>
  </w:num>
  <w:num w:numId="77" w16cid:durableId="252248944">
    <w:abstractNumId w:val="94"/>
  </w:num>
  <w:num w:numId="78" w16cid:durableId="486868149">
    <w:abstractNumId w:val="92"/>
  </w:num>
  <w:num w:numId="79" w16cid:durableId="1380781721">
    <w:abstractNumId w:val="54"/>
  </w:num>
  <w:num w:numId="80" w16cid:durableId="1123884031">
    <w:abstractNumId w:val="65"/>
  </w:num>
  <w:num w:numId="81" w16cid:durableId="1251815507">
    <w:abstractNumId w:val="137"/>
  </w:num>
  <w:num w:numId="82" w16cid:durableId="1261447828">
    <w:abstractNumId w:val="107"/>
  </w:num>
  <w:num w:numId="83" w16cid:durableId="946158524">
    <w:abstractNumId w:val="100"/>
  </w:num>
  <w:num w:numId="84" w16cid:durableId="1388138955">
    <w:abstractNumId w:val="6"/>
  </w:num>
  <w:num w:numId="85" w16cid:durableId="699668923">
    <w:abstractNumId w:val="117"/>
  </w:num>
  <w:num w:numId="86" w16cid:durableId="1339890723">
    <w:abstractNumId w:val="113"/>
  </w:num>
  <w:num w:numId="87" w16cid:durableId="575018737">
    <w:abstractNumId w:val="109"/>
  </w:num>
  <w:num w:numId="88" w16cid:durableId="1179002571">
    <w:abstractNumId w:val="142"/>
  </w:num>
  <w:num w:numId="89" w16cid:durableId="2044135164">
    <w:abstractNumId w:val="80"/>
  </w:num>
  <w:num w:numId="90" w16cid:durableId="483280509">
    <w:abstractNumId w:val="97"/>
  </w:num>
  <w:num w:numId="91" w16cid:durableId="1786580227">
    <w:abstractNumId w:val="77"/>
  </w:num>
  <w:num w:numId="92" w16cid:durableId="1472868876">
    <w:abstractNumId w:val="158"/>
  </w:num>
  <w:num w:numId="93" w16cid:durableId="590507722">
    <w:abstractNumId w:val="18"/>
  </w:num>
  <w:num w:numId="94" w16cid:durableId="2113279225">
    <w:abstractNumId w:val="163"/>
  </w:num>
  <w:num w:numId="95" w16cid:durableId="1406487509">
    <w:abstractNumId w:val="123"/>
  </w:num>
  <w:num w:numId="96" w16cid:durableId="2045250749">
    <w:abstractNumId w:val="135"/>
  </w:num>
  <w:num w:numId="97" w16cid:durableId="1789205111">
    <w:abstractNumId w:val="7"/>
  </w:num>
  <w:num w:numId="98" w16cid:durableId="1784420019">
    <w:abstractNumId w:val="118"/>
  </w:num>
  <w:num w:numId="99" w16cid:durableId="2028603400">
    <w:abstractNumId w:val="98"/>
  </w:num>
  <w:num w:numId="100" w16cid:durableId="1506288996">
    <w:abstractNumId w:val="156"/>
  </w:num>
  <w:num w:numId="101" w16cid:durableId="963970636">
    <w:abstractNumId w:val="114"/>
  </w:num>
  <w:num w:numId="102" w16cid:durableId="1006446949">
    <w:abstractNumId w:val="5"/>
  </w:num>
  <w:num w:numId="103" w16cid:durableId="842354513">
    <w:abstractNumId w:val="66"/>
  </w:num>
  <w:num w:numId="104" w16cid:durableId="331035197">
    <w:abstractNumId w:val="121"/>
  </w:num>
  <w:num w:numId="105" w16cid:durableId="428039260">
    <w:abstractNumId w:val="140"/>
  </w:num>
  <w:num w:numId="106" w16cid:durableId="820779311">
    <w:abstractNumId w:val="68"/>
  </w:num>
  <w:num w:numId="107" w16cid:durableId="1393581985">
    <w:abstractNumId w:val="141"/>
  </w:num>
  <w:num w:numId="108" w16cid:durableId="48770076">
    <w:abstractNumId w:val="128"/>
  </w:num>
  <w:num w:numId="109" w16cid:durableId="1982617658">
    <w:abstractNumId w:val="154"/>
  </w:num>
  <w:num w:numId="110" w16cid:durableId="1607232936">
    <w:abstractNumId w:val="125"/>
  </w:num>
  <w:num w:numId="111" w16cid:durableId="233709595">
    <w:abstractNumId w:val="27"/>
  </w:num>
  <w:num w:numId="112" w16cid:durableId="1638949383">
    <w:abstractNumId w:val="153"/>
  </w:num>
  <w:num w:numId="113" w16cid:durableId="984312497">
    <w:abstractNumId w:val="73"/>
  </w:num>
  <w:num w:numId="114" w16cid:durableId="1519850868">
    <w:abstractNumId w:val="167"/>
  </w:num>
  <w:num w:numId="115" w16cid:durableId="769589956">
    <w:abstractNumId w:val="132"/>
  </w:num>
  <w:num w:numId="116" w16cid:durableId="1189638365">
    <w:abstractNumId w:val="60"/>
  </w:num>
  <w:num w:numId="117" w16cid:durableId="753430237">
    <w:abstractNumId w:val="91"/>
  </w:num>
  <w:num w:numId="118" w16cid:durableId="1577587221">
    <w:abstractNumId w:val="86"/>
  </w:num>
  <w:num w:numId="119" w16cid:durableId="1628975890">
    <w:abstractNumId w:val="8"/>
  </w:num>
  <w:num w:numId="120" w16cid:durableId="1736928979">
    <w:abstractNumId w:val="160"/>
  </w:num>
  <w:num w:numId="121" w16cid:durableId="1640114480">
    <w:abstractNumId w:val="103"/>
  </w:num>
  <w:num w:numId="122" w16cid:durableId="1483619299">
    <w:abstractNumId w:val="53"/>
  </w:num>
  <w:num w:numId="123" w16cid:durableId="740059084">
    <w:abstractNumId w:val="124"/>
  </w:num>
  <w:num w:numId="124" w16cid:durableId="1352415756">
    <w:abstractNumId w:val="110"/>
  </w:num>
  <w:num w:numId="125" w16cid:durableId="723024641">
    <w:abstractNumId w:val="105"/>
  </w:num>
  <w:num w:numId="126" w16cid:durableId="860317326">
    <w:abstractNumId w:val="134"/>
  </w:num>
  <w:num w:numId="127" w16cid:durableId="133570841">
    <w:abstractNumId w:val="33"/>
  </w:num>
  <w:num w:numId="128" w16cid:durableId="2096440076">
    <w:abstractNumId w:val="166"/>
  </w:num>
  <w:num w:numId="129" w16cid:durableId="716860852">
    <w:abstractNumId w:val="32"/>
  </w:num>
  <w:num w:numId="130" w16cid:durableId="1786389286">
    <w:abstractNumId w:val="131"/>
  </w:num>
  <w:num w:numId="131" w16cid:durableId="809203117">
    <w:abstractNumId w:val="14"/>
  </w:num>
  <w:num w:numId="132" w16cid:durableId="1158038972">
    <w:abstractNumId w:val="64"/>
  </w:num>
  <w:num w:numId="133" w16cid:durableId="1900939268">
    <w:abstractNumId w:val="95"/>
  </w:num>
  <w:num w:numId="134" w16cid:durableId="935675103">
    <w:abstractNumId w:val="116"/>
  </w:num>
  <w:num w:numId="135" w16cid:durableId="1334144432">
    <w:abstractNumId w:val="171"/>
  </w:num>
  <w:num w:numId="136" w16cid:durableId="1301616473">
    <w:abstractNumId w:val="30"/>
  </w:num>
  <w:num w:numId="137" w16cid:durableId="2031834049">
    <w:abstractNumId w:val="130"/>
  </w:num>
  <w:num w:numId="138" w16cid:durableId="264727969">
    <w:abstractNumId w:val="12"/>
  </w:num>
  <w:num w:numId="139" w16cid:durableId="1008754153">
    <w:abstractNumId w:val="50"/>
  </w:num>
  <w:num w:numId="140" w16cid:durableId="2091461011">
    <w:abstractNumId w:val="89"/>
  </w:num>
  <w:num w:numId="141" w16cid:durableId="337776816">
    <w:abstractNumId w:val="36"/>
  </w:num>
  <w:num w:numId="142" w16cid:durableId="1351026560">
    <w:abstractNumId w:val="120"/>
  </w:num>
  <w:num w:numId="143" w16cid:durableId="1835800896">
    <w:abstractNumId w:val="115"/>
  </w:num>
  <w:num w:numId="144" w16cid:durableId="1532573800">
    <w:abstractNumId w:val="148"/>
  </w:num>
  <w:num w:numId="145" w16cid:durableId="652879497">
    <w:abstractNumId w:val="161"/>
  </w:num>
  <w:num w:numId="146" w16cid:durableId="732704862">
    <w:abstractNumId w:val="22"/>
  </w:num>
  <w:num w:numId="147" w16cid:durableId="1185827784">
    <w:abstractNumId w:val="71"/>
  </w:num>
  <w:num w:numId="148" w16cid:durableId="1902251105">
    <w:abstractNumId w:val="162"/>
  </w:num>
  <w:num w:numId="149" w16cid:durableId="647980104">
    <w:abstractNumId w:val="133"/>
  </w:num>
  <w:num w:numId="150" w16cid:durableId="1696614845">
    <w:abstractNumId w:val="119"/>
  </w:num>
  <w:num w:numId="151" w16cid:durableId="578295387">
    <w:abstractNumId w:val="101"/>
  </w:num>
  <w:num w:numId="152" w16cid:durableId="1585989156">
    <w:abstractNumId w:val="122"/>
  </w:num>
  <w:num w:numId="153" w16cid:durableId="528182125">
    <w:abstractNumId w:val="15"/>
  </w:num>
  <w:num w:numId="154" w16cid:durableId="158666393">
    <w:abstractNumId w:val="61"/>
  </w:num>
  <w:num w:numId="155" w16cid:durableId="828789949">
    <w:abstractNumId w:val="58"/>
  </w:num>
  <w:num w:numId="156" w16cid:durableId="1796175258">
    <w:abstractNumId w:val="52"/>
  </w:num>
  <w:num w:numId="157" w16cid:durableId="809908824">
    <w:abstractNumId w:val="31"/>
  </w:num>
  <w:num w:numId="158" w16cid:durableId="1857769250">
    <w:abstractNumId w:val="74"/>
  </w:num>
  <w:num w:numId="159" w16cid:durableId="210113041">
    <w:abstractNumId w:val="143"/>
  </w:num>
  <w:num w:numId="160" w16cid:durableId="259072214">
    <w:abstractNumId w:val="157"/>
  </w:num>
  <w:num w:numId="161" w16cid:durableId="2011368594">
    <w:abstractNumId w:val="146"/>
  </w:num>
  <w:num w:numId="162" w16cid:durableId="771047233">
    <w:abstractNumId w:val="152"/>
  </w:num>
  <w:num w:numId="163" w16cid:durableId="1539513297">
    <w:abstractNumId w:val="164"/>
  </w:num>
  <w:num w:numId="164" w16cid:durableId="2025279252">
    <w:abstractNumId w:val="20"/>
  </w:num>
  <w:num w:numId="165" w16cid:durableId="1622149941">
    <w:abstractNumId w:val="39"/>
  </w:num>
  <w:num w:numId="166" w16cid:durableId="61218994">
    <w:abstractNumId w:val="28"/>
  </w:num>
  <w:num w:numId="167" w16cid:durableId="511796951">
    <w:abstractNumId w:val="44"/>
  </w:num>
  <w:num w:numId="168" w16cid:durableId="1713843765">
    <w:abstractNumId w:val="76"/>
  </w:num>
  <w:num w:numId="169" w16cid:durableId="538859676">
    <w:abstractNumId w:val="49"/>
  </w:num>
  <w:num w:numId="170" w16cid:durableId="2022393192">
    <w:abstractNumId w:val="155"/>
  </w:num>
  <w:num w:numId="171" w16cid:durableId="1333603903">
    <w:abstractNumId w:val="72"/>
  </w:num>
  <w:num w:numId="172" w16cid:durableId="1574895688">
    <w:abstractNumId w:val="8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DA3BFC-785C-4578-BD21-E1FC0F366312}"/>
    <w:docVar w:name="dgnword-eventsink" w:val="1631330000"/>
  </w:docVars>
  <w:rsids>
    <w:rsidRoot w:val="00B023B5"/>
    <w:rsid w:val="00001AA3"/>
    <w:rsid w:val="00002D95"/>
    <w:rsid w:val="00003065"/>
    <w:rsid w:val="000040E0"/>
    <w:rsid w:val="000041D7"/>
    <w:rsid w:val="000044F7"/>
    <w:rsid w:val="000046A0"/>
    <w:rsid w:val="00006955"/>
    <w:rsid w:val="00006AB8"/>
    <w:rsid w:val="00006CE7"/>
    <w:rsid w:val="0000740D"/>
    <w:rsid w:val="00007862"/>
    <w:rsid w:val="0001020E"/>
    <w:rsid w:val="00010646"/>
    <w:rsid w:val="000107B3"/>
    <w:rsid w:val="000108D6"/>
    <w:rsid w:val="00011DE8"/>
    <w:rsid w:val="00012382"/>
    <w:rsid w:val="0001251D"/>
    <w:rsid w:val="000125DB"/>
    <w:rsid w:val="00013B10"/>
    <w:rsid w:val="00014653"/>
    <w:rsid w:val="00014ECD"/>
    <w:rsid w:val="0001529A"/>
    <w:rsid w:val="00016307"/>
    <w:rsid w:val="000166C8"/>
    <w:rsid w:val="00016701"/>
    <w:rsid w:val="00016C45"/>
    <w:rsid w:val="00017E9F"/>
    <w:rsid w:val="0002055E"/>
    <w:rsid w:val="00020B47"/>
    <w:rsid w:val="00020F35"/>
    <w:rsid w:val="00021168"/>
    <w:rsid w:val="0002335A"/>
    <w:rsid w:val="00024808"/>
    <w:rsid w:val="00024810"/>
    <w:rsid w:val="00024848"/>
    <w:rsid w:val="00026093"/>
    <w:rsid w:val="0002625E"/>
    <w:rsid w:val="00026578"/>
    <w:rsid w:val="00027976"/>
    <w:rsid w:val="00027E4B"/>
    <w:rsid w:val="00031798"/>
    <w:rsid w:val="00031A44"/>
    <w:rsid w:val="000323CF"/>
    <w:rsid w:val="000329FE"/>
    <w:rsid w:val="000355D9"/>
    <w:rsid w:val="0003563C"/>
    <w:rsid w:val="00035749"/>
    <w:rsid w:val="00035F97"/>
    <w:rsid w:val="0003671F"/>
    <w:rsid w:val="000379BB"/>
    <w:rsid w:val="00037DA5"/>
    <w:rsid w:val="000402D6"/>
    <w:rsid w:val="00040C28"/>
    <w:rsid w:val="0004122A"/>
    <w:rsid w:val="00041E4F"/>
    <w:rsid w:val="0004206C"/>
    <w:rsid w:val="00042142"/>
    <w:rsid w:val="00042358"/>
    <w:rsid w:val="0004264C"/>
    <w:rsid w:val="00043374"/>
    <w:rsid w:val="00043F6E"/>
    <w:rsid w:val="00044DF8"/>
    <w:rsid w:val="000450C1"/>
    <w:rsid w:val="000456C6"/>
    <w:rsid w:val="000458C1"/>
    <w:rsid w:val="00045CF6"/>
    <w:rsid w:val="00046DA8"/>
    <w:rsid w:val="00047435"/>
    <w:rsid w:val="000475DE"/>
    <w:rsid w:val="000479E6"/>
    <w:rsid w:val="0005036B"/>
    <w:rsid w:val="000504BC"/>
    <w:rsid w:val="00050854"/>
    <w:rsid w:val="0005157F"/>
    <w:rsid w:val="0005159C"/>
    <w:rsid w:val="00051C2B"/>
    <w:rsid w:val="00052D42"/>
    <w:rsid w:val="000543D4"/>
    <w:rsid w:val="000548F2"/>
    <w:rsid w:val="000550C2"/>
    <w:rsid w:val="00055F2C"/>
    <w:rsid w:val="00056910"/>
    <w:rsid w:val="00057495"/>
    <w:rsid w:val="00057B0F"/>
    <w:rsid w:val="00060577"/>
    <w:rsid w:val="00060A0E"/>
    <w:rsid w:val="00061145"/>
    <w:rsid w:val="000616E4"/>
    <w:rsid w:val="00061A9C"/>
    <w:rsid w:val="00062B89"/>
    <w:rsid w:val="00063BAE"/>
    <w:rsid w:val="00063E96"/>
    <w:rsid w:val="0006516E"/>
    <w:rsid w:val="0006523F"/>
    <w:rsid w:val="00065386"/>
    <w:rsid w:val="00065745"/>
    <w:rsid w:val="0006649A"/>
    <w:rsid w:val="00066CB7"/>
    <w:rsid w:val="00067B21"/>
    <w:rsid w:val="00067E41"/>
    <w:rsid w:val="00067E61"/>
    <w:rsid w:val="000706E0"/>
    <w:rsid w:val="000707DA"/>
    <w:rsid w:val="00071552"/>
    <w:rsid w:val="00072515"/>
    <w:rsid w:val="00072B8B"/>
    <w:rsid w:val="000751CC"/>
    <w:rsid w:val="00076683"/>
    <w:rsid w:val="00077425"/>
    <w:rsid w:val="00080B6D"/>
    <w:rsid w:val="000813E7"/>
    <w:rsid w:val="00081748"/>
    <w:rsid w:val="00081BB8"/>
    <w:rsid w:val="00084C55"/>
    <w:rsid w:val="0008509D"/>
    <w:rsid w:val="000854C2"/>
    <w:rsid w:val="0008565E"/>
    <w:rsid w:val="000858BA"/>
    <w:rsid w:val="0008636E"/>
    <w:rsid w:val="00087EA0"/>
    <w:rsid w:val="000903B7"/>
    <w:rsid w:val="00090923"/>
    <w:rsid w:val="000918BD"/>
    <w:rsid w:val="00091E7D"/>
    <w:rsid w:val="000922B9"/>
    <w:rsid w:val="00092608"/>
    <w:rsid w:val="00092838"/>
    <w:rsid w:val="00092EB9"/>
    <w:rsid w:val="00093350"/>
    <w:rsid w:val="000939C8"/>
    <w:rsid w:val="00094156"/>
    <w:rsid w:val="000941B4"/>
    <w:rsid w:val="00094933"/>
    <w:rsid w:val="00094D23"/>
    <w:rsid w:val="000951AE"/>
    <w:rsid w:val="00095DEC"/>
    <w:rsid w:val="00096540"/>
    <w:rsid w:val="00096CD0"/>
    <w:rsid w:val="000974BD"/>
    <w:rsid w:val="000A1030"/>
    <w:rsid w:val="000A1899"/>
    <w:rsid w:val="000A1B03"/>
    <w:rsid w:val="000A2FC5"/>
    <w:rsid w:val="000A3A4D"/>
    <w:rsid w:val="000A4123"/>
    <w:rsid w:val="000A41D3"/>
    <w:rsid w:val="000A45AA"/>
    <w:rsid w:val="000A4E28"/>
    <w:rsid w:val="000A5078"/>
    <w:rsid w:val="000A5946"/>
    <w:rsid w:val="000A6C12"/>
    <w:rsid w:val="000B0442"/>
    <w:rsid w:val="000B14B5"/>
    <w:rsid w:val="000B152E"/>
    <w:rsid w:val="000B16B8"/>
    <w:rsid w:val="000B2074"/>
    <w:rsid w:val="000B2CDE"/>
    <w:rsid w:val="000B2E0B"/>
    <w:rsid w:val="000B3092"/>
    <w:rsid w:val="000B43C3"/>
    <w:rsid w:val="000B4DF3"/>
    <w:rsid w:val="000B4E17"/>
    <w:rsid w:val="000B5034"/>
    <w:rsid w:val="000B522F"/>
    <w:rsid w:val="000B524F"/>
    <w:rsid w:val="000B528F"/>
    <w:rsid w:val="000B57D1"/>
    <w:rsid w:val="000B5B93"/>
    <w:rsid w:val="000B684E"/>
    <w:rsid w:val="000C0952"/>
    <w:rsid w:val="000C0D9E"/>
    <w:rsid w:val="000C1308"/>
    <w:rsid w:val="000C3131"/>
    <w:rsid w:val="000C32BE"/>
    <w:rsid w:val="000C37BA"/>
    <w:rsid w:val="000C5096"/>
    <w:rsid w:val="000C50C8"/>
    <w:rsid w:val="000C50DB"/>
    <w:rsid w:val="000C5268"/>
    <w:rsid w:val="000C52BB"/>
    <w:rsid w:val="000C55D2"/>
    <w:rsid w:val="000C5D08"/>
    <w:rsid w:val="000C60E2"/>
    <w:rsid w:val="000C64DD"/>
    <w:rsid w:val="000C6E1D"/>
    <w:rsid w:val="000C74DA"/>
    <w:rsid w:val="000C7A2B"/>
    <w:rsid w:val="000D0118"/>
    <w:rsid w:val="000D1057"/>
    <w:rsid w:val="000D1E76"/>
    <w:rsid w:val="000D20BE"/>
    <w:rsid w:val="000D296D"/>
    <w:rsid w:val="000D4909"/>
    <w:rsid w:val="000D52D3"/>
    <w:rsid w:val="000D5FF1"/>
    <w:rsid w:val="000D6785"/>
    <w:rsid w:val="000D7C79"/>
    <w:rsid w:val="000E0888"/>
    <w:rsid w:val="000E0C01"/>
    <w:rsid w:val="000E0F77"/>
    <w:rsid w:val="000E17B4"/>
    <w:rsid w:val="000E1973"/>
    <w:rsid w:val="000E2110"/>
    <w:rsid w:val="000E262E"/>
    <w:rsid w:val="000E32C1"/>
    <w:rsid w:val="000E3D7F"/>
    <w:rsid w:val="000E4397"/>
    <w:rsid w:val="000E5461"/>
    <w:rsid w:val="000E6AC4"/>
    <w:rsid w:val="000E6DB2"/>
    <w:rsid w:val="000E6EAF"/>
    <w:rsid w:val="000E7196"/>
    <w:rsid w:val="000F0839"/>
    <w:rsid w:val="000F34DB"/>
    <w:rsid w:val="000F462D"/>
    <w:rsid w:val="000F5A7A"/>
    <w:rsid w:val="000F62AB"/>
    <w:rsid w:val="000F664D"/>
    <w:rsid w:val="000F72CD"/>
    <w:rsid w:val="000F7702"/>
    <w:rsid w:val="000F7A4A"/>
    <w:rsid w:val="000F7B70"/>
    <w:rsid w:val="00100266"/>
    <w:rsid w:val="00100B12"/>
    <w:rsid w:val="00100BDE"/>
    <w:rsid w:val="00101011"/>
    <w:rsid w:val="001013B9"/>
    <w:rsid w:val="00101CC2"/>
    <w:rsid w:val="00102175"/>
    <w:rsid w:val="001024C9"/>
    <w:rsid w:val="001028CA"/>
    <w:rsid w:val="00103877"/>
    <w:rsid w:val="001041A1"/>
    <w:rsid w:val="001042A1"/>
    <w:rsid w:val="00105431"/>
    <w:rsid w:val="001068B7"/>
    <w:rsid w:val="0011011E"/>
    <w:rsid w:val="00111872"/>
    <w:rsid w:val="001130D3"/>
    <w:rsid w:val="00116639"/>
    <w:rsid w:val="0011727E"/>
    <w:rsid w:val="001176EB"/>
    <w:rsid w:val="001178FE"/>
    <w:rsid w:val="00120151"/>
    <w:rsid w:val="001216D7"/>
    <w:rsid w:val="00121929"/>
    <w:rsid w:val="001219D1"/>
    <w:rsid w:val="001223B4"/>
    <w:rsid w:val="00122465"/>
    <w:rsid w:val="001233FF"/>
    <w:rsid w:val="0012350F"/>
    <w:rsid w:val="00123F08"/>
    <w:rsid w:val="00124CD6"/>
    <w:rsid w:val="001255F7"/>
    <w:rsid w:val="00126662"/>
    <w:rsid w:val="00126D16"/>
    <w:rsid w:val="0013008A"/>
    <w:rsid w:val="00130B5B"/>
    <w:rsid w:val="00130D04"/>
    <w:rsid w:val="00130F1F"/>
    <w:rsid w:val="00131224"/>
    <w:rsid w:val="00131CA2"/>
    <w:rsid w:val="00131F33"/>
    <w:rsid w:val="001321A0"/>
    <w:rsid w:val="00132328"/>
    <w:rsid w:val="001340A6"/>
    <w:rsid w:val="00134ECB"/>
    <w:rsid w:val="00135200"/>
    <w:rsid w:val="00135AFB"/>
    <w:rsid w:val="00135BB1"/>
    <w:rsid w:val="00135C38"/>
    <w:rsid w:val="00136CCC"/>
    <w:rsid w:val="00136F46"/>
    <w:rsid w:val="0014058E"/>
    <w:rsid w:val="00140879"/>
    <w:rsid w:val="00141171"/>
    <w:rsid w:val="0014148F"/>
    <w:rsid w:val="0014161A"/>
    <w:rsid w:val="00141975"/>
    <w:rsid w:val="00141B51"/>
    <w:rsid w:val="00141B83"/>
    <w:rsid w:val="00141E21"/>
    <w:rsid w:val="00142C75"/>
    <w:rsid w:val="00142D5B"/>
    <w:rsid w:val="001433EA"/>
    <w:rsid w:val="0014403F"/>
    <w:rsid w:val="00145AE8"/>
    <w:rsid w:val="00146040"/>
    <w:rsid w:val="00146189"/>
    <w:rsid w:val="0014682A"/>
    <w:rsid w:val="00146AB6"/>
    <w:rsid w:val="00147F24"/>
    <w:rsid w:val="001502EB"/>
    <w:rsid w:val="00151B6C"/>
    <w:rsid w:val="00151D7F"/>
    <w:rsid w:val="0015566F"/>
    <w:rsid w:val="00157592"/>
    <w:rsid w:val="001576C1"/>
    <w:rsid w:val="00157D9F"/>
    <w:rsid w:val="00161020"/>
    <w:rsid w:val="00161396"/>
    <w:rsid w:val="00161758"/>
    <w:rsid w:val="0016227E"/>
    <w:rsid w:val="00162BAE"/>
    <w:rsid w:val="00162C2D"/>
    <w:rsid w:val="00162D58"/>
    <w:rsid w:val="0016356E"/>
    <w:rsid w:val="001638C2"/>
    <w:rsid w:val="00166E70"/>
    <w:rsid w:val="001670C0"/>
    <w:rsid w:val="001673F9"/>
    <w:rsid w:val="00170149"/>
    <w:rsid w:val="00170972"/>
    <w:rsid w:val="0017192D"/>
    <w:rsid w:val="00171E71"/>
    <w:rsid w:val="00172621"/>
    <w:rsid w:val="00172893"/>
    <w:rsid w:val="00174FFE"/>
    <w:rsid w:val="00176D29"/>
    <w:rsid w:val="00177266"/>
    <w:rsid w:val="0017784B"/>
    <w:rsid w:val="00177B5F"/>
    <w:rsid w:val="00180952"/>
    <w:rsid w:val="00180F29"/>
    <w:rsid w:val="00181D8E"/>
    <w:rsid w:val="0018365B"/>
    <w:rsid w:val="00183CA4"/>
    <w:rsid w:val="00183D01"/>
    <w:rsid w:val="00184596"/>
    <w:rsid w:val="001855AF"/>
    <w:rsid w:val="00186BF1"/>
    <w:rsid w:val="00187C07"/>
    <w:rsid w:val="00187FAC"/>
    <w:rsid w:val="00190236"/>
    <w:rsid w:val="00190951"/>
    <w:rsid w:val="00191516"/>
    <w:rsid w:val="00193D3F"/>
    <w:rsid w:val="00194B54"/>
    <w:rsid w:val="00195967"/>
    <w:rsid w:val="00196189"/>
    <w:rsid w:val="00197216"/>
    <w:rsid w:val="001A205C"/>
    <w:rsid w:val="001A279B"/>
    <w:rsid w:val="001A28D7"/>
    <w:rsid w:val="001A2AE3"/>
    <w:rsid w:val="001A30B4"/>
    <w:rsid w:val="001A32BE"/>
    <w:rsid w:val="001A38FE"/>
    <w:rsid w:val="001A3CB1"/>
    <w:rsid w:val="001A464E"/>
    <w:rsid w:val="001A4D9E"/>
    <w:rsid w:val="001A4DAF"/>
    <w:rsid w:val="001A4F95"/>
    <w:rsid w:val="001A5DBF"/>
    <w:rsid w:val="001A662E"/>
    <w:rsid w:val="001A6ECA"/>
    <w:rsid w:val="001A714E"/>
    <w:rsid w:val="001B02BE"/>
    <w:rsid w:val="001B15EF"/>
    <w:rsid w:val="001B1983"/>
    <w:rsid w:val="001B1AC3"/>
    <w:rsid w:val="001B1BBD"/>
    <w:rsid w:val="001B1F41"/>
    <w:rsid w:val="001B2556"/>
    <w:rsid w:val="001B2A21"/>
    <w:rsid w:val="001B3B8B"/>
    <w:rsid w:val="001B4054"/>
    <w:rsid w:val="001B42F7"/>
    <w:rsid w:val="001B4327"/>
    <w:rsid w:val="001B532A"/>
    <w:rsid w:val="001B6762"/>
    <w:rsid w:val="001B676C"/>
    <w:rsid w:val="001B6800"/>
    <w:rsid w:val="001B6C51"/>
    <w:rsid w:val="001B6DC2"/>
    <w:rsid w:val="001B75D9"/>
    <w:rsid w:val="001B7EDE"/>
    <w:rsid w:val="001C1BE4"/>
    <w:rsid w:val="001C2BFD"/>
    <w:rsid w:val="001C2DBA"/>
    <w:rsid w:val="001C6A2A"/>
    <w:rsid w:val="001C76C5"/>
    <w:rsid w:val="001C7D5E"/>
    <w:rsid w:val="001D07D5"/>
    <w:rsid w:val="001D1972"/>
    <w:rsid w:val="001D2A8A"/>
    <w:rsid w:val="001D3D4F"/>
    <w:rsid w:val="001D4B13"/>
    <w:rsid w:val="001D5BD9"/>
    <w:rsid w:val="001D688C"/>
    <w:rsid w:val="001D7744"/>
    <w:rsid w:val="001D7768"/>
    <w:rsid w:val="001E009C"/>
    <w:rsid w:val="001E0619"/>
    <w:rsid w:val="001E0A20"/>
    <w:rsid w:val="001E45FB"/>
    <w:rsid w:val="001E4989"/>
    <w:rsid w:val="001E4E1A"/>
    <w:rsid w:val="001E5066"/>
    <w:rsid w:val="001E5335"/>
    <w:rsid w:val="001E5B36"/>
    <w:rsid w:val="001E7194"/>
    <w:rsid w:val="001F051B"/>
    <w:rsid w:val="001F0930"/>
    <w:rsid w:val="001F18BD"/>
    <w:rsid w:val="001F20B7"/>
    <w:rsid w:val="001F21DC"/>
    <w:rsid w:val="001F2E28"/>
    <w:rsid w:val="001F3C12"/>
    <w:rsid w:val="001F4758"/>
    <w:rsid w:val="001F57F9"/>
    <w:rsid w:val="0020180A"/>
    <w:rsid w:val="00203A3B"/>
    <w:rsid w:val="0020429D"/>
    <w:rsid w:val="0020569E"/>
    <w:rsid w:val="002060D6"/>
    <w:rsid w:val="002060F8"/>
    <w:rsid w:val="002061BA"/>
    <w:rsid w:val="00206507"/>
    <w:rsid w:val="00207398"/>
    <w:rsid w:val="00207562"/>
    <w:rsid w:val="0021053E"/>
    <w:rsid w:val="0021056E"/>
    <w:rsid w:val="00211AE6"/>
    <w:rsid w:val="00212119"/>
    <w:rsid w:val="00212AAB"/>
    <w:rsid w:val="002141E3"/>
    <w:rsid w:val="00215172"/>
    <w:rsid w:val="00215555"/>
    <w:rsid w:val="00215C50"/>
    <w:rsid w:val="0021688E"/>
    <w:rsid w:val="002168AD"/>
    <w:rsid w:val="00217563"/>
    <w:rsid w:val="00217D97"/>
    <w:rsid w:val="00220C80"/>
    <w:rsid w:val="00220C90"/>
    <w:rsid w:val="00220D28"/>
    <w:rsid w:val="00221ED3"/>
    <w:rsid w:val="00222B4B"/>
    <w:rsid w:val="00223C9D"/>
    <w:rsid w:val="002244D3"/>
    <w:rsid w:val="002246DC"/>
    <w:rsid w:val="0022571D"/>
    <w:rsid w:val="00225F59"/>
    <w:rsid w:val="002263B4"/>
    <w:rsid w:val="00230BCB"/>
    <w:rsid w:val="00230CEB"/>
    <w:rsid w:val="00230ECA"/>
    <w:rsid w:val="00231036"/>
    <w:rsid w:val="0023138B"/>
    <w:rsid w:val="002314F5"/>
    <w:rsid w:val="002317D6"/>
    <w:rsid w:val="00231978"/>
    <w:rsid w:val="002321D4"/>
    <w:rsid w:val="00232FC0"/>
    <w:rsid w:val="00232FC8"/>
    <w:rsid w:val="00233C33"/>
    <w:rsid w:val="00233C66"/>
    <w:rsid w:val="002346CB"/>
    <w:rsid w:val="002349ED"/>
    <w:rsid w:val="00235272"/>
    <w:rsid w:val="002359D9"/>
    <w:rsid w:val="00236C36"/>
    <w:rsid w:val="00236FFA"/>
    <w:rsid w:val="00237269"/>
    <w:rsid w:val="0024039F"/>
    <w:rsid w:val="00240548"/>
    <w:rsid w:val="00241809"/>
    <w:rsid w:val="00241A87"/>
    <w:rsid w:val="002422EA"/>
    <w:rsid w:val="00242B41"/>
    <w:rsid w:val="0024367E"/>
    <w:rsid w:val="00243C35"/>
    <w:rsid w:val="002442B4"/>
    <w:rsid w:val="00244B7D"/>
    <w:rsid w:val="002471AA"/>
    <w:rsid w:val="00247467"/>
    <w:rsid w:val="002475CF"/>
    <w:rsid w:val="0024761F"/>
    <w:rsid w:val="00247912"/>
    <w:rsid w:val="0025002B"/>
    <w:rsid w:val="0025009F"/>
    <w:rsid w:val="00250582"/>
    <w:rsid w:val="0025104C"/>
    <w:rsid w:val="002510A2"/>
    <w:rsid w:val="002510FA"/>
    <w:rsid w:val="002515DB"/>
    <w:rsid w:val="002518CB"/>
    <w:rsid w:val="00251B17"/>
    <w:rsid w:val="00251C4D"/>
    <w:rsid w:val="00252692"/>
    <w:rsid w:val="00252A77"/>
    <w:rsid w:val="00253D62"/>
    <w:rsid w:val="00254A5D"/>
    <w:rsid w:val="00255295"/>
    <w:rsid w:val="00255D16"/>
    <w:rsid w:val="00255F38"/>
    <w:rsid w:val="0025677C"/>
    <w:rsid w:val="0025747A"/>
    <w:rsid w:val="00257727"/>
    <w:rsid w:val="00257D84"/>
    <w:rsid w:val="00257FAD"/>
    <w:rsid w:val="00261EC4"/>
    <w:rsid w:val="0026211C"/>
    <w:rsid w:val="00262392"/>
    <w:rsid w:val="002628CC"/>
    <w:rsid w:val="00262951"/>
    <w:rsid w:val="00262F74"/>
    <w:rsid w:val="00263F13"/>
    <w:rsid w:val="00264F93"/>
    <w:rsid w:val="00265253"/>
    <w:rsid w:val="0026533C"/>
    <w:rsid w:val="002653D6"/>
    <w:rsid w:val="0026576A"/>
    <w:rsid w:val="00266AEE"/>
    <w:rsid w:val="00267C8E"/>
    <w:rsid w:val="00267DDF"/>
    <w:rsid w:val="002700BB"/>
    <w:rsid w:val="0027145E"/>
    <w:rsid w:val="0027195B"/>
    <w:rsid w:val="00271D9B"/>
    <w:rsid w:val="00271F29"/>
    <w:rsid w:val="002722EA"/>
    <w:rsid w:val="002728B5"/>
    <w:rsid w:val="00272E08"/>
    <w:rsid w:val="00273060"/>
    <w:rsid w:val="00274037"/>
    <w:rsid w:val="00274A64"/>
    <w:rsid w:val="00274BF1"/>
    <w:rsid w:val="00274BFE"/>
    <w:rsid w:val="0027797B"/>
    <w:rsid w:val="00280468"/>
    <w:rsid w:val="00282806"/>
    <w:rsid w:val="00282DB3"/>
    <w:rsid w:val="00283256"/>
    <w:rsid w:val="00283751"/>
    <w:rsid w:val="002837E9"/>
    <w:rsid w:val="00284247"/>
    <w:rsid w:val="0028432A"/>
    <w:rsid w:val="00284355"/>
    <w:rsid w:val="00284380"/>
    <w:rsid w:val="0028465D"/>
    <w:rsid w:val="00284726"/>
    <w:rsid w:val="0028490D"/>
    <w:rsid w:val="00284CDA"/>
    <w:rsid w:val="00284CF9"/>
    <w:rsid w:val="00284F9B"/>
    <w:rsid w:val="00285C67"/>
    <w:rsid w:val="0028602B"/>
    <w:rsid w:val="00287DC9"/>
    <w:rsid w:val="00290891"/>
    <w:rsid w:val="00291787"/>
    <w:rsid w:val="00292C3B"/>
    <w:rsid w:val="00293166"/>
    <w:rsid w:val="00294DAF"/>
    <w:rsid w:val="00297E16"/>
    <w:rsid w:val="002A025A"/>
    <w:rsid w:val="002A08E4"/>
    <w:rsid w:val="002A0DAA"/>
    <w:rsid w:val="002A171D"/>
    <w:rsid w:val="002A1E0B"/>
    <w:rsid w:val="002A20D5"/>
    <w:rsid w:val="002A2533"/>
    <w:rsid w:val="002A3130"/>
    <w:rsid w:val="002A5234"/>
    <w:rsid w:val="002A5AC4"/>
    <w:rsid w:val="002A6640"/>
    <w:rsid w:val="002B0860"/>
    <w:rsid w:val="002B1883"/>
    <w:rsid w:val="002B27A0"/>
    <w:rsid w:val="002B27D5"/>
    <w:rsid w:val="002B285A"/>
    <w:rsid w:val="002B29E9"/>
    <w:rsid w:val="002B2C52"/>
    <w:rsid w:val="002B2F1B"/>
    <w:rsid w:val="002B31E8"/>
    <w:rsid w:val="002B3436"/>
    <w:rsid w:val="002B3678"/>
    <w:rsid w:val="002B401D"/>
    <w:rsid w:val="002B447B"/>
    <w:rsid w:val="002B4BF2"/>
    <w:rsid w:val="002B527B"/>
    <w:rsid w:val="002B5AB9"/>
    <w:rsid w:val="002B6278"/>
    <w:rsid w:val="002B7A9A"/>
    <w:rsid w:val="002C0D81"/>
    <w:rsid w:val="002C0EBE"/>
    <w:rsid w:val="002C2862"/>
    <w:rsid w:val="002C2D06"/>
    <w:rsid w:val="002C300F"/>
    <w:rsid w:val="002C3FFD"/>
    <w:rsid w:val="002C419B"/>
    <w:rsid w:val="002C4D68"/>
    <w:rsid w:val="002C4EB5"/>
    <w:rsid w:val="002C5822"/>
    <w:rsid w:val="002C59BD"/>
    <w:rsid w:val="002C6B08"/>
    <w:rsid w:val="002C6C7A"/>
    <w:rsid w:val="002C6FE0"/>
    <w:rsid w:val="002C7A81"/>
    <w:rsid w:val="002D01FB"/>
    <w:rsid w:val="002D09F0"/>
    <w:rsid w:val="002D1532"/>
    <w:rsid w:val="002D187B"/>
    <w:rsid w:val="002D3463"/>
    <w:rsid w:val="002D3AD2"/>
    <w:rsid w:val="002D3FD9"/>
    <w:rsid w:val="002D4B77"/>
    <w:rsid w:val="002D5962"/>
    <w:rsid w:val="002D6077"/>
    <w:rsid w:val="002D6849"/>
    <w:rsid w:val="002D68D5"/>
    <w:rsid w:val="002D78D4"/>
    <w:rsid w:val="002D797F"/>
    <w:rsid w:val="002E022A"/>
    <w:rsid w:val="002E0E2E"/>
    <w:rsid w:val="002E138C"/>
    <w:rsid w:val="002E13D0"/>
    <w:rsid w:val="002E1511"/>
    <w:rsid w:val="002E1665"/>
    <w:rsid w:val="002E1936"/>
    <w:rsid w:val="002E28A1"/>
    <w:rsid w:val="002E2A00"/>
    <w:rsid w:val="002E409A"/>
    <w:rsid w:val="002E4264"/>
    <w:rsid w:val="002E485A"/>
    <w:rsid w:val="002E4AC6"/>
    <w:rsid w:val="002E56B0"/>
    <w:rsid w:val="002E5B6B"/>
    <w:rsid w:val="002E5B7E"/>
    <w:rsid w:val="002E5FB9"/>
    <w:rsid w:val="002E61C0"/>
    <w:rsid w:val="002E635A"/>
    <w:rsid w:val="002E685C"/>
    <w:rsid w:val="002E6B35"/>
    <w:rsid w:val="002E6E6F"/>
    <w:rsid w:val="002E79B2"/>
    <w:rsid w:val="002F005A"/>
    <w:rsid w:val="002F0434"/>
    <w:rsid w:val="002F0645"/>
    <w:rsid w:val="002F0DDE"/>
    <w:rsid w:val="002F132B"/>
    <w:rsid w:val="002F1815"/>
    <w:rsid w:val="002F1B21"/>
    <w:rsid w:val="002F1D0F"/>
    <w:rsid w:val="002F2AD7"/>
    <w:rsid w:val="002F2D02"/>
    <w:rsid w:val="002F54D8"/>
    <w:rsid w:val="002F5E67"/>
    <w:rsid w:val="002F6365"/>
    <w:rsid w:val="003004F1"/>
    <w:rsid w:val="00302091"/>
    <w:rsid w:val="00302407"/>
    <w:rsid w:val="0030246A"/>
    <w:rsid w:val="003031F5"/>
    <w:rsid w:val="003034F5"/>
    <w:rsid w:val="00303510"/>
    <w:rsid w:val="0030380E"/>
    <w:rsid w:val="00305678"/>
    <w:rsid w:val="00305D14"/>
    <w:rsid w:val="0030657A"/>
    <w:rsid w:val="003070F1"/>
    <w:rsid w:val="003075FA"/>
    <w:rsid w:val="003076A2"/>
    <w:rsid w:val="0030789D"/>
    <w:rsid w:val="0031087C"/>
    <w:rsid w:val="00311682"/>
    <w:rsid w:val="0031183D"/>
    <w:rsid w:val="00311A80"/>
    <w:rsid w:val="003148CA"/>
    <w:rsid w:val="00315D13"/>
    <w:rsid w:val="0031753B"/>
    <w:rsid w:val="0032085A"/>
    <w:rsid w:val="00321C9B"/>
    <w:rsid w:val="00322D89"/>
    <w:rsid w:val="00324254"/>
    <w:rsid w:val="0032451E"/>
    <w:rsid w:val="00324BC5"/>
    <w:rsid w:val="00325407"/>
    <w:rsid w:val="0032572E"/>
    <w:rsid w:val="003260EC"/>
    <w:rsid w:val="00326A02"/>
    <w:rsid w:val="003276CD"/>
    <w:rsid w:val="00327FD3"/>
    <w:rsid w:val="00330852"/>
    <w:rsid w:val="00331283"/>
    <w:rsid w:val="0033152E"/>
    <w:rsid w:val="003318CE"/>
    <w:rsid w:val="00331D2C"/>
    <w:rsid w:val="003337E2"/>
    <w:rsid w:val="0033544F"/>
    <w:rsid w:val="0033549D"/>
    <w:rsid w:val="00336AAD"/>
    <w:rsid w:val="00337204"/>
    <w:rsid w:val="003405E5"/>
    <w:rsid w:val="0034097F"/>
    <w:rsid w:val="00342C88"/>
    <w:rsid w:val="003431CE"/>
    <w:rsid w:val="00343A2D"/>
    <w:rsid w:val="0034422B"/>
    <w:rsid w:val="00344792"/>
    <w:rsid w:val="00345135"/>
    <w:rsid w:val="00345188"/>
    <w:rsid w:val="003451CA"/>
    <w:rsid w:val="00345863"/>
    <w:rsid w:val="0034617A"/>
    <w:rsid w:val="00346686"/>
    <w:rsid w:val="00346AD6"/>
    <w:rsid w:val="003502DD"/>
    <w:rsid w:val="003507A9"/>
    <w:rsid w:val="00352261"/>
    <w:rsid w:val="003524A0"/>
    <w:rsid w:val="0035325E"/>
    <w:rsid w:val="00353DE2"/>
    <w:rsid w:val="00354CB7"/>
    <w:rsid w:val="00355663"/>
    <w:rsid w:val="00355C47"/>
    <w:rsid w:val="00356441"/>
    <w:rsid w:val="00356736"/>
    <w:rsid w:val="003609DA"/>
    <w:rsid w:val="00361CC6"/>
    <w:rsid w:val="00362EB7"/>
    <w:rsid w:val="00363691"/>
    <w:rsid w:val="00363E22"/>
    <w:rsid w:val="00363F2B"/>
    <w:rsid w:val="00364460"/>
    <w:rsid w:val="003647F1"/>
    <w:rsid w:val="00364A50"/>
    <w:rsid w:val="00364B9C"/>
    <w:rsid w:val="00365533"/>
    <w:rsid w:val="00365ABA"/>
    <w:rsid w:val="003660BA"/>
    <w:rsid w:val="0036611F"/>
    <w:rsid w:val="003678A5"/>
    <w:rsid w:val="003706CF"/>
    <w:rsid w:val="0037134C"/>
    <w:rsid w:val="003724AA"/>
    <w:rsid w:val="00372579"/>
    <w:rsid w:val="003728B3"/>
    <w:rsid w:val="003734A9"/>
    <w:rsid w:val="003746DD"/>
    <w:rsid w:val="00374DC1"/>
    <w:rsid w:val="00375049"/>
    <w:rsid w:val="00375242"/>
    <w:rsid w:val="00377966"/>
    <w:rsid w:val="00380007"/>
    <w:rsid w:val="0038065E"/>
    <w:rsid w:val="00380BA1"/>
    <w:rsid w:val="003811BC"/>
    <w:rsid w:val="0038131E"/>
    <w:rsid w:val="003813C2"/>
    <w:rsid w:val="003814AF"/>
    <w:rsid w:val="00381DB1"/>
    <w:rsid w:val="00381F4C"/>
    <w:rsid w:val="003852F7"/>
    <w:rsid w:val="003855EC"/>
    <w:rsid w:val="00387503"/>
    <w:rsid w:val="003876FC"/>
    <w:rsid w:val="0039011C"/>
    <w:rsid w:val="00390312"/>
    <w:rsid w:val="00390B11"/>
    <w:rsid w:val="00390C94"/>
    <w:rsid w:val="003918F5"/>
    <w:rsid w:val="00391DB8"/>
    <w:rsid w:val="00392175"/>
    <w:rsid w:val="003927F7"/>
    <w:rsid w:val="00394BC7"/>
    <w:rsid w:val="00395231"/>
    <w:rsid w:val="0039581F"/>
    <w:rsid w:val="0039635A"/>
    <w:rsid w:val="00396ABF"/>
    <w:rsid w:val="00396AC5"/>
    <w:rsid w:val="00397CD2"/>
    <w:rsid w:val="003A0512"/>
    <w:rsid w:val="003A0578"/>
    <w:rsid w:val="003A18D2"/>
    <w:rsid w:val="003A2182"/>
    <w:rsid w:val="003A2559"/>
    <w:rsid w:val="003A322E"/>
    <w:rsid w:val="003A3910"/>
    <w:rsid w:val="003A3BD0"/>
    <w:rsid w:val="003A40DB"/>
    <w:rsid w:val="003A4E04"/>
    <w:rsid w:val="003A5A1D"/>
    <w:rsid w:val="003A7276"/>
    <w:rsid w:val="003A7427"/>
    <w:rsid w:val="003B0032"/>
    <w:rsid w:val="003B0DFE"/>
    <w:rsid w:val="003B174F"/>
    <w:rsid w:val="003B284C"/>
    <w:rsid w:val="003B2E00"/>
    <w:rsid w:val="003B4A18"/>
    <w:rsid w:val="003B4E1E"/>
    <w:rsid w:val="003B589A"/>
    <w:rsid w:val="003B6053"/>
    <w:rsid w:val="003B62B1"/>
    <w:rsid w:val="003B78AC"/>
    <w:rsid w:val="003B7A4E"/>
    <w:rsid w:val="003B7BCC"/>
    <w:rsid w:val="003C1BAC"/>
    <w:rsid w:val="003C2F45"/>
    <w:rsid w:val="003C373D"/>
    <w:rsid w:val="003C49BB"/>
    <w:rsid w:val="003C67CC"/>
    <w:rsid w:val="003D01DD"/>
    <w:rsid w:val="003D03B0"/>
    <w:rsid w:val="003D10D2"/>
    <w:rsid w:val="003D1128"/>
    <w:rsid w:val="003D1269"/>
    <w:rsid w:val="003D16A3"/>
    <w:rsid w:val="003D1FF1"/>
    <w:rsid w:val="003D24AA"/>
    <w:rsid w:val="003D2585"/>
    <w:rsid w:val="003D32E5"/>
    <w:rsid w:val="003D3413"/>
    <w:rsid w:val="003D355F"/>
    <w:rsid w:val="003D39B5"/>
    <w:rsid w:val="003D5035"/>
    <w:rsid w:val="003D5679"/>
    <w:rsid w:val="003D62A9"/>
    <w:rsid w:val="003D73FF"/>
    <w:rsid w:val="003D7435"/>
    <w:rsid w:val="003D7A00"/>
    <w:rsid w:val="003E0162"/>
    <w:rsid w:val="003E0C1D"/>
    <w:rsid w:val="003E1488"/>
    <w:rsid w:val="003E15A7"/>
    <w:rsid w:val="003E1A60"/>
    <w:rsid w:val="003E224F"/>
    <w:rsid w:val="003E2988"/>
    <w:rsid w:val="003E2D62"/>
    <w:rsid w:val="003E2E96"/>
    <w:rsid w:val="003E3E8D"/>
    <w:rsid w:val="003E492D"/>
    <w:rsid w:val="003E53BC"/>
    <w:rsid w:val="003E53D6"/>
    <w:rsid w:val="003E7DE0"/>
    <w:rsid w:val="003E7E63"/>
    <w:rsid w:val="003F0772"/>
    <w:rsid w:val="003F1EC0"/>
    <w:rsid w:val="003F3040"/>
    <w:rsid w:val="003F3236"/>
    <w:rsid w:val="003F365F"/>
    <w:rsid w:val="003F3C5F"/>
    <w:rsid w:val="003F4351"/>
    <w:rsid w:val="003F4EF2"/>
    <w:rsid w:val="003F59DE"/>
    <w:rsid w:val="003F6C62"/>
    <w:rsid w:val="003F7539"/>
    <w:rsid w:val="003F75FC"/>
    <w:rsid w:val="003F7F53"/>
    <w:rsid w:val="00400438"/>
    <w:rsid w:val="0040111C"/>
    <w:rsid w:val="00401284"/>
    <w:rsid w:val="0040128F"/>
    <w:rsid w:val="004013D0"/>
    <w:rsid w:val="004039A5"/>
    <w:rsid w:val="004039BF"/>
    <w:rsid w:val="00403D6A"/>
    <w:rsid w:val="00404C9A"/>
    <w:rsid w:val="00404D3E"/>
    <w:rsid w:val="00406888"/>
    <w:rsid w:val="00406D58"/>
    <w:rsid w:val="00407BEA"/>
    <w:rsid w:val="00407EBC"/>
    <w:rsid w:val="00410595"/>
    <w:rsid w:val="00411253"/>
    <w:rsid w:val="004119D3"/>
    <w:rsid w:val="004124F6"/>
    <w:rsid w:val="00412546"/>
    <w:rsid w:val="0041380E"/>
    <w:rsid w:val="00413DC1"/>
    <w:rsid w:val="0041402F"/>
    <w:rsid w:val="00414CCF"/>
    <w:rsid w:val="00414F9E"/>
    <w:rsid w:val="00415E13"/>
    <w:rsid w:val="0041609D"/>
    <w:rsid w:val="00416170"/>
    <w:rsid w:val="00417242"/>
    <w:rsid w:val="004172AE"/>
    <w:rsid w:val="00420A53"/>
    <w:rsid w:val="00422FDE"/>
    <w:rsid w:val="00423F8A"/>
    <w:rsid w:val="0042607C"/>
    <w:rsid w:val="0042696F"/>
    <w:rsid w:val="00426B84"/>
    <w:rsid w:val="00426D43"/>
    <w:rsid w:val="004302F0"/>
    <w:rsid w:val="004305DF"/>
    <w:rsid w:val="004312F4"/>
    <w:rsid w:val="004321D1"/>
    <w:rsid w:val="00433CA2"/>
    <w:rsid w:val="00433F9D"/>
    <w:rsid w:val="00434E75"/>
    <w:rsid w:val="00434F3A"/>
    <w:rsid w:val="004356CD"/>
    <w:rsid w:val="00435E6D"/>
    <w:rsid w:val="00436E05"/>
    <w:rsid w:val="00437949"/>
    <w:rsid w:val="00440386"/>
    <w:rsid w:val="004404B5"/>
    <w:rsid w:val="00440A9A"/>
    <w:rsid w:val="00440BD7"/>
    <w:rsid w:val="00440F14"/>
    <w:rsid w:val="0044165D"/>
    <w:rsid w:val="004418B6"/>
    <w:rsid w:val="00442473"/>
    <w:rsid w:val="00442607"/>
    <w:rsid w:val="004440F0"/>
    <w:rsid w:val="00444678"/>
    <w:rsid w:val="00444B2D"/>
    <w:rsid w:val="004451EB"/>
    <w:rsid w:val="00445407"/>
    <w:rsid w:val="00445540"/>
    <w:rsid w:val="00445F17"/>
    <w:rsid w:val="00446365"/>
    <w:rsid w:val="004464C4"/>
    <w:rsid w:val="0044695E"/>
    <w:rsid w:val="00446D37"/>
    <w:rsid w:val="00447ABF"/>
    <w:rsid w:val="00447E09"/>
    <w:rsid w:val="00450410"/>
    <w:rsid w:val="00450684"/>
    <w:rsid w:val="004511F3"/>
    <w:rsid w:val="00451206"/>
    <w:rsid w:val="0045209B"/>
    <w:rsid w:val="004526CE"/>
    <w:rsid w:val="00453189"/>
    <w:rsid w:val="004532D6"/>
    <w:rsid w:val="00453BFF"/>
    <w:rsid w:val="004545D3"/>
    <w:rsid w:val="0045486D"/>
    <w:rsid w:val="00454A47"/>
    <w:rsid w:val="00454DB9"/>
    <w:rsid w:val="004555F7"/>
    <w:rsid w:val="00455908"/>
    <w:rsid w:val="00456594"/>
    <w:rsid w:val="004568C4"/>
    <w:rsid w:val="004572B6"/>
    <w:rsid w:val="00457EE8"/>
    <w:rsid w:val="0046095D"/>
    <w:rsid w:val="00460D4F"/>
    <w:rsid w:val="0046166F"/>
    <w:rsid w:val="00461C60"/>
    <w:rsid w:val="0046285F"/>
    <w:rsid w:val="004628ED"/>
    <w:rsid w:val="00462F64"/>
    <w:rsid w:val="00464681"/>
    <w:rsid w:val="00464D3D"/>
    <w:rsid w:val="00465290"/>
    <w:rsid w:val="00465526"/>
    <w:rsid w:val="00465E1C"/>
    <w:rsid w:val="00466159"/>
    <w:rsid w:val="004662BA"/>
    <w:rsid w:val="00467015"/>
    <w:rsid w:val="00467BE9"/>
    <w:rsid w:val="00467CC1"/>
    <w:rsid w:val="0047183F"/>
    <w:rsid w:val="00471BCF"/>
    <w:rsid w:val="00472150"/>
    <w:rsid w:val="0047317D"/>
    <w:rsid w:val="004733B6"/>
    <w:rsid w:val="00473F36"/>
    <w:rsid w:val="004748AC"/>
    <w:rsid w:val="00475132"/>
    <w:rsid w:val="00475137"/>
    <w:rsid w:val="00476418"/>
    <w:rsid w:val="004764CB"/>
    <w:rsid w:val="00476638"/>
    <w:rsid w:val="00476966"/>
    <w:rsid w:val="00476DE2"/>
    <w:rsid w:val="00476F63"/>
    <w:rsid w:val="00477682"/>
    <w:rsid w:val="00477E94"/>
    <w:rsid w:val="00477FCC"/>
    <w:rsid w:val="004802E2"/>
    <w:rsid w:val="0048061E"/>
    <w:rsid w:val="00480F3F"/>
    <w:rsid w:val="004810C4"/>
    <w:rsid w:val="00482A1F"/>
    <w:rsid w:val="00482C68"/>
    <w:rsid w:val="004836C6"/>
    <w:rsid w:val="004839AB"/>
    <w:rsid w:val="00483D30"/>
    <w:rsid w:val="004843CA"/>
    <w:rsid w:val="00484768"/>
    <w:rsid w:val="00484AAC"/>
    <w:rsid w:val="00484B4A"/>
    <w:rsid w:val="00485FF4"/>
    <w:rsid w:val="00486AF2"/>
    <w:rsid w:val="004908C5"/>
    <w:rsid w:val="00490D27"/>
    <w:rsid w:val="00490F93"/>
    <w:rsid w:val="004910E1"/>
    <w:rsid w:val="0049182B"/>
    <w:rsid w:val="004923B7"/>
    <w:rsid w:val="0049390A"/>
    <w:rsid w:val="00493B93"/>
    <w:rsid w:val="004940CC"/>
    <w:rsid w:val="0049472F"/>
    <w:rsid w:val="004954DF"/>
    <w:rsid w:val="00495772"/>
    <w:rsid w:val="004958E0"/>
    <w:rsid w:val="00495A0F"/>
    <w:rsid w:val="00496ED3"/>
    <w:rsid w:val="004A233A"/>
    <w:rsid w:val="004A2AB2"/>
    <w:rsid w:val="004A30CD"/>
    <w:rsid w:val="004A34B6"/>
    <w:rsid w:val="004A3DBB"/>
    <w:rsid w:val="004A3EA1"/>
    <w:rsid w:val="004A456D"/>
    <w:rsid w:val="004A4994"/>
    <w:rsid w:val="004A4C23"/>
    <w:rsid w:val="004A4E40"/>
    <w:rsid w:val="004A545D"/>
    <w:rsid w:val="004A54D1"/>
    <w:rsid w:val="004A5C94"/>
    <w:rsid w:val="004A6956"/>
    <w:rsid w:val="004A6E2B"/>
    <w:rsid w:val="004A770C"/>
    <w:rsid w:val="004A7766"/>
    <w:rsid w:val="004B002F"/>
    <w:rsid w:val="004B01E5"/>
    <w:rsid w:val="004B0BBA"/>
    <w:rsid w:val="004B0ECB"/>
    <w:rsid w:val="004B1240"/>
    <w:rsid w:val="004B1255"/>
    <w:rsid w:val="004B17D2"/>
    <w:rsid w:val="004B2113"/>
    <w:rsid w:val="004B2565"/>
    <w:rsid w:val="004B4D5B"/>
    <w:rsid w:val="004B4DEC"/>
    <w:rsid w:val="004B4FE7"/>
    <w:rsid w:val="004B5A26"/>
    <w:rsid w:val="004B625A"/>
    <w:rsid w:val="004B6751"/>
    <w:rsid w:val="004B682A"/>
    <w:rsid w:val="004B6F8A"/>
    <w:rsid w:val="004B7128"/>
    <w:rsid w:val="004C0435"/>
    <w:rsid w:val="004C04D7"/>
    <w:rsid w:val="004C0855"/>
    <w:rsid w:val="004C321E"/>
    <w:rsid w:val="004C365B"/>
    <w:rsid w:val="004C367A"/>
    <w:rsid w:val="004C4B82"/>
    <w:rsid w:val="004C52B4"/>
    <w:rsid w:val="004C55DC"/>
    <w:rsid w:val="004C569B"/>
    <w:rsid w:val="004C583D"/>
    <w:rsid w:val="004C5ACB"/>
    <w:rsid w:val="004C5AFC"/>
    <w:rsid w:val="004C650D"/>
    <w:rsid w:val="004C7B87"/>
    <w:rsid w:val="004D04DF"/>
    <w:rsid w:val="004D0670"/>
    <w:rsid w:val="004D0F16"/>
    <w:rsid w:val="004D2821"/>
    <w:rsid w:val="004D284B"/>
    <w:rsid w:val="004D2DC0"/>
    <w:rsid w:val="004D381A"/>
    <w:rsid w:val="004D389E"/>
    <w:rsid w:val="004D4562"/>
    <w:rsid w:val="004D496D"/>
    <w:rsid w:val="004D613D"/>
    <w:rsid w:val="004D65CB"/>
    <w:rsid w:val="004D78F9"/>
    <w:rsid w:val="004E068A"/>
    <w:rsid w:val="004E168D"/>
    <w:rsid w:val="004E1BAD"/>
    <w:rsid w:val="004E1D02"/>
    <w:rsid w:val="004E1DA3"/>
    <w:rsid w:val="004E2ED4"/>
    <w:rsid w:val="004E376E"/>
    <w:rsid w:val="004E39C2"/>
    <w:rsid w:val="004E4C5B"/>
    <w:rsid w:val="004E52F9"/>
    <w:rsid w:val="004E55B0"/>
    <w:rsid w:val="004E56A6"/>
    <w:rsid w:val="004E724E"/>
    <w:rsid w:val="004E78DD"/>
    <w:rsid w:val="004F06CE"/>
    <w:rsid w:val="004F09BB"/>
    <w:rsid w:val="004F2CA4"/>
    <w:rsid w:val="004F2EFC"/>
    <w:rsid w:val="004F2F78"/>
    <w:rsid w:val="004F31B0"/>
    <w:rsid w:val="004F329F"/>
    <w:rsid w:val="004F340A"/>
    <w:rsid w:val="004F4575"/>
    <w:rsid w:val="004F4A5F"/>
    <w:rsid w:val="004F52CD"/>
    <w:rsid w:val="004F62BD"/>
    <w:rsid w:val="004F7801"/>
    <w:rsid w:val="0050113D"/>
    <w:rsid w:val="0050123F"/>
    <w:rsid w:val="00501890"/>
    <w:rsid w:val="00503BDB"/>
    <w:rsid w:val="0050543A"/>
    <w:rsid w:val="00505BB9"/>
    <w:rsid w:val="00505DB0"/>
    <w:rsid w:val="005061BB"/>
    <w:rsid w:val="00506633"/>
    <w:rsid w:val="00510147"/>
    <w:rsid w:val="00512261"/>
    <w:rsid w:val="00512DE1"/>
    <w:rsid w:val="00512F21"/>
    <w:rsid w:val="00513324"/>
    <w:rsid w:val="00513686"/>
    <w:rsid w:val="00514D35"/>
    <w:rsid w:val="00514F65"/>
    <w:rsid w:val="00515770"/>
    <w:rsid w:val="00515E2F"/>
    <w:rsid w:val="005160A3"/>
    <w:rsid w:val="00516197"/>
    <w:rsid w:val="0051621A"/>
    <w:rsid w:val="00516535"/>
    <w:rsid w:val="005167DF"/>
    <w:rsid w:val="00517018"/>
    <w:rsid w:val="00517343"/>
    <w:rsid w:val="005175CA"/>
    <w:rsid w:val="00517899"/>
    <w:rsid w:val="00517AD7"/>
    <w:rsid w:val="00520678"/>
    <w:rsid w:val="00520E46"/>
    <w:rsid w:val="00521544"/>
    <w:rsid w:val="00521C49"/>
    <w:rsid w:val="0052213A"/>
    <w:rsid w:val="0052221A"/>
    <w:rsid w:val="00522BD4"/>
    <w:rsid w:val="005231CC"/>
    <w:rsid w:val="0052385F"/>
    <w:rsid w:val="005246D2"/>
    <w:rsid w:val="005252DD"/>
    <w:rsid w:val="005270E7"/>
    <w:rsid w:val="00527A36"/>
    <w:rsid w:val="00527FDA"/>
    <w:rsid w:val="00530031"/>
    <w:rsid w:val="0053041C"/>
    <w:rsid w:val="00530AD5"/>
    <w:rsid w:val="005335E6"/>
    <w:rsid w:val="00533CD8"/>
    <w:rsid w:val="00533DFD"/>
    <w:rsid w:val="00533FBE"/>
    <w:rsid w:val="00534923"/>
    <w:rsid w:val="00534B39"/>
    <w:rsid w:val="0053548C"/>
    <w:rsid w:val="00535F2B"/>
    <w:rsid w:val="005361B7"/>
    <w:rsid w:val="005366E2"/>
    <w:rsid w:val="00537514"/>
    <w:rsid w:val="00540179"/>
    <w:rsid w:val="00540B0B"/>
    <w:rsid w:val="005413D1"/>
    <w:rsid w:val="00541428"/>
    <w:rsid w:val="00541718"/>
    <w:rsid w:val="0054181A"/>
    <w:rsid w:val="00541BB9"/>
    <w:rsid w:val="005424EC"/>
    <w:rsid w:val="00542780"/>
    <w:rsid w:val="00542C76"/>
    <w:rsid w:val="005436C4"/>
    <w:rsid w:val="00543D6D"/>
    <w:rsid w:val="00544DAB"/>
    <w:rsid w:val="00545770"/>
    <w:rsid w:val="005457B2"/>
    <w:rsid w:val="00545A49"/>
    <w:rsid w:val="00545C68"/>
    <w:rsid w:val="005461C9"/>
    <w:rsid w:val="005467FE"/>
    <w:rsid w:val="00550034"/>
    <w:rsid w:val="00550673"/>
    <w:rsid w:val="005509DD"/>
    <w:rsid w:val="00550AD0"/>
    <w:rsid w:val="005516F8"/>
    <w:rsid w:val="00551BC4"/>
    <w:rsid w:val="00552F5B"/>
    <w:rsid w:val="005541ED"/>
    <w:rsid w:val="00554CE7"/>
    <w:rsid w:val="00555767"/>
    <w:rsid w:val="00555E3F"/>
    <w:rsid w:val="00555F07"/>
    <w:rsid w:val="00556328"/>
    <w:rsid w:val="0056007C"/>
    <w:rsid w:val="005602AF"/>
    <w:rsid w:val="005608E6"/>
    <w:rsid w:val="0056095F"/>
    <w:rsid w:val="00560DE4"/>
    <w:rsid w:val="005616AC"/>
    <w:rsid w:val="00563CDC"/>
    <w:rsid w:val="00563DB8"/>
    <w:rsid w:val="00564725"/>
    <w:rsid w:val="0056600C"/>
    <w:rsid w:val="005662AB"/>
    <w:rsid w:val="00566C54"/>
    <w:rsid w:val="00567522"/>
    <w:rsid w:val="00567B41"/>
    <w:rsid w:val="005708E6"/>
    <w:rsid w:val="00570CC9"/>
    <w:rsid w:val="00571817"/>
    <w:rsid w:val="00571BDE"/>
    <w:rsid w:val="00571D00"/>
    <w:rsid w:val="00571FCB"/>
    <w:rsid w:val="005722B3"/>
    <w:rsid w:val="0057245F"/>
    <w:rsid w:val="00574782"/>
    <w:rsid w:val="00575930"/>
    <w:rsid w:val="00575C65"/>
    <w:rsid w:val="00575DDC"/>
    <w:rsid w:val="00575F0C"/>
    <w:rsid w:val="00575F59"/>
    <w:rsid w:val="00577AEC"/>
    <w:rsid w:val="00577C42"/>
    <w:rsid w:val="00577E45"/>
    <w:rsid w:val="00580EA2"/>
    <w:rsid w:val="00581084"/>
    <w:rsid w:val="00581BC5"/>
    <w:rsid w:val="005820DE"/>
    <w:rsid w:val="00583DFB"/>
    <w:rsid w:val="00583EBB"/>
    <w:rsid w:val="0058454D"/>
    <w:rsid w:val="0058461A"/>
    <w:rsid w:val="0058511F"/>
    <w:rsid w:val="00590386"/>
    <w:rsid w:val="005908A8"/>
    <w:rsid w:val="00590F8D"/>
    <w:rsid w:val="0059136C"/>
    <w:rsid w:val="0059154E"/>
    <w:rsid w:val="00591857"/>
    <w:rsid w:val="00591C42"/>
    <w:rsid w:val="00591DF4"/>
    <w:rsid w:val="00591E44"/>
    <w:rsid w:val="00592990"/>
    <w:rsid w:val="00592A32"/>
    <w:rsid w:val="00593161"/>
    <w:rsid w:val="005932E3"/>
    <w:rsid w:val="0059383A"/>
    <w:rsid w:val="00593CEA"/>
    <w:rsid w:val="00593DE9"/>
    <w:rsid w:val="00593E82"/>
    <w:rsid w:val="005942F3"/>
    <w:rsid w:val="00594780"/>
    <w:rsid w:val="00594A4A"/>
    <w:rsid w:val="00594D18"/>
    <w:rsid w:val="00595D2F"/>
    <w:rsid w:val="005962DA"/>
    <w:rsid w:val="00596534"/>
    <w:rsid w:val="005971D9"/>
    <w:rsid w:val="0059721B"/>
    <w:rsid w:val="005A0568"/>
    <w:rsid w:val="005A09F3"/>
    <w:rsid w:val="005A0BB7"/>
    <w:rsid w:val="005A0EC5"/>
    <w:rsid w:val="005A360F"/>
    <w:rsid w:val="005A3D1E"/>
    <w:rsid w:val="005A40F6"/>
    <w:rsid w:val="005A45B7"/>
    <w:rsid w:val="005A4B12"/>
    <w:rsid w:val="005A53F7"/>
    <w:rsid w:val="005A5CD5"/>
    <w:rsid w:val="005A5F73"/>
    <w:rsid w:val="005A6D22"/>
    <w:rsid w:val="005A7B61"/>
    <w:rsid w:val="005B008B"/>
    <w:rsid w:val="005B071F"/>
    <w:rsid w:val="005B0DE9"/>
    <w:rsid w:val="005B1243"/>
    <w:rsid w:val="005B141F"/>
    <w:rsid w:val="005B3626"/>
    <w:rsid w:val="005B41DC"/>
    <w:rsid w:val="005B4864"/>
    <w:rsid w:val="005B4934"/>
    <w:rsid w:val="005B5E22"/>
    <w:rsid w:val="005B749D"/>
    <w:rsid w:val="005B7ABC"/>
    <w:rsid w:val="005C0CFE"/>
    <w:rsid w:val="005C183E"/>
    <w:rsid w:val="005C1A0F"/>
    <w:rsid w:val="005C1CC6"/>
    <w:rsid w:val="005C2495"/>
    <w:rsid w:val="005C281F"/>
    <w:rsid w:val="005C2F04"/>
    <w:rsid w:val="005C3AF2"/>
    <w:rsid w:val="005C420E"/>
    <w:rsid w:val="005C6CAB"/>
    <w:rsid w:val="005C7626"/>
    <w:rsid w:val="005D0229"/>
    <w:rsid w:val="005D06ED"/>
    <w:rsid w:val="005D2169"/>
    <w:rsid w:val="005D22DB"/>
    <w:rsid w:val="005D22F8"/>
    <w:rsid w:val="005D27FB"/>
    <w:rsid w:val="005D2B9A"/>
    <w:rsid w:val="005D2BEB"/>
    <w:rsid w:val="005D3EF1"/>
    <w:rsid w:val="005D435B"/>
    <w:rsid w:val="005D4553"/>
    <w:rsid w:val="005D4565"/>
    <w:rsid w:val="005D48EB"/>
    <w:rsid w:val="005D4EB4"/>
    <w:rsid w:val="005D4FE9"/>
    <w:rsid w:val="005D68C3"/>
    <w:rsid w:val="005D7405"/>
    <w:rsid w:val="005D7D5C"/>
    <w:rsid w:val="005E023C"/>
    <w:rsid w:val="005E0F65"/>
    <w:rsid w:val="005E1BCA"/>
    <w:rsid w:val="005E3D61"/>
    <w:rsid w:val="005E51D0"/>
    <w:rsid w:val="005E51F5"/>
    <w:rsid w:val="005E7783"/>
    <w:rsid w:val="005F0684"/>
    <w:rsid w:val="005F0693"/>
    <w:rsid w:val="005F1A58"/>
    <w:rsid w:val="005F229A"/>
    <w:rsid w:val="005F2BEC"/>
    <w:rsid w:val="005F35C9"/>
    <w:rsid w:val="005F48AF"/>
    <w:rsid w:val="005F48FF"/>
    <w:rsid w:val="005F6F47"/>
    <w:rsid w:val="005F71C7"/>
    <w:rsid w:val="006001CC"/>
    <w:rsid w:val="00600629"/>
    <w:rsid w:val="00601734"/>
    <w:rsid w:val="00602280"/>
    <w:rsid w:val="00602FAA"/>
    <w:rsid w:val="006035DE"/>
    <w:rsid w:val="0060424D"/>
    <w:rsid w:val="00604479"/>
    <w:rsid w:val="0060450B"/>
    <w:rsid w:val="006045A1"/>
    <w:rsid w:val="006054FE"/>
    <w:rsid w:val="00605841"/>
    <w:rsid w:val="006060E7"/>
    <w:rsid w:val="00607098"/>
    <w:rsid w:val="00611283"/>
    <w:rsid w:val="006114F3"/>
    <w:rsid w:val="00611684"/>
    <w:rsid w:val="00611E39"/>
    <w:rsid w:val="0061295F"/>
    <w:rsid w:val="006136C1"/>
    <w:rsid w:val="00613BEB"/>
    <w:rsid w:val="0061498D"/>
    <w:rsid w:val="00614B64"/>
    <w:rsid w:val="00614D09"/>
    <w:rsid w:val="006150B1"/>
    <w:rsid w:val="00615935"/>
    <w:rsid w:val="00616262"/>
    <w:rsid w:val="00617C6B"/>
    <w:rsid w:val="00617D8B"/>
    <w:rsid w:val="00617F46"/>
    <w:rsid w:val="00620953"/>
    <w:rsid w:val="0062166D"/>
    <w:rsid w:val="006218AC"/>
    <w:rsid w:val="00621BE4"/>
    <w:rsid w:val="00624254"/>
    <w:rsid w:val="006242D0"/>
    <w:rsid w:val="0062431A"/>
    <w:rsid w:val="00624E91"/>
    <w:rsid w:val="0062652A"/>
    <w:rsid w:val="0062661B"/>
    <w:rsid w:val="00626872"/>
    <w:rsid w:val="00626E73"/>
    <w:rsid w:val="00627B5B"/>
    <w:rsid w:val="00630ACC"/>
    <w:rsid w:val="00632173"/>
    <w:rsid w:val="00633348"/>
    <w:rsid w:val="00633434"/>
    <w:rsid w:val="00633D71"/>
    <w:rsid w:val="006346AB"/>
    <w:rsid w:val="006347DD"/>
    <w:rsid w:val="0063531A"/>
    <w:rsid w:val="0063560E"/>
    <w:rsid w:val="006362E8"/>
    <w:rsid w:val="00636698"/>
    <w:rsid w:val="00636FB9"/>
    <w:rsid w:val="00637478"/>
    <w:rsid w:val="00640418"/>
    <w:rsid w:val="00641674"/>
    <w:rsid w:val="00641741"/>
    <w:rsid w:val="00642BB9"/>
    <w:rsid w:val="0064328B"/>
    <w:rsid w:val="00643325"/>
    <w:rsid w:val="0064340B"/>
    <w:rsid w:val="006443BC"/>
    <w:rsid w:val="006443D8"/>
    <w:rsid w:val="006454FD"/>
    <w:rsid w:val="006456B1"/>
    <w:rsid w:val="00645A40"/>
    <w:rsid w:val="00645CA8"/>
    <w:rsid w:val="006460B2"/>
    <w:rsid w:val="00646AE8"/>
    <w:rsid w:val="0065071E"/>
    <w:rsid w:val="00651201"/>
    <w:rsid w:val="0065144C"/>
    <w:rsid w:val="00651E0F"/>
    <w:rsid w:val="00652002"/>
    <w:rsid w:val="00652016"/>
    <w:rsid w:val="00652052"/>
    <w:rsid w:val="00652A64"/>
    <w:rsid w:val="00653913"/>
    <w:rsid w:val="00653D2F"/>
    <w:rsid w:val="006552C1"/>
    <w:rsid w:val="00656599"/>
    <w:rsid w:val="00657E09"/>
    <w:rsid w:val="00660911"/>
    <w:rsid w:val="0066153B"/>
    <w:rsid w:val="00661FB8"/>
    <w:rsid w:val="00661FD7"/>
    <w:rsid w:val="0066238F"/>
    <w:rsid w:val="00662666"/>
    <w:rsid w:val="00662A08"/>
    <w:rsid w:val="00662FF2"/>
    <w:rsid w:val="00663028"/>
    <w:rsid w:val="00663568"/>
    <w:rsid w:val="0066389C"/>
    <w:rsid w:val="0066391B"/>
    <w:rsid w:val="00663E5E"/>
    <w:rsid w:val="0066525A"/>
    <w:rsid w:val="006660FD"/>
    <w:rsid w:val="00666141"/>
    <w:rsid w:val="00666271"/>
    <w:rsid w:val="006665FD"/>
    <w:rsid w:val="00666C37"/>
    <w:rsid w:val="006671A9"/>
    <w:rsid w:val="00667545"/>
    <w:rsid w:val="006706D7"/>
    <w:rsid w:val="006723C4"/>
    <w:rsid w:val="00673A3E"/>
    <w:rsid w:val="00673BE3"/>
    <w:rsid w:val="006744B3"/>
    <w:rsid w:val="00675B39"/>
    <w:rsid w:val="006768E4"/>
    <w:rsid w:val="00676B44"/>
    <w:rsid w:val="00676EE7"/>
    <w:rsid w:val="006771C6"/>
    <w:rsid w:val="00677F6C"/>
    <w:rsid w:val="00680A04"/>
    <w:rsid w:val="00680ACF"/>
    <w:rsid w:val="0068108C"/>
    <w:rsid w:val="00681CCE"/>
    <w:rsid w:val="00682703"/>
    <w:rsid w:val="00683949"/>
    <w:rsid w:val="00684B20"/>
    <w:rsid w:val="00685163"/>
    <w:rsid w:val="0068532C"/>
    <w:rsid w:val="006853F5"/>
    <w:rsid w:val="006855B1"/>
    <w:rsid w:val="00685985"/>
    <w:rsid w:val="00685C3A"/>
    <w:rsid w:val="006861C6"/>
    <w:rsid w:val="00686400"/>
    <w:rsid w:val="00687906"/>
    <w:rsid w:val="00687DCB"/>
    <w:rsid w:val="00690179"/>
    <w:rsid w:val="006914AD"/>
    <w:rsid w:val="00691BC2"/>
    <w:rsid w:val="00692BE6"/>
    <w:rsid w:val="006936AE"/>
    <w:rsid w:val="00694BE6"/>
    <w:rsid w:val="0069517F"/>
    <w:rsid w:val="0069557A"/>
    <w:rsid w:val="00695DA9"/>
    <w:rsid w:val="00696AD3"/>
    <w:rsid w:val="00696D10"/>
    <w:rsid w:val="00697621"/>
    <w:rsid w:val="006A03C7"/>
    <w:rsid w:val="006A0CEB"/>
    <w:rsid w:val="006A0E64"/>
    <w:rsid w:val="006A1FBF"/>
    <w:rsid w:val="006A222C"/>
    <w:rsid w:val="006A22DA"/>
    <w:rsid w:val="006A293F"/>
    <w:rsid w:val="006A40D4"/>
    <w:rsid w:val="006A64E0"/>
    <w:rsid w:val="006A6886"/>
    <w:rsid w:val="006A7309"/>
    <w:rsid w:val="006B00E3"/>
    <w:rsid w:val="006B057C"/>
    <w:rsid w:val="006B1100"/>
    <w:rsid w:val="006B2834"/>
    <w:rsid w:val="006B3607"/>
    <w:rsid w:val="006B3D82"/>
    <w:rsid w:val="006B3F0F"/>
    <w:rsid w:val="006B433F"/>
    <w:rsid w:val="006B4AB8"/>
    <w:rsid w:val="006B57F9"/>
    <w:rsid w:val="006B62FF"/>
    <w:rsid w:val="006B6A39"/>
    <w:rsid w:val="006C0012"/>
    <w:rsid w:val="006C0CCB"/>
    <w:rsid w:val="006C124F"/>
    <w:rsid w:val="006C1B0D"/>
    <w:rsid w:val="006C1B6B"/>
    <w:rsid w:val="006C25AC"/>
    <w:rsid w:val="006C25E9"/>
    <w:rsid w:val="006C27E9"/>
    <w:rsid w:val="006C3D87"/>
    <w:rsid w:val="006C52FE"/>
    <w:rsid w:val="006C57C8"/>
    <w:rsid w:val="006C5A6B"/>
    <w:rsid w:val="006C6C60"/>
    <w:rsid w:val="006C73A0"/>
    <w:rsid w:val="006C7D78"/>
    <w:rsid w:val="006D030A"/>
    <w:rsid w:val="006D07AE"/>
    <w:rsid w:val="006D1251"/>
    <w:rsid w:val="006D1540"/>
    <w:rsid w:val="006D15FF"/>
    <w:rsid w:val="006D2475"/>
    <w:rsid w:val="006D3B4F"/>
    <w:rsid w:val="006D3E07"/>
    <w:rsid w:val="006D41A3"/>
    <w:rsid w:val="006D450B"/>
    <w:rsid w:val="006D5F55"/>
    <w:rsid w:val="006D6183"/>
    <w:rsid w:val="006D7BAA"/>
    <w:rsid w:val="006E021F"/>
    <w:rsid w:val="006E08E8"/>
    <w:rsid w:val="006E14E8"/>
    <w:rsid w:val="006E1A92"/>
    <w:rsid w:val="006E27B3"/>
    <w:rsid w:val="006E5227"/>
    <w:rsid w:val="006E6B70"/>
    <w:rsid w:val="006E6C3C"/>
    <w:rsid w:val="006E6EC2"/>
    <w:rsid w:val="006E7527"/>
    <w:rsid w:val="006F0BE2"/>
    <w:rsid w:val="006F0E6C"/>
    <w:rsid w:val="006F128E"/>
    <w:rsid w:val="006F13DD"/>
    <w:rsid w:val="006F1C39"/>
    <w:rsid w:val="006F1F61"/>
    <w:rsid w:val="006F29D6"/>
    <w:rsid w:val="006F3361"/>
    <w:rsid w:val="006F4A39"/>
    <w:rsid w:val="006F4F12"/>
    <w:rsid w:val="006F5410"/>
    <w:rsid w:val="006F77FB"/>
    <w:rsid w:val="006F788C"/>
    <w:rsid w:val="00700220"/>
    <w:rsid w:val="00700602"/>
    <w:rsid w:val="00700FBA"/>
    <w:rsid w:val="007010E4"/>
    <w:rsid w:val="007011CF"/>
    <w:rsid w:val="007014F5"/>
    <w:rsid w:val="007019F7"/>
    <w:rsid w:val="00701BD7"/>
    <w:rsid w:val="00702811"/>
    <w:rsid w:val="00703697"/>
    <w:rsid w:val="007038D7"/>
    <w:rsid w:val="00703A3D"/>
    <w:rsid w:val="007045B4"/>
    <w:rsid w:val="00705AF4"/>
    <w:rsid w:val="00705D75"/>
    <w:rsid w:val="00705FF3"/>
    <w:rsid w:val="007069D7"/>
    <w:rsid w:val="00706FEE"/>
    <w:rsid w:val="00707393"/>
    <w:rsid w:val="00707427"/>
    <w:rsid w:val="007075B5"/>
    <w:rsid w:val="00710E60"/>
    <w:rsid w:val="00711A0A"/>
    <w:rsid w:val="00712C88"/>
    <w:rsid w:val="0071327F"/>
    <w:rsid w:val="007134C8"/>
    <w:rsid w:val="00713970"/>
    <w:rsid w:val="00714029"/>
    <w:rsid w:val="007145CB"/>
    <w:rsid w:val="007147FE"/>
    <w:rsid w:val="00714C93"/>
    <w:rsid w:val="007150CD"/>
    <w:rsid w:val="00715861"/>
    <w:rsid w:val="00715A2F"/>
    <w:rsid w:val="00715AEE"/>
    <w:rsid w:val="00716035"/>
    <w:rsid w:val="00716397"/>
    <w:rsid w:val="007168CA"/>
    <w:rsid w:val="00716DD6"/>
    <w:rsid w:val="0072061B"/>
    <w:rsid w:val="0072061F"/>
    <w:rsid w:val="0072168A"/>
    <w:rsid w:val="00722385"/>
    <w:rsid w:val="00723A7F"/>
    <w:rsid w:val="0072489B"/>
    <w:rsid w:val="007254E5"/>
    <w:rsid w:val="0072551D"/>
    <w:rsid w:val="007269F5"/>
    <w:rsid w:val="00727ECA"/>
    <w:rsid w:val="00730049"/>
    <w:rsid w:val="00730461"/>
    <w:rsid w:val="00730AF6"/>
    <w:rsid w:val="00731085"/>
    <w:rsid w:val="007319A4"/>
    <w:rsid w:val="0073200D"/>
    <w:rsid w:val="00732343"/>
    <w:rsid w:val="00732AD5"/>
    <w:rsid w:val="00734D4F"/>
    <w:rsid w:val="007356F3"/>
    <w:rsid w:val="00735823"/>
    <w:rsid w:val="00735AD3"/>
    <w:rsid w:val="0073622C"/>
    <w:rsid w:val="007362EB"/>
    <w:rsid w:val="007377EA"/>
    <w:rsid w:val="0074038C"/>
    <w:rsid w:val="00741A6C"/>
    <w:rsid w:val="007427B0"/>
    <w:rsid w:val="007435E9"/>
    <w:rsid w:val="0074506F"/>
    <w:rsid w:val="007454F2"/>
    <w:rsid w:val="0074618F"/>
    <w:rsid w:val="007461B2"/>
    <w:rsid w:val="0074767A"/>
    <w:rsid w:val="00750B1B"/>
    <w:rsid w:val="007510D2"/>
    <w:rsid w:val="00752701"/>
    <w:rsid w:val="007527D1"/>
    <w:rsid w:val="00752B16"/>
    <w:rsid w:val="007534E3"/>
    <w:rsid w:val="00753843"/>
    <w:rsid w:val="00757518"/>
    <w:rsid w:val="007579F3"/>
    <w:rsid w:val="007601E0"/>
    <w:rsid w:val="00760AFC"/>
    <w:rsid w:val="00761492"/>
    <w:rsid w:val="007619CC"/>
    <w:rsid w:val="0076357F"/>
    <w:rsid w:val="00763751"/>
    <w:rsid w:val="00763BC8"/>
    <w:rsid w:val="00763F24"/>
    <w:rsid w:val="0076425B"/>
    <w:rsid w:val="007662AE"/>
    <w:rsid w:val="007662B1"/>
    <w:rsid w:val="00766A36"/>
    <w:rsid w:val="00770372"/>
    <w:rsid w:val="00770BB1"/>
    <w:rsid w:val="007711B9"/>
    <w:rsid w:val="00772C5C"/>
    <w:rsid w:val="007733D8"/>
    <w:rsid w:val="00773B6A"/>
    <w:rsid w:val="007741DB"/>
    <w:rsid w:val="00774796"/>
    <w:rsid w:val="007749AC"/>
    <w:rsid w:val="00777327"/>
    <w:rsid w:val="00780606"/>
    <w:rsid w:val="007813B2"/>
    <w:rsid w:val="00781C7F"/>
    <w:rsid w:val="00782808"/>
    <w:rsid w:val="00783B4F"/>
    <w:rsid w:val="0078458E"/>
    <w:rsid w:val="00784C01"/>
    <w:rsid w:val="0078508D"/>
    <w:rsid w:val="00785503"/>
    <w:rsid w:val="007863AF"/>
    <w:rsid w:val="0078674F"/>
    <w:rsid w:val="0079017B"/>
    <w:rsid w:val="007907D5"/>
    <w:rsid w:val="00790AA1"/>
    <w:rsid w:val="00790DBE"/>
    <w:rsid w:val="007913B6"/>
    <w:rsid w:val="007916BE"/>
    <w:rsid w:val="007917CD"/>
    <w:rsid w:val="0079233A"/>
    <w:rsid w:val="00792474"/>
    <w:rsid w:val="00792D72"/>
    <w:rsid w:val="007938EC"/>
    <w:rsid w:val="00793BC9"/>
    <w:rsid w:val="007941D8"/>
    <w:rsid w:val="007944DB"/>
    <w:rsid w:val="007948A0"/>
    <w:rsid w:val="00795324"/>
    <w:rsid w:val="007957A9"/>
    <w:rsid w:val="0079705A"/>
    <w:rsid w:val="00797DAF"/>
    <w:rsid w:val="00797E89"/>
    <w:rsid w:val="007A08A1"/>
    <w:rsid w:val="007A0BC3"/>
    <w:rsid w:val="007A0CB9"/>
    <w:rsid w:val="007A1BCC"/>
    <w:rsid w:val="007A41F5"/>
    <w:rsid w:val="007A4EF8"/>
    <w:rsid w:val="007A5937"/>
    <w:rsid w:val="007A6B6A"/>
    <w:rsid w:val="007A6BA8"/>
    <w:rsid w:val="007A6DC2"/>
    <w:rsid w:val="007A6FB3"/>
    <w:rsid w:val="007B0111"/>
    <w:rsid w:val="007B11D9"/>
    <w:rsid w:val="007B1981"/>
    <w:rsid w:val="007B19D6"/>
    <w:rsid w:val="007B20E2"/>
    <w:rsid w:val="007B43CF"/>
    <w:rsid w:val="007B4B27"/>
    <w:rsid w:val="007B52A7"/>
    <w:rsid w:val="007B5344"/>
    <w:rsid w:val="007B6057"/>
    <w:rsid w:val="007B64A5"/>
    <w:rsid w:val="007B6872"/>
    <w:rsid w:val="007B6903"/>
    <w:rsid w:val="007B7D1A"/>
    <w:rsid w:val="007B7D69"/>
    <w:rsid w:val="007C1128"/>
    <w:rsid w:val="007C1F9E"/>
    <w:rsid w:val="007C2563"/>
    <w:rsid w:val="007C284E"/>
    <w:rsid w:val="007C29AE"/>
    <w:rsid w:val="007C2D22"/>
    <w:rsid w:val="007C2DB7"/>
    <w:rsid w:val="007C31FD"/>
    <w:rsid w:val="007C3347"/>
    <w:rsid w:val="007C42F6"/>
    <w:rsid w:val="007C436B"/>
    <w:rsid w:val="007C47C6"/>
    <w:rsid w:val="007C5A1E"/>
    <w:rsid w:val="007C5AA4"/>
    <w:rsid w:val="007C6429"/>
    <w:rsid w:val="007C6CA9"/>
    <w:rsid w:val="007C79BB"/>
    <w:rsid w:val="007D0CDF"/>
    <w:rsid w:val="007D1403"/>
    <w:rsid w:val="007D197F"/>
    <w:rsid w:val="007D1AD0"/>
    <w:rsid w:val="007D3303"/>
    <w:rsid w:val="007D3EBE"/>
    <w:rsid w:val="007D3EE1"/>
    <w:rsid w:val="007D3FFF"/>
    <w:rsid w:val="007D4296"/>
    <w:rsid w:val="007D4438"/>
    <w:rsid w:val="007D5C0C"/>
    <w:rsid w:val="007D661A"/>
    <w:rsid w:val="007D6C92"/>
    <w:rsid w:val="007D7F6C"/>
    <w:rsid w:val="007E0F8B"/>
    <w:rsid w:val="007E1001"/>
    <w:rsid w:val="007E1616"/>
    <w:rsid w:val="007E2EDE"/>
    <w:rsid w:val="007E4049"/>
    <w:rsid w:val="007E48E9"/>
    <w:rsid w:val="007E5826"/>
    <w:rsid w:val="007E5DD3"/>
    <w:rsid w:val="007E6618"/>
    <w:rsid w:val="007E6807"/>
    <w:rsid w:val="007E6EFE"/>
    <w:rsid w:val="007E6F03"/>
    <w:rsid w:val="007F012C"/>
    <w:rsid w:val="007F076A"/>
    <w:rsid w:val="007F1F88"/>
    <w:rsid w:val="007F1F92"/>
    <w:rsid w:val="007F3248"/>
    <w:rsid w:val="007F3292"/>
    <w:rsid w:val="007F3647"/>
    <w:rsid w:val="007F47A7"/>
    <w:rsid w:val="007F4E8A"/>
    <w:rsid w:val="007F5065"/>
    <w:rsid w:val="007F552D"/>
    <w:rsid w:val="007F611A"/>
    <w:rsid w:val="007F7236"/>
    <w:rsid w:val="007F797A"/>
    <w:rsid w:val="00800217"/>
    <w:rsid w:val="00800619"/>
    <w:rsid w:val="00800646"/>
    <w:rsid w:val="0080188F"/>
    <w:rsid w:val="00802A5B"/>
    <w:rsid w:val="00802C41"/>
    <w:rsid w:val="00802DE9"/>
    <w:rsid w:val="00803A44"/>
    <w:rsid w:val="00804B98"/>
    <w:rsid w:val="008054D9"/>
    <w:rsid w:val="0080553D"/>
    <w:rsid w:val="00805C0F"/>
    <w:rsid w:val="0080618B"/>
    <w:rsid w:val="008061FC"/>
    <w:rsid w:val="00807336"/>
    <w:rsid w:val="00810914"/>
    <w:rsid w:val="008111C6"/>
    <w:rsid w:val="008111CF"/>
    <w:rsid w:val="0081156D"/>
    <w:rsid w:val="008118B4"/>
    <w:rsid w:val="00811AB6"/>
    <w:rsid w:val="00811C6C"/>
    <w:rsid w:val="008121D0"/>
    <w:rsid w:val="00812F88"/>
    <w:rsid w:val="0081315C"/>
    <w:rsid w:val="00813559"/>
    <w:rsid w:val="00814A75"/>
    <w:rsid w:val="008161D3"/>
    <w:rsid w:val="0081645D"/>
    <w:rsid w:val="00816825"/>
    <w:rsid w:val="00816D41"/>
    <w:rsid w:val="00817814"/>
    <w:rsid w:val="00817AC0"/>
    <w:rsid w:val="00821AE3"/>
    <w:rsid w:val="00821F50"/>
    <w:rsid w:val="00822FC8"/>
    <w:rsid w:val="008230A3"/>
    <w:rsid w:val="008230D4"/>
    <w:rsid w:val="00823321"/>
    <w:rsid w:val="0082473B"/>
    <w:rsid w:val="00824E1D"/>
    <w:rsid w:val="0082638E"/>
    <w:rsid w:val="0082647B"/>
    <w:rsid w:val="00826A95"/>
    <w:rsid w:val="008272D1"/>
    <w:rsid w:val="00830567"/>
    <w:rsid w:val="00830AD9"/>
    <w:rsid w:val="00832103"/>
    <w:rsid w:val="00832875"/>
    <w:rsid w:val="0083289A"/>
    <w:rsid w:val="00832AE6"/>
    <w:rsid w:val="00833029"/>
    <w:rsid w:val="008337BE"/>
    <w:rsid w:val="008337F5"/>
    <w:rsid w:val="00834690"/>
    <w:rsid w:val="00834EBA"/>
    <w:rsid w:val="0083623A"/>
    <w:rsid w:val="00836808"/>
    <w:rsid w:val="00836EEC"/>
    <w:rsid w:val="00840759"/>
    <w:rsid w:val="00840A0D"/>
    <w:rsid w:val="008423AB"/>
    <w:rsid w:val="00843208"/>
    <w:rsid w:val="0084339E"/>
    <w:rsid w:val="008435C5"/>
    <w:rsid w:val="00843C59"/>
    <w:rsid w:val="008445FF"/>
    <w:rsid w:val="008447B6"/>
    <w:rsid w:val="00844A19"/>
    <w:rsid w:val="008451D4"/>
    <w:rsid w:val="00846214"/>
    <w:rsid w:val="008462F5"/>
    <w:rsid w:val="00847C2D"/>
    <w:rsid w:val="008518E9"/>
    <w:rsid w:val="008520CE"/>
    <w:rsid w:val="00852392"/>
    <w:rsid w:val="008533AD"/>
    <w:rsid w:val="008537E4"/>
    <w:rsid w:val="00854ACE"/>
    <w:rsid w:val="00856D03"/>
    <w:rsid w:val="00857236"/>
    <w:rsid w:val="0085787B"/>
    <w:rsid w:val="00857D09"/>
    <w:rsid w:val="008613F5"/>
    <w:rsid w:val="0086186E"/>
    <w:rsid w:val="008624B6"/>
    <w:rsid w:val="008628E0"/>
    <w:rsid w:val="00862F5C"/>
    <w:rsid w:val="0086314A"/>
    <w:rsid w:val="00863221"/>
    <w:rsid w:val="008652E1"/>
    <w:rsid w:val="008656ED"/>
    <w:rsid w:val="008667AF"/>
    <w:rsid w:val="008668CC"/>
    <w:rsid w:val="00866A53"/>
    <w:rsid w:val="00866D23"/>
    <w:rsid w:val="00866E23"/>
    <w:rsid w:val="00867995"/>
    <w:rsid w:val="00870901"/>
    <w:rsid w:val="00870D19"/>
    <w:rsid w:val="008718B2"/>
    <w:rsid w:val="0087227E"/>
    <w:rsid w:val="00873382"/>
    <w:rsid w:val="00874C62"/>
    <w:rsid w:val="00874FEB"/>
    <w:rsid w:val="008754E2"/>
    <w:rsid w:val="00875606"/>
    <w:rsid w:val="00875872"/>
    <w:rsid w:val="00876BF3"/>
    <w:rsid w:val="00877C14"/>
    <w:rsid w:val="00877F6B"/>
    <w:rsid w:val="00880084"/>
    <w:rsid w:val="0088013E"/>
    <w:rsid w:val="008804F2"/>
    <w:rsid w:val="00880D3B"/>
    <w:rsid w:val="00881177"/>
    <w:rsid w:val="0088223A"/>
    <w:rsid w:val="008842DA"/>
    <w:rsid w:val="008849FD"/>
    <w:rsid w:val="00884DB5"/>
    <w:rsid w:val="00884DFC"/>
    <w:rsid w:val="00885221"/>
    <w:rsid w:val="00885D69"/>
    <w:rsid w:val="0089175A"/>
    <w:rsid w:val="008925F1"/>
    <w:rsid w:val="00892A9F"/>
    <w:rsid w:val="00894567"/>
    <w:rsid w:val="0089488B"/>
    <w:rsid w:val="008952B0"/>
    <w:rsid w:val="0089543A"/>
    <w:rsid w:val="0089673F"/>
    <w:rsid w:val="00896B31"/>
    <w:rsid w:val="008974CC"/>
    <w:rsid w:val="0089760F"/>
    <w:rsid w:val="00897929"/>
    <w:rsid w:val="008A0717"/>
    <w:rsid w:val="008A08DD"/>
    <w:rsid w:val="008A1973"/>
    <w:rsid w:val="008A2837"/>
    <w:rsid w:val="008A3616"/>
    <w:rsid w:val="008A37FB"/>
    <w:rsid w:val="008A3A96"/>
    <w:rsid w:val="008A3CE3"/>
    <w:rsid w:val="008A4121"/>
    <w:rsid w:val="008A4351"/>
    <w:rsid w:val="008A4722"/>
    <w:rsid w:val="008A49A0"/>
    <w:rsid w:val="008A579C"/>
    <w:rsid w:val="008A63CA"/>
    <w:rsid w:val="008A7430"/>
    <w:rsid w:val="008A7E33"/>
    <w:rsid w:val="008B06BD"/>
    <w:rsid w:val="008B08AE"/>
    <w:rsid w:val="008B25D6"/>
    <w:rsid w:val="008B2DDE"/>
    <w:rsid w:val="008B317B"/>
    <w:rsid w:val="008B46F9"/>
    <w:rsid w:val="008B5124"/>
    <w:rsid w:val="008B52D3"/>
    <w:rsid w:val="008B5AD8"/>
    <w:rsid w:val="008B5DDA"/>
    <w:rsid w:val="008B5EEA"/>
    <w:rsid w:val="008B79E3"/>
    <w:rsid w:val="008B7F5E"/>
    <w:rsid w:val="008C0AED"/>
    <w:rsid w:val="008C11C0"/>
    <w:rsid w:val="008C11F1"/>
    <w:rsid w:val="008C26DC"/>
    <w:rsid w:val="008C279E"/>
    <w:rsid w:val="008C2D77"/>
    <w:rsid w:val="008C300F"/>
    <w:rsid w:val="008C3D63"/>
    <w:rsid w:val="008C4366"/>
    <w:rsid w:val="008C4808"/>
    <w:rsid w:val="008C605F"/>
    <w:rsid w:val="008C6186"/>
    <w:rsid w:val="008C6CE5"/>
    <w:rsid w:val="008C7262"/>
    <w:rsid w:val="008C7759"/>
    <w:rsid w:val="008C7C13"/>
    <w:rsid w:val="008D02E1"/>
    <w:rsid w:val="008D05EE"/>
    <w:rsid w:val="008D0861"/>
    <w:rsid w:val="008D24CE"/>
    <w:rsid w:val="008D27D8"/>
    <w:rsid w:val="008D291C"/>
    <w:rsid w:val="008D2F60"/>
    <w:rsid w:val="008D4565"/>
    <w:rsid w:val="008D4B43"/>
    <w:rsid w:val="008D4DCC"/>
    <w:rsid w:val="008D7383"/>
    <w:rsid w:val="008E0F9C"/>
    <w:rsid w:val="008E1BD5"/>
    <w:rsid w:val="008E1E6D"/>
    <w:rsid w:val="008E222C"/>
    <w:rsid w:val="008E2960"/>
    <w:rsid w:val="008E36B6"/>
    <w:rsid w:val="008E39E3"/>
    <w:rsid w:val="008E54D8"/>
    <w:rsid w:val="008E5842"/>
    <w:rsid w:val="008E63DE"/>
    <w:rsid w:val="008E683B"/>
    <w:rsid w:val="008E7BAE"/>
    <w:rsid w:val="008F00C7"/>
    <w:rsid w:val="008F036E"/>
    <w:rsid w:val="008F03FA"/>
    <w:rsid w:val="008F0BC1"/>
    <w:rsid w:val="008F17FD"/>
    <w:rsid w:val="008F1A5B"/>
    <w:rsid w:val="008F1FC4"/>
    <w:rsid w:val="008F2A8A"/>
    <w:rsid w:val="008F3F41"/>
    <w:rsid w:val="008F4758"/>
    <w:rsid w:val="008F4EEA"/>
    <w:rsid w:val="008F6868"/>
    <w:rsid w:val="008F6CF0"/>
    <w:rsid w:val="008F73A3"/>
    <w:rsid w:val="008F7BA1"/>
    <w:rsid w:val="009009DC"/>
    <w:rsid w:val="009014D3"/>
    <w:rsid w:val="00901737"/>
    <w:rsid w:val="00902071"/>
    <w:rsid w:val="00902D4F"/>
    <w:rsid w:val="00902F23"/>
    <w:rsid w:val="00903475"/>
    <w:rsid w:val="009049C6"/>
    <w:rsid w:val="00904B35"/>
    <w:rsid w:val="00904BEA"/>
    <w:rsid w:val="009072B9"/>
    <w:rsid w:val="00910467"/>
    <w:rsid w:val="00910A8B"/>
    <w:rsid w:val="00911F69"/>
    <w:rsid w:val="00911F70"/>
    <w:rsid w:val="0091229B"/>
    <w:rsid w:val="009123C4"/>
    <w:rsid w:val="00912B31"/>
    <w:rsid w:val="00913442"/>
    <w:rsid w:val="00913B4F"/>
    <w:rsid w:val="00914454"/>
    <w:rsid w:val="00914D11"/>
    <w:rsid w:val="00915B65"/>
    <w:rsid w:val="0091640C"/>
    <w:rsid w:val="009166AB"/>
    <w:rsid w:val="00916AE1"/>
    <w:rsid w:val="0091724C"/>
    <w:rsid w:val="00917770"/>
    <w:rsid w:val="009204E5"/>
    <w:rsid w:val="009210A9"/>
    <w:rsid w:val="009211E8"/>
    <w:rsid w:val="0092135B"/>
    <w:rsid w:val="009215E1"/>
    <w:rsid w:val="00922C47"/>
    <w:rsid w:val="00922EAF"/>
    <w:rsid w:val="0092309D"/>
    <w:rsid w:val="009234C7"/>
    <w:rsid w:val="00923959"/>
    <w:rsid w:val="00923B8E"/>
    <w:rsid w:val="0092617D"/>
    <w:rsid w:val="009261FC"/>
    <w:rsid w:val="00926BB7"/>
    <w:rsid w:val="00926C35"/>
    <w:rsid w:val="00926E92"/>
    <w:rsid w:val="00927EE7"/>
    <w:rsid w:val="00933129"/>
    <w:rsid w:val="00933639"/>
    <w:rsid w:val="009338C9"/>
    <w:rsid w:val="009341C9"/>
    <w:rsid w:val="00934D4B"/>
    <w:rsid w:val="0093542E"/>
    <w:rsid w:val="009356FA"/>
    <w:rsid w:val="009357AF"/>
    <w:rsid w:val="009357C3"/>
    <w:rsid w:val="00935CC7"/>
    <w:rsid w:val="00936278"/>
    <w:rsid w:val="009369A9"/>
    <w:rsid w:val="0093703B"/>
    <w:rsid w:val="009372F0"/>
    <w:rsid w:val="00937561"/>
    <w:rsid w:val="009375FE"/>
    <w:rsid w:val="009377E3"/>
    <w:rsid w:val="00937C3A"/>
    <w:rsid w:val="00937F32"/>
    <w:rsid w:val="0094039D"/>
    <w:rsid w:val="00940B9B"/>
    <w:rsid w:val="0094220B"/>
    <w:rsid w:val="0094306F"/>
    <w:rsid w:val="00943150"/>
    <w:rsid w:val="00943553"/>
    <w:rsid w:val="00943AF0"/>
    <w:rsid w:val="00944B18"/>
    <w:rsid w:val="00944C32"/>
    <w:rsid w:val="0094500D"/>
    <w:rsid w:val="0094720B"/>
    <w:rsid w:val="00951D3A"/>
    <w:rsid w:val="009544BF"/>
    <w:rsid w:val="009557E8"/>
    <w:rsid w:val="009558F6"/>
    <w:rsid w:val="00956A31"/>
    <w:rsid w:val="009574D5"/>
    <w:rsid w:val="00961291"/>
    <w:rsid w:val="009632A4"/>
    <w:rsid w:val="00963558"/>
    <w:rsid w:val="00963ADE"/>
    <w:rsid w:val="00963E76"/>
    <w:rsid w:val="009648FE"/>
    <w:rsid w:val="00964B49"/>
    <w:rsid w:val="00964CA0"/>
    <w:rsid w:val="0096534E"/>
    <w:rsid w:val="009661C3"/>
    <w:rsid w:val="00966F67"/>
    <w:rsid w:val="00967D62"/>
    <w:rsid w:val="009707D4"/>
    <w:rsid w:val="0097159B"/>
    <w:rsid w:val="009722AB"/>
    <w:rsid w:val="009724C5"/>
    <w:rsid w:val="00972D7A"/>
    <w:rsid w:val="00973EA9"/>
    <w:rsid w:val="00973EAF"/>
    <w:rsid w:val="00974B8A"/>
    <w:rsid w:val="00974BAB"/>
    <w:rsid w:val="00974BF9"/>
    <w:rsid w:val="0097585E"/>
    <w:rsid w:val="00975E14"/>
    <w:rsid w:val="00976FFE"/>
    <w:rsid w:val="0097757A"/>
    <w:rsid w:val="009831E5"/>
    <w:rsid w:val="009842E8"/>
    <w:rsid w:val="00984B1B"/>
    <w:rsid w:val="00985122"/>
    <w:rsid w:val="00985C42"/>
    <w:rsid w:val="00986EF3"/>
    <w:rsid w:val="00987501"/>
    <w:rsid w:val="00987E5C"/>
    <w:rsid w:val="009909BC"/>
    <w:rsid w:val="00991CC7"/>
    <w:rsid w:val="009920D0"/>
    <w:rsid w:val="0099216A"/>
    <w:rsid w:val="00992745"/>
    <w:rsid w:val="00992E70"/>
    <w:rsid w:val="00993131"/>
    <w:rsid w:val="009931ED"/>
    <w:rsid w:val="009932FF"/>
    <w:rsid w:val="00993323"/>
    <w:rsid w:val="00993B9D"/>
    <w:rsid w:val="009940AA"/>
    <w:rsid w:val="00994B52"/>
    <w:rsid w:val="00994C9F"/>
    <w:rsid w:val="00995D10"/>
    <w:rsid w:val="00995D89"/>
    <w:rsid w:val="00996FA4"/>
    <w:rsid w:val="00997445"/>
    <w:rsid w:val="009A0B4E"/>
    <w:rsid w:val="009A1980"/>
    <w:rsid w:val="009A22AA"/>
    <w:rsid w:val="009A2521"/>
    <w:rsid w:val="009A3B09"/>
    <w:rsid w:val="009A45C3"/>
    <w:rsid w:val="009A5D05"/>
    <w:rsid w:val="009A6A4B"/>
    <w:rsid w:val="009A6D32"/>
    <w:rsid w:val="009B11A6"/>
    <w:rsid w:val="009B143E"/>
    <w:rsid w:val="009B17C0"/>
    <w:rsid w:val="009B1F04"/>
    <w:rsid w:val="009B2899"/>
    <w:rsid w:val="009B28EA"/>
    <w:rsid w:val="009B3729"/>
    <w:rsid w:val="009B39BF"/>
    <w:rsid w:val="009B4B8A"/>
    <w:rsid w:val="009B516C"/>
    <w:rsid w:val="009B561A"/>
    <w:rsid w:val="009B62A5"/>
    <w:rsid w:val="009B6C3A"/>
    <w:rsid w:val="009B7D72"/>
    <w:rsid w:val="009C055A"/>
    <w:rsid w:val="009C0D61"/>
    <w:rsid w:val="009C105B"/>
    <w:rsid w:val="009C1664"/>
    <w:rsid w:val="009C27F3"/>
    <w:rsid w:val="009C2DE6"/>
    <w:rsid w:val="009C2FB8"/>
    <w:rsid w:val="009C3320"/>
    <w:rsid w:val="009C33B1"/>
    <w:rsid w:val="009C3D03"/>
    <w:rsid w:val="009C3F2A"/>
    <w:rsid w:val="009C4BC6"/>
    <w:rsid w:val="009C6B47"/>
    <w:rsid w:val="009C71C0"/>
    <w:rsid w:val="009C74F2"/>
    <w:rsid w:val="009C769A"/>
    <w:rsid w:val="009D008B"/>
    <w:rsid w:val="009D0CBB"/>
    <w:rsid w:val="009D159C"/>
    <w:rsid w:val="009D1ABD"/>
    <w:rsid w:val="009D1F1E"/>
    <w:rsid w:val="009D2082"/>
    <w:rsid w:val="009D2DEB"/>
    <w:rsid w:val="009D38C6"/>
    <w:rsid w:val="009D3D4A"/>
    <w:rsid w:val="009D5370"/>
    <w:rsid w:val="009D5800"/>
    <w:rsid w:val="009D6501"/>
    <w:rsid w:val="009D6831"/>
    <w:rsid w:val="009D6E67"/>
    <w:rsid w:val="009D7D0D"/>
    <w:rsid w:val="009D7DFD"/>
    <w:rsid w:val="009E0D80"/>
    <w:rsid w:val="009E0D9F"/>
    <w:rsid w:val="009E13CE"/>
    <w:rsid w:val="009E13D1"/>
    <w:rsid w:val="009E166E"/>
    <w:rsid w:val="009E1AF8"/>
    <w:rsid w:val="009E1B44"/>
    <w:rsid w:val="009E22C7"/>
    <w:rsid w:val="009E2C19"/>
    <w:rsid w:val="009E398C"/>
    <w:rsid w:val="009E3C7D"/>
    <w:rsid w:val="009E4127"/>
    <w:rsid w:val="009E4981"/>
    <w:rsid w:val="009E4D7E"/>
    <w:rsid w:val="009E4F6A"/>
    <w:rsid w:val="009E605E"/>
    <w:rsid w:val="009E69E0"/>
    <w:rsid w:val="009E6A93"/>
    <w:rsid w:val="009E6B08"/>
    <w:rsid w:val="009F0350"/>
    <w:rsid w:val="009F1333"/>
    <w:rsid w:val="009F14B4"/>
    <w:rsid w:val="009F1621"/>
    <w:rsid w:val="009F1CB2"/>
    <w:rsid w:val="009F383C"/>
    <w:rsid w:val="009F410E"/>
    <w:rsid w:val="009F4542"/>
    <w:rsid w:val="009F4906"/>
    <w:rsid w:val="009F4FF7"/>
    <w:rsid w:val="009F528B"/>
    <w:rsid w:val="009F52DF"/>
    <w:rsid w:val="009F59DD"/>
    <w:rsid w:val="009F5DDF"/>
    <w:rsid w:val="009F6CB9"/>
    <w:rsid w:val="009F6F81"/>
    <w:rsid w:val="009F6FDE"/>
    <w:rsid w:val="009F7E37"/>
    <w:rsid w:val="00A00C02"/>
    <w:rsid w:val="00A014A4"/>
    <w:rsid w:val="00A01DA7"/>
    <w:rsid w:val="00A02645"/>
    <w:rsid w:val="00A027AF"/>
    <w:rsid w:val="00A027D3"/>
    <w:rsid w:val="00A02DCF"/>
    <w:rsid w:val="00A0359A"/>
    <w:rsid w:val="00A04505"/>
    <w:rsid w:val="00A0524A"/>
    <w:rsid w:val="00A05586"/>
    <w:rsid w:val="00A058F3"/>
    <w:rsid w:val="00A06319"/>
    <w:rsid w:val="00A10DA0"/>
    <w:rsid w:val="00A1184E"/>
    <w:rsid w:val="00A12D3C"/>
    <w:rsid w:val="00A138A5"/>
    <w:rsid w:val="00A14357"/>
    <w:rsid w:val="00A14DB7"/>
    <w:rsid w:val="00A15CF4"/>
    <w:rsid w:val="00A15E1B"/>
    <w:rsid w:val="00A16302"/>
    <w:rsid w:val="00A16726"/>
    <w:rsid w:val="00A17AA1"/>
    <w:rsid w:val="00A238F8"/>
    <w:rsid w:val="00A23AFD"/>
    <w:rsid w:val="00A2460C"/>
    <w:rsid w:val="00A2482E"/>
    <w:rsid w:val="00A24EE6"/>
    <w:rsid w:val="00A2695F"/>
    <w:rsid w:val="00A26A27"/>
    <w:rsid w:val="00A26A8B"/>
    <w:rsid w:val="00A27334"/>
    <w:rsid w:val="00A27339"/>
    <w:rsid w:val="00A3010E"/>
    <w:rsid w:val="00A306BA"/>
    <w:rsid w:val="00A31B5F"/>
    <w:rsid w:val="00A32680"/>
    <w:rsid w:val="00A33D44"/>
    <w:rsid w:val="00A34FD9"/>
    <w:rsid w:val="00A354E8"/>
    <w:rsid w:val="00A358C2"/>
    <w:rsid w:val="00A36197"/>
    <w:rsid w:val="00A376EE"/>
    <w:rsid w:val="00A377B0"/>
    <w:rsid w:val="00A37FFD"/>
    <w:rsid w:val="00A4022F"/>
    <w:rsid w:val="00A4137F"/>
    <w:rsid w:val="00A4204C"/>
    <w:rsid w:val="00A42602"/>
    <w:rsid w:val="00A42951"/>
    <w:rsid w:val="00A43377"/>
    <w:rsid w:val="00A433F2"/>
    <w:rsid w:val="00A43A44"/>
    <w:rsid w:val="00A44247"/>
    <w:rsid w:val="00A44252"/>
    <w:rsid w:val="00A45669"/>
    <w:rsid w:val="00A461B9"/>
    <w:rsid w:val="00A4682F"/>
    <w:rsid w:val="00A46942"/>
    <w:rsid w:val="00A47364"/>
    <w:rsid w:val="00A473D8"/>
    <w:rsid w:val="00A50F79"/>
    <w:rsid w:val="00A518F0"/>
    <w:rsid w:val="00A522FF"/>
    <w:rsid w:val="00A53B37"/>
    <w:rsid w:val="00A55C3C"/>
    <w:rsid w:val="00A561FA"/>
    <w:rsid w:val="00A56F86"/>
    <w:rsid w:val="00A570FF"/>
    <w:rsid w:val="00A610CA"/>
    <w:rsid w:val="00A61212"/>
    <w:rsid w:val="00A615EA"/>
    <w:rsid w:val="00A61DBE"/>
    <w:rsid w:val="00A622B5"/>
    <w:rsid w:val="00A634BE"/>
    <w:rsid w:val="00A65848"/>
    <w:rsid w:val="00A671B1"/>
    <w:rsid w:val="00A67A51"/>
    <w:rsid w:val="00A700A1"/>
    <w:rsid w:val="00A70651"/>
    <w:rsid w:val="00A7066A"/>
    <w:rsid w:val="00A730EB"/>
    <w:rsid w:val="00A7318C"/>
    <w:rsid w:val="00A7345B"/>
    <w:rsid w:val="00A740F2"/>
    <w:rsid w:val="00A74DDB"/>
    <w:rsid w:val="00A74FC2"/>
    <w:rsid w:val="00A75978"/>
    <w:rsid w:val="00A759F9"/>
    <w:rsid w:val="00A76048"/>
    <w:rsid w:val="00A773BD"/>
    <w:rsid w:val="00A77B64"/>
    <w:rsid w:val="00A77DAA"/>
    <w:rsid w:val="00A8031F"/>
    <w:rsid w:val="00A810A4"/>
    <w:rsid w:val="00A8169B"/>
    <w:rsid w:val="00A8174E"/>
    <w:rsid w:val="00A82F47"/>
    <w:rsid w:val="00A84307"/>
    <w:rsid w:val="00A84D1C"/>
    <w:rsid w:val="00A875AD"/>
    <w:rsid w:val="00A87EE5"/>
    <w:rsid w:val="00A9003C"/>
    <w:rsid w:val="00A904C6"/>
    <w:rsid w:val="00A90763"/>
    <w:rsid w:val="00A939D4"/>
    <w:rsid w:val="00A93A24"/>
    <w:rsid w:val="00A94A6E"/>
    <w:rsid w:val="00A94B14"/>
    <w:rsid w:val="00A94F18"/>
    <w:rsid w:val="00A95BBA"/>
    <w:rsid w:val="00A96948"/>
    <w:rsid w:val="00A97B0D"/>
    <w:rsid w:val="00AA0368"/>
    <w:rsid w:val="00AA2390"/>
    <w:rsid w:val="00AA2696"/>
    <w:rsid w:val="00AA297B"/>
    <w:rsid w:val="00AA3C45"/>
    <w:rsid w:val="00AA41BD"/>
    <w:rsid w:val="00AA582A"/>
    <w:rsid w:val="00AA5C89"/>
    <w:rsid w:val="00AA73BA"/>
    <w:rsid w:val="00AA7789"/>
    <w:rsid w:val="00AB063A"/>
    <w:rsid w:val="00AB1119"/>
    <w:rsid w:val="00AB18DD"/>
    <w:rsid w:val="00AB18E8"/>
    <w:rsid w:val="00AB1BE6"/>
    <w:rsid w:val="00AB22DA"/>
    <w:rsid w:val="00AB2F7D"/>
    <w:rsid w:val="00AB492B"/>
    <w:rsid w:val="00AB54CB"/>
    <w:rsid w:val="00AB54F4"/>
    <w:rsid w:val="00AB6DFE"/>
    <w:rsid w:val="00AB6EBC"/>
    <w:rsid w:val="00AB7A99"/>
    <w:rsid w:val="00AC00EB"/>
    <w:rsid w:val="00AC08C8"/>
    <w:rsid w:val="00AC1B87"/>
    <w:rsid w:val="00AC274B"/>
    <w:rsid w:val="00AC2D51"/>
    <w:rsid w:val="00AC3124"/>
    <w:rsid w:val="00AC34CD"/>
    <w:rsid w:val="00AC3A8E"/>
    <w:rsid w:val="00AC3D89"/>
    <w:rsid w:val="00AC3EE8"/>
    <w:rsid w:val="00AC3F7F"/>
    <w:rsid w:val="00AC3FC9"/>
    <w:rsid w:val="00AC6380"/>
    <w:rsid w:val="00AC69F6"/>
    <w:rsid w:val="00AC6E9C"/>
    <w:rsid w:val="00AC7BC5"/>
    <w:rsid w:val="00AC7EA1"/>
    <w:rsid w:val="00AD0647"/>
    <w:rsid w:val="00AD09AF"/>
    <w:rsid w:val="00AD0FE2"/>
    <w:rsid w:val="00AD0FFB"/>
    <w:rsid w:val="00AD1086"/>
    <w:rsid w:val="00AD2BF1"/>
    <w:rsid w:val="00AD317C"/>
    <w:rsid w:val="00AD4232"/>
    <w:rsid w:val="00AD55B4"/>
    <w:rsid w:val="00AD6F1D"/>
    <w:rsid w:val="00AD7105"/>
    <w:rsid w:val="00AD71F0"/>
    <w:rsid w:val="00AD740D"/>
    <w:rsid w:val="00AD7D6E"/>
    <w:rsid w:val="00AE153D"/>
    <w:rsid w:val="00AE1580"/>
    <w:rsid w:val="00AE2131"/>
    <w:rsid w:val="00AE24BD"/>
    <w:rsid w:val="00AE2FD6"/>
    <w:rsid w:val="00AE3D3F"/>
    <w:rsid w:val="00AE40DB"/>
    <w:rsid w:val="00AE4546"/>
    <w:rsid w:val="00AE491B"/>
    <w:rsid w:val="00AE548B"/>
    <w:rsid w:val="00AE67FD"/>
    <w:rsid w:val="00AE6A5D"/>
    <w:rsid w:val="00AE7166"/>
    <w:rsid w:val="00AF0600"/>
    <w:rsid w:val="00AF07AD"/>
    <w:rsid w:val="00AF214B"/>
    <w:rsid w:val="00AF314C"/>
    <w:rsid w:val="00AF40E9"/>
    <w:rsid w:val="00AF46DF"/>
    <w:rsid w:val="00AF4A3B"/>
    <w:rsid w:val="00AF4C49"/>
    <w:rsid w:val="00AF5ECF"/>
    <w:rsid w:val="00AF6F51"/>
    <w:rsid w:val="00AF702A"/>
    <w:rsid w:val="00AF7879"/>
    <w:rsid w:val="00B0023C"/>
    <w:rsid w:val="00B0052A"/>
    <w:rsid w:val="00B00B15"/>
    <w:rsid w:val="00B00B70"/>
    <w:rsid w:val="00B0143A"/>
    <w:rsid w:val="00B01BBD"/>
    <w:rsid w:val="00B01F0B"/>
    <w:rsid w:val="00B020F6"/>
    <w:rsid w:val="00B023B5"/>
    <w:rsid w:val="00B02453"/>
    <w:rsid w:val="00B02522"/>
    <w:rsid w:val="00B0297F"/>
    <w:rsid w:val="00B02C21"/>
    <w:rsid w:val="00B03757"/>
    <w:rsid w:val="00B04265"/>
    <w:rsid w:val="00B04579"/>
    <w:rsid w:val="00B0457B"/>
    <w:rsid w:val="00B05214"/>
    <w:rsid w:val="00B060C8"/>
    <w:rsid w:val="00B064BC"/>
    <w:rsid w:val="00B06676"/>
    <w:rsid w:val="00B0720A"/>
    <w:rsid w:val="00B07A82"/>
    <w:rsid w:val="00B1026F"/>
    <w:rsid w:val="00B10A3E"/>
    <w:rsid w:val="00B11590"/>
    <w:rsid w:val="00B1161D"/>
    <w:rsid w:val="00B11A41"/>
    <w:rsid w:val="00B11B9F"/>
    <w:rsid w:val="00B120D6"/>
    <w:rsid w:val="00B1255F"/>
    <w:rsid w:val="00B12991"/>
    <w:rsid w:val="00B132E9"/>
    <w:rsid w:val="00B13499"/>
    <w:rsid w:val="00B145B3"/>
    <w:rsid w:val="00B14670"/>
    <w:rsid w:val="00B164FC"/>
    <w:rsid w:val="00B16FF6"/>
    <w:rsid w:val="00B171F2"/>
    <w:rsid w:val="00B17C07"/>
    <w:rsid w:val="00B17FBC"/>
    <w:rsid w:val="00B2078C"/>
    <w:rsid w:val="00B20D09"/>
    <w:rsid w:val="00B229FE"/>
    <w:rsid w:val="00B22A15"/>
    <w:rsid w:val="00B232D4"/>
    <w:rsid w:val="00B23680"/>
    <w:rsid w:val="00B23A02"/>
    <w:rsid w:val="00B23A74"/>
    <w:rsid w:val="00B23E35"/>
    <w:rsid w:val="00B25D19"/>
    <w:rsid w:val="00B25D64"/>
    <w:rsid w:val="00B25E04"/>
    <w:rsid w:val="00B27A9C"/>
    <w:rsid w:val="00B27BDE"/>
    <w:rsid w:val="00B27F46"/>
    <w:rsid w:val="00B30DDD"/>
    <w:rsid w:val="00B31091"/>
    <w:rsid w:val="00B32A11"/>
    <w:rsid w:val="00B32B95"/>
    <w:rsid w:val="00B33320"/>
    <w:rsid w:val="00B35105"/>
    <w:rsid w:val="00B35B2D"/>
    <w:rsid w:val="00B35EC9"/>
    <w:rsid w:val="00B366B0"/>
    <w:rsid w:val="00B3704F"/>
    <w:rsid w:val="00B373AC"/>
    <w:rsid w:val="00B3772C"/>
    <w:rsid w:val="00B37FDA"/>
    <w:rsid w:val="00B40793"/>
    <w:rsid w:val="00B40E7B"/>
    <w:rsid w:val="00B40F97"/>
    <w:rsid w:val="00B414D7"/>
    <w:rsid w:val="00B42AB8"/>
    <w:rsid w:val="00B436C1"/>
    <w:rsid w:val="00B43ED6"/>
    <w:rsid w:val="00B443E3"/>
    <w:rsid w:val="00B44E13"/>
    <w:rsid w:val="00B45234"/>
    <w:rsid w:val="00B4581C"/>
    <w:rsid w:val="00B46E43"/>
    <w:rsid w:val="00B46F72"/>
    <w:rsid w:val="00B47387"/>
    <w:rsid w:val="00B47457"/>
    <w:rsid w:val="00B47C35"/>
    <w:rsid w:val="00B502BB"/>
    <w:rsid w:val="00B51C34"/>
    <w:rsid w:val="00B528AA"/>
    <w:rsid w:val="00B52AE6"/>
    <w:rsid w:val="00B52E71"/>
    <w:rsid w:val="00B535DB"/>
    <w:rsid w:val="00B53A44"/>
    <w:rsid w:val="00B54594"/>
    <w:rsid w:val="00B5469A"/>
    <w:rsid w:val="00B54FB0"/>
    <w:rsid w:val="00B55363"/>
    <w:rsid w:val="00B56EFD"/>
    <w:rsid w:val="00B57BE5"/>
    <w:rsid w:val="00B6048E"/>
    <w:rsid w:val="00B62246"/>
    <w:rsid w:val="00B62369"/>
    <w:rsid w:val="00B63267"/>
    <w:rsid w:val="00B63669"/>
    <w:rsid w:val="00B6387B"/>
    <w:rsid w:val="00B64BF1"/>
    <w:rsid w:val="00B650A9"/>
    <w:rsid w:val="00B6520A"/>
    <w:rsid w:val="00B65486"/>
    <w:rsid w:val="00B66E05"/>
    <w:rsid w:val="00B67086"/>
    <w:rsid w:val="00B670F3"/>
    <w:rsid w:val="00B674E5"/>
    <w:rsid w:val="00B675D9"/>
    <w:rsid w:val="00B7019E"/>
    <w:rsid w:val="00B70423"/>
    <w:rsid w:val="00B73257"/>
    <w:rsid w:val="00B732D5"/>
    <w:rsid w:val="00B73A81"/>
    <w:rsid w:val="00B7564C"/>
    <w:rsid w:val="00B760E3"/>
    <w:rsid w:val="00B761B2"/>
    <w:rsid w:val="00B76CFA"/>
    <w:rsid w:val="00B77445"/>
    <w:rsid w:val="00B80727"/>
    <w:rsid w:val="00B81601"/>
    <w:rsid w:val="00B81637"/>
    <w:rsid w:val="00B82908"/>
    <w:rsid w:val="00B8328F"/>
    <w:rsid w:val="00B8366F"/>
    <w:rsid w:val="00B83ACC"/>
    <w:rsid w:val="00B84039"/>
    <w:rsid w:val="00B840DF"/>
    <w:rsid w:val="00B84171"/>
    <w:rsid w:val="00B841B0"/>
    <w:rsid w:val="00B851EF"/>
    <w:rsid w:val="00B858B3"/>
    <w:rsid w:val="00B86ACB"/>
    <w:rsid w:val="00B87D12"/>
    <w:rsid w:val="00B87EB0"/>
    <w:rsid w:val="00B90096"/>
    <w:rsid w:val="00B90122"/>
    <w:rsid w:val="00B91193"/>
    <w:rsid w:val="00B92291"/>
    <w:rsid w:val="00B92DF8"/>
    <w:rsid w:val="00B930FB"/>
    <w:rsid w:val="00B934F7"/>
    <w:rsid w:val="00B93549"/>
    <w:rsid w:val="00B935B0"/>
    <w:rsid w:val="00B935EF"/>
    <w:rsid w:val="00B93F5F"/>
    <w:rsid w:val="00B94371"/>
    <w:rsid w:val="00B94D54"/>
    <w:rsid w:val="00B9530C"/>
    <w:rsid w:val="00B95805"/>
    <w:rsid w:val="00B95E36"/>
    <w:rsid w:val="00B9710B"/>
    <w:rsid w:val="00B97743"/>
    <w:rsid w:val="00B9791E"/>
    <w:rsid w:val="00BA06DE"/>
    <w:rsid w:val="00BA0AD2"/>
    <w:rsid w:val="00BA1D0D"/>
    <w:rsid w:val="00BA4CBC"/>
    <w:rsid w:val="00BA5210"/>
    <w:rsid w:val="00BA6423"/>
    <w:rsid w:val="00BA67DF"/>
    <w:rsid w:val="00BA6DCB"/>
    <w:rsid w:val="00BA70A7"/>
    <w:rsid w:val="00BA7C21"/>
    <w:rsid w:val="00BA7D31"/>
    <w:rsid w:val="00BA7EEB"/>
    <w:rsid w:val="00BB1CC4"/>
    <w:rsid w:val="00BB26DD"/>
    <w:rsid w:val="00BB3253"/>
    <w:rsid w:val="00BB4E21"/>
    <w:rsid w:val="00BB5403"/>
    <w:rsid w:val="00BB7E0C"/>
    <w:rsid w:val="00BC03BF"/>
    <w:rsid w:val="00BC2C94"/>
    <w:rsid w:val="00BC3F50"/>
    <w:rsid w:val="00BC42FD"/>
    <w:rsid w:val="00BC5E62"/>
    <w:rsid w:val="00BC659D"/>
    <w:rsid w:val="00BC6690"/>
    <w:rsid w:val="00BC6F3B"/>
    <w:rsid w:val="00BC6FD7"/>
    <w:rsid w:val="00BC7C30"/>
    <w:rsid w:val="00BD046E"/>
    <w:rsid w:val="00BD1569"/>
    <w:rsid w:val="00BD24E0"/>
    <w:rsid w:val="00BD2CCF"/>
    <w:rsid w:val="00BD414F"/>
    <w:rsid w:val="00BD4628"/>
    <w:rsid w:val="00BD4B0A"/>
    <w:rsid w:val="00BD4F20"/>
    <w:rsid w:val="00BD51D8"/>
    <w:rsid w:val="00BD55A8"/>
    <w:rsid w:val="00BD63BC"/>
    <w:rsid w:val="00BD6B1E"/>
    <w:rsid w:val="00BD70BF"/>
    <w:rsid w:val="00BD7709"/>
    <w:rsid w:val="00BD79ED"/>
    <w:rsid w:val="00BD7CCF"/>
    <w:rsid w:val="00BE004B"/>
    <w:rsid w:val="00BE10C6"/>
    <w:rsid w:val="00BE13F9"/>
    <w:rsid w:val="00BE329F"/>
    <w:rsid w:val="00BE3A35"/>
    <w:rsid w:val="00BE4978"/>
    <w:rsid w:val="00BE4C5D"/>
    <w:rsid w:val="00BE6113"/>
    <w:rsid w:val="00BE647B"/>
    <w:rsid w:val="00BE65E8"/>
    <w:rsid w:val="00BE6ED8"/>
    <w:rsid w:val="00BE7C72"/>
    <w:rsid w:val="00BF0D12"/>
    <w:rsid w:val="00BF2739"/>
    <w:rsid w:val="00BF2CA8"/>
    <w:rsid w:val="00BF328B"/>
    <w:rsid w:val="00BF39AE"/>
    <w:rsid w:val="00BF44AF"/>
    <w:rsid w:val="00BF525B"/>
    <w:rsid w:val="00BF553B"/>
    <w:rsid w:val="00BF5F03"/>
    <w:rsid w:val="00BF6A98"/>
    <w:rsid w:val="00BF7057"/>
    <w:rsid w:val="00BF7094"/>
    <w:rsid w:val="00BF743B"/>
    <w:rsid w:val="00BF7B34"/>
    <w:rsid w:val="00C024F1"/>
    <w:rsid w:val="00C02EAF"/>
    <w:rsid w:val="00C030DA"/>
    <w:rsid w:val="00C0316F"/>
    <w:rsid w:val="00C03B80"/>
    <w:rsid w:val="00C0443F"/>
    <w:rsid w:val="00C04CB5"/>
    <w:rsid w:val="00C05C9B"/>
    <w:rsid w:val="00C05D2D"/>
    <w:rsid w:val="00C05D64"/>
    <w:rsid w:val="00C06076"/>
    <w:rsid w:val="00C064B3"/>
    <w:rsid w:val="00C068C2"/>
    <w:rsid w:val="00C06DF6"/>
    <w:rsid w:val="00C076D5"/>
    <w:rsid w:val="00C07C93"/>
    <w:rsid w:val="00C102BA"/>
    <w:rsid w:val="00C10FF8"/>
    <w:rsid w:val="00C12899"/>
    <w:rsid w:val="00C129E2"/>
    <w:rsid w:val="00C135C4"/>
    <w:rsid w:val="00C13632"/>
    <w:rsid w:val="00C13D7C"/>
    <w:rsid w:val="00C151CB"/>
    <w:rsid w:val="00C15240"/>
    <w:rsid w:val="00C153A3"/>
    <w:rsid w:val="00C1613A"/>
    <w:rsid w:val="00C162AF"/>
    <w:rsid w:val="00C163CC"/>
    <w:rsid w:val="00C1685F"/>
    <w:rsid w:val="00C16C0C"/>
    <w:rsid w:val="00C17633"/>
    <w:rsid w:val="00C17825"/>
    <w:rsid w:val="00C2087A"/>
    <w:rsid w:val="00C21BB2"/>
    <w:rsid w:val="00C224AB"/>
    <w:rsid w:val="00C22605"/>
    <w:rsid w:val="00C22CF6"/>
    <w:rsid w:val="00C23AA2"/>
    <w:rsid w:val="00C2583E"/>
    <w:rsid w:val="00C26115"/>
    <w:rsid w:val="00C26ADD"/>
    <w:rsid w:val="00C27007"/>
    <w:rsid w:val="00C2767E"/>
    <w:rsid w:val="00C301AF"/>
    <w:rsid w:val="00C30FD6"/>
    <w:rsid w:val="00C315FC"/>
    <w:rsid w:val="00C31783"/>
    <w:rsid w:val="00C319AE"/>
    <w:rsid w:val="00C347F3"/>
    <w:rsid w:val="00C349E3"/>
    <w:rsid w:val="00C34BB2"/>
    <w:rsid w:val="00C35F9F"/>
    <w:rsid w:val="00C36AC8"/>
    <w:rsid w:val="00C36EBE"/>
    <w:rsid w:val="00C3759E"/>
    <w:rsid w:val="00C37AC4"/>
    <w:rsid w:val="00C40996"/>
    <w:rsid w:val="00C40AFD"/>
    <w:rsid w:val="00C4109C"/>
    <w:rsid w:val="00C4332B"/>
    <w:rsid w:val="00C43F37"/>
    <w:rsid w:val="00C4403D"/>
    <w:rsid w:val="00C445D6"/>
    <w:rsid w:val="00C44E61"/>
    <w:rsid w:val="00C45563"/>
    <w:rsid w:val="00C45DAE"/>
    <w:rsid w:val="00C45DF2"/>
    <w:rsid w:val="00C45F58"/>
    <w:rsid w:val="00C474AD"/>
    <w:rsid w:val="00C47887"/>
    <w:rsid w:val="00C500E5"/>
    <w:rsid w:val="00C50A73"/>
    <w:rsid w:val="00C50E53"/>
    <w:rsid w:val="00C51CAE"/>
    <w:rsid w:val="00C525DA"/>
    <w:rsid w:val="00C529C4"/>
    <w:rsid w:val="00C52FCE"/>
    <w:rsid w:val="00C540B2"/>
    <w:rsid w:val="00C5467D"/>
    <w:rsid w:val="00C55351"/>
    <w:rsid w:val="00C553C9"/>
    <w:rsid w:val="00C56E29"/>
    <w:rsid w:val="00C57128"/>
    <w:rsid w:val="00C57B8E"/>
    <w:rsid w:val="00C602F0"/>
    <w:rsid w:val="00C6082D"/>
    <w:rsid w:val="00C60B7F"/>
    <w:rsid w:val="00C62556"/>
    <w:rsid w:val="00C63832"/>
    <w:rsid w:val="00C64404"/>
    <w:rsid w:val="00C65444"/>
    <w:rsid w:val="00C6550B"/>
    <w:rsid w:val="00C669A2"/>
    <w:rsid w:val="00C66CDE"/>
    <w:rsid w:val="00C670E3"/>
    <w:rsid w:val="00C7035D"/>
    <w:rsid w:val="00C7042B"/>
    <w:rsid w:val="00C70A99"/>
    <w:rsid w:val="00C71265"/>
    <w:rsid w:val="00C71C77"/>
    <w:rsid w:val="00C72285"/>
    <w:rsid w:val="00C72C90"/>
    <w:rsid w:val="00C72ED7"/>
    <w:rsid w:val="00C7318C"/>
    <w:rsid w:val="00C73F68"/>
    <w:rsid w:val="00C74A37"/>
    <w:rsid w:val="00C74EA0"/>
    <w:rsid w:val="00C754DB"/>
    <w:rsid w:val="00C75B92"/>
    <w:rsid w:val="00C7670A"/>
    <w:rsid w:val="00C7745D"/>
    <w:rsid w:val="00C77D8F"/>
    <w:rsid w:val="00C77FCC"/>
    <w:rsid w:val="00C800AD"/>
    <w:rsid w:val="00C808B8"/>
    <w:rsid w:val="00C8091C"/>
    <w:rsid w:val="00C818E3"/>
    <w:rsid w:val="00C819C0"/>
    <w:rsid w:val="00C8324F"/>
    <w:rsid w:val="00C84325"/>
    <w:rsid w:val="00C84C4B"/>
    <w:rsid w:val="00C85747"/>
    <w:rsid w:val="00C86311"/>
    <w:rsid w:val="00C863D5"/>
    <w:rsid w:val="00C86991"/>
    <w:rsid w:val="00C87B0A"/>
    <w:rsid w:val="00C87EEC"/>
    <w:rsid w:val="00C901D3"/>
    <w:rsid w:val="00C9035C"/>
    <w:rsid w:val="00C904F6"/>
    <w:rsid w:val="00C914A3"/>
    <w:rsid w:val="00C92083"/>
    <w:rsid w:val="00C927EB"/>
    <w:rsid w:val="00C92E55"/>
    <w:rsid w:val="00C939F6"/>
    <w:rsid w:val="00C93B67"/>
    <w:rsid w:val="00C949B9"/>
    <w:rsid w:val="00C959D0"/>
    <w:rsid w:val="00C95BCC"/>
    <w:rsid w:val="00C96CFB"/>
    <w:rsid w:val="00C96D8B"/>
    <w:rsid w:val="00C97725"/>
    <w:rsid w:val="00CA00B2"/>
    <w:rsid w:val="00CA15B8"/>
    <w:rsid w:val="00CA1EA3"/>
    <w:rsid w:val="00CA2840"/>
    <w:rsid w:val="00CA2DAC"/>
    <w:rsid w:val="00CA3AC7"/>
    <w:rsid w:val="00CA647B"/>
    <w:rsid w:val="00CA6949"/>
    <w:rsid w:val="00CA7459"/>
    <w:rsid w:val="00CA7518"/>
    <w:rsid w:val="00CB0AFD"/>
    <w:rsid w:val="00CB0BD6"/>
    <w:rsid w:val="00CB183D"/>
    <w:rsid w:val="00CB1ED2"/>
    <w:rsid w:val="00CB3180"/>
    <w:rsid w:val="00CB377B"/>
    <w:rsid w:val="00CB38AF"/>
    <w:rsid w:val="00CB3DAD"/>
    <w:rsid w:val="00CB3F06"/>
    <w:rsid w:val="00CB432E"/>
    <w:rsid w:val="00CB4715"/>
    <w:rsid w:val="00CB489B"/>
    <w:rsid w:val="00CB48A1"/>
    <w:rsid w:val="00CB4AD6"/>
    <w:rsid w:val="00CB63B2"/>
    <w:rsid w:val="00CB6CE7"/>
    <w:rsid w:val="00CB6DCA"/>
    <w:rsid w:val="00CB70D6"/>
    <w:rsid w:val="00CB72BE"/>
    <w:rsid w:val="00CB7440"/>
    <w:rsid w:val="00CC009B"/>
    <w:rsid w:val="00CC0DAE"/>
    <w:rsid w:val="00CC1883"/>
    <w:rsid w:val="00CC1FB6"/>
    <w:rsid w:val="00CC2DF4"/>
    <w:rsid w:val="00CC39EC"/>
    <w:rsid w:val="00CC46E9"/>
    <w:rsid w:val="00CC5392"/>
    <w:rsid w:val="00CC7AA6"/>
    <w:rsid w:val="00CD077E"/>
    <w:rsid w:val="00CD2493"/>
    <w:rsid w:val="00CD28D9"/>
    <w:rsid w:val="00CD4212"/>
    <w:rsid w:val="00CD46A6"/>
    <w:rsid w:val="00CD4ED1"/>
    <w:rsid w:val="00CD6120"/>
    <w:rsid w:val="00CD6C28"/>
    <w:rsid w:val="00CD6CE6"/>
    <w:rsid w:val="00CD798E"/>
    <w:rsid w:val="00CE0514"/>
    <w:rsid w:val="00CE0C16"/>
    <w:rsid w:val="00CE1307"/>
    <w:rsid w:val="00CE184E"/>
    <w:rsid w:val="00CE1AE1"/>
    <w:rsid w:val="00CE3808"/>
    <w:rsid w:val="00CE39C6"/>
    <w:rsid w:val="00CE3A0B"/>
    <w:rsid w:val="00CE49C2"/>
    <w:rsid w:val="00CE5534"/>
    <w:rsid w:val="00CE70EE"/>
    <w:rsid w:val="00CE714A"/>
    <w:rsid w:val="00CE71DD"/>
    <w:rsid w:val="00CE7542"/>
    <w:rsid w:val="00CE7585"/>
    <w:rsid w:val="00CE7C20"/>
    <w:rsid w:val="00CE7E74"/>
    <w:rsid w:val="00CF3243"/>
    <w:rsid w:val="00CF34C7"/>
    <w:rsid w:val="00CF3615"/>
    <w:rsid w:val="00CF36BE"/>
    <w:rsid w:val="00CF4B0D"/>
    <w:rsid w:val="00CF589E"/>
    <w:rsid w:val="00CF649F"/>
    <w:rsid w:val="00CF74F1"/>
    <w:rsid w:val="00CF77C8"/>
    <w:rsid w:val="00CF7A1E"/>
    <w:rsid w:val="00D00F45"/>
    <w:rsid w:val="00D0291A"/>
    <w:rsid w:val="00D03525"/>
    <w:rsid w:val="00D03E8B"/>
    <w:rsid w:val="00D0571C"/>
    <w:rsid w:val="00D06E32"/>
    <w:rsid w:val="00D06FBB"/>
    <w:rsid w:val="00D079FA"/>
    <w:rsid w:val="00D10BC3"/>
    <w:rsid w:val="00D14438"/>
    <w:rsid w:val="00D16362"/>
    <w:rsid w:val="00D16745"/>
    <w:rsid w:val="00D17B4A"/>
    <w:rsid w:val="00D200AC"/>
    <w:rsid w:val="00D201DF"/>
    <w:rsid w:val="00D21A0D"/>
    <w:rsid w:val="00D227AD"/>
    <w:rsid w:val="00D22F30"/>
    <w:rsid w:val="00D2303B"/>
    <w:rsid w:val="00D25175"/>
    <w:rsid w:val="00D2587A"/>
    <w:rsid w:val="00D2637C"/>
    <w:rsid w:val="00D26927"/>
    <w:rsid w:val="00D26B54"/>
    <w:rsid w:val="00D26B79"/>
    <w:rsid w:val="00D27A63"/>
    <w:rsid w:val="00D27DBF"/>
    <w:rsid w:val="00D30968"/>
    <w:rsid w:val="00D312D0"/>
    <w:rsid w:val="00D3371C"/>
    <w:rsid w:val="00D34F0E"/>
    <w:rsid w:val="00D35586"/>
    <w:rsid w:val="00D35D2E"/>
    <w:rsid w:val="00D36247"/>
    <w:rsid w:val="00D36B67"/>
    <w:rsid w:val="00D37FFB"/>
    <w:rsid w:val="00D41EB2"/>
    <w:rsid w:val="00D4312D"/>
    <w:rsid w:val="00D4322E"/>
    <w:rsid w:val="00D43B2C"/>
    <w:rsid w:val="00D43B6E"/>
    <w:rsid w:val="00D44192"/>
    <w:rsid w:val="00D44C1F"/>
    <w:rsid w:val="00D44FD8"/>
    <w:rsid w:val="00D45E85"/>
    <w:rsid w:val="00D462D0"/>
    <w:rsid w:val="00D46D98"/>
    <w:rsid w:val="00D4742C"/>
    <w:rsid w:val="00D47CE5"/>
    <w:rsid w:val="00D50F21"/>
    <w:rsid w:val="00D512D2"/>
    <w:rsid w:val="00D51AA7"/>
    <w:rsid w:val="00D52037"/>
    <w:rsid w:val="00D52500"/>
    <w:rsid w:val="00D52BBC"/>
    <w:rsid w:val="00D52FF0"/>
    <w:rsid w:val="00D55187"/>
    <w:rsid w:val="00D55EC4"/>
    <w:rsid w:val="00D56314"/>
    <w:rsid w:val="00D61110"/>
    <w:rsid w:val="00D61BB0"/>
    <w:rsid w:val="00D625C0"/>
    <w:rsid w:val="00D62A99"/>
    <w:rsid w:val="00D63D37"/>
    <w:rsid w:val="00D63D68"/>
    <w:rsid w:val="00D64E21"/>
    <w:rsid w:val="00D65CF8"/>
    <w:rsid w:val="00D66E14"/>
    <w:rsid w:val="00D677C9"/>
    <w:rsid w:val="00D67C61"/>
    <w:rsid w:val="00D67F0F"/>
    <w:rsid w:val="00D71817"/>
    <w:rsid w:val="00D7252C"/>
    <w:rsid w:val="00D72766"/>
    <w:rsid w:val="00D72E4A"/>
    <w:rsid w:val="00D732AF"/>
    <w:rsid w:val="00D747BD"/>
    <w:rsid w:val="00D7517D"/>
    <w:rsid w:val="00D7547F"/>
    <w:rsid w:val="00D76DF4"/>
    <w:rsid w:val="00D773BE"/>
    <w:rsid w:val="00D77607"/>
    <w:rsid w:val="00D80E00"/>
    <w:rsid w:val="00D81BCF"/>
    <w:rsid w:val="00D81C79"/>
    <w:rsid w:val="00D81F7E"/>
    <w:rsid w:val="00D824CF"/>
    <w:rsid w:val="00D846E5"/>
    <w:rsid w:val="00D84890"/>
    <w:rsid w:val="00D8497E"/>
    <w:rsid w:val="00D849D5"/>
    <w:rsid w:val="00D84E19"/>
    <w:rsid w:val="00D8582B"/>
    <w:rsid w:val="00D85A0A"/>
    <w:rsid w:val="00D8600D"/>
    <w:rsid w:val="00D865FF"/>
    <w:rsid w:val="00D8733C"/>
    <w:rsid w:val="00D87464"/>
    <w:rsid w:val="00D90413"/>
    <w:rsid w:val="00D91752"/>
    <w:rsid w:val="00D92059"/>
    <w:rsid w:val="00D92551"/>
    <w:rsid w:val="00D92628"/>
    <w:rsid w:val="00D94CDA"/>
    <w:rsid w:val="00D94DAD"/>
    <w:rsid w:val="00D94DB0"/>
    <w:rsid w:val="00D95549"/>
    <w:rsid w:val="00D9594B"/>
    <w:rsid w:val="00D95CD9"/>
    <w:rsid w:val="00D96735"/>
    <w:rsid w:val="00D969CC"/>
    <w:rsid w:val="00D96ED2"/>
    <w:rsid w:val="00D97057"/>
    <w:rsid w:val="00DA095B"/>
    <w:rsid w:val="00DA15A1"/>
    <w:rsid w:val="00DA1ADE"/>
    <w:rsid w:val="00DA22D5"/>
    <w:rsid w:val="00DA27B2"/>
    <w:rsid w:val="00DA2A97"/>
    <w:rsid w:val="00DA2AE1"/>
    <w:rsid w:val="00DA2AFC"/>
    <w:rsid w:val="00DA2E3C"/>
    <w:rsid w:val="00DA37E0"/>
    <w:rsid w:val="00DA38AE"/>
    <w:rsid w:val="00DA42F2"/>
    <w:rsid w:val="00DA438D"/>
    <w:rsid w:val="00DA4BAD"/>
    <w:rsid w:val="00DA5A68"/>
    <w:rsid w:val="00DA7F08"/>
    <w:rsid w:val="00DB0615"/>
    <w:rsid w:val="00DB095C"/>
    <w:rsid w:val="00DB097D"/>
    <w:rsid w:val="00DB0A59"/>
    <w:rsid w:val="00DB0AAA"/>
    <w:rsid w:val="00DB326B"/>
    <w:rsid w:val="00DB411E"/>
    <w:rsid w:val="00DB48E9"/>
    <w:rsid w:val="00DB5E41"/>
    <w:rsid w:val="00DB6C1C"/>
    <w:rsid w:val="00DB76DC"/>
    <w:rsid w:val="00DB7890"/>
    <w:rsid w:val="00DB7A2D"/>
    <w:rsid w:val="00DB7F78"/>
    <w:rsid w:val="00DC0265"/>
    <w:rsid w:val="00DC02A4"/>
    <w:rsid w:val="00DC0521"/>
    <w:rsid w:val="00DC08B3"/>
    <w:rsid w:val="00DC0B23"/>
    <w:rsid w:val="00DC10F7"/>
    <w:rsid w:val="00DC1168"/>
    <w:rsid w:val="00DC1889"/>
    <w:rsid w:val="00DC1B1B"/>
    <w:rsid w:val="00DC27A5"/>
    <w:rsid w:val="00DC3B62"/>
    <w:rsid w:val="00DC3CB8"/>
    <w:rsid w:val="00DC47C5"/>
    <w:rsid w:val="00DC5FB1"/>
    <w:rsid w:val="00DC71DB"/>
    <w:rsid w:val="00DC7609"/>
    <w:rsid w:val="00DC78D2"/>
    <w:rsid w:val="00DD0261"/>
    <w:rsid w:val="00DD1235"/>
    <w:rsid w:val="00DD2C5D"/>
    <w:rsid w:val="00DD488A"/>
    <w:rsid w:val="00DD4ADC"/>
    <w:rsid w:val="00DD5359"/>
    <w:rsid w:val="00DD60B0"/>
    <w:rsid w:val="00DD74BC"/>
    <w:rsid w:val="00DD7D70"/>
    <w:rsid w:val="00DE1432"/>
    <w:rsid w:val="00DE1F9F"/>
    <w:rsid w:val="00DE25A8"/>
    <w:rsid w:val="00DE3115"/>
    <w:rsid w:val="00DE338C"/>
    <w:rsid w:val="00DE36B2"/>
    <w:rsid w:val="00DE397F"/>
    <w:rsid w:val="00DE427B"/>
    <w:rsid w:val="00DE449F"/>
    <w:rsid w:val="00DE5475"/>
    <w:rsid w:val="00DE5FCC"/>
    <w:rsid w:val="00DE6052"/>
    <w:rsid w:val="00DE6C7C"/>
    <w:rsid w:val="00DE7631"/>
    <w:rsid w:val="00DF0AE1"/>
    <w:rsid w:val="00DF136C"/>
    <w:rsid w:val="00DF28FB"/>
    <w:rsid w:val="00DF32F2"/>
    <w:rsid w:val="00DF364C"/>
    <w:rsid w:val="00DF3EAE"/>
    <w:rsid w:val="00DF4715"/>
    <w:rsid w:val="00DF524B"/>
    <w:rsid w:val="00DF5999"/>
    <w:rsid w:val="00DF6108"/>
    <w:rsid w:val="00DF7292"/>
    <w:rsid w:val="00DF7A3A"/>
    <w:rsid w:val="00E007EC"/>
    <w:rsid w:val="00E01BBD"/>
    <w:rsid w:val="00E01E8B"/>
    <w:rsid w:val="00E02596"/>
    <w:rsid w:val="00E02E8C"/>
    <w:rsid w:val="00E031A7"/>
    <w:rsid w:val="00E03975"/>
    <w:rsid w:val="00E03DC3"/>
    <w:rsid w:val="00E059A2"/>
    <w:rsid w:val="00E05F84"/>
    <w:rsid w:val="00E06201"/>
    <w:rsid w:val="00E06692"/>
    <w:rsid w:val="00E07534"/>
    <w:rsid w:val="00E07CE8"/>
    <w:rsid w:val="00E1003E"/>
    <w:rsid w:val="00E110F7"/>
    <w:rsid w:val="00E11576"/>
    <w:rsid w:val="00E11844"/>
    <w:rsid w:val="00E11A64"/>
    <w:rsid w:val="00E1236C"/>
    <w:rsid w:val="00E124BC"/>
    <w:rsid w:val="00E12A42"/>
    <w:rsid w:val="00E14B69"/>
    <w:rsid w:val="00E16A0F"/>
    <w:rsid w:val="00E17E08"/>
    <w:rsid w:val="00E20215"/>
    <w:rsid w:val="00E20C93"/>
    <w:rsid w:val="00E22F16"/>
    <w:rsid w:val="00E239C0"/>
    <w:rsid w:val="00E24BBA"/>
    <w:rsid w:val="00E25852"/>
    <w:rsid w:val="00E25A95"/>
    <w:rsid w:val="00E261DC"/>
    <w:rsid w:val="00E27A3F"/>
    <w:rsid w:val="00E3109F"/>
    <w:rsid w:val="00E31EFB"/>
    <w:rsid w:val="00E32A47"/>
    <w:rsid w:val="00E34767"/>
    <w:rsid w:val="00E3558A"/>
    <w:rsid w:val="00E37218"/>
    <w:rsid w:val="00E379C0"/>
    <w:rsid w:val="00E4041D"/>
    <w:rsid w:val="00E406A7"/>
    <w:rsid w:val="00E419ED"/>
    <w:rsid w:val="00E41A76"/>
    <w:rsid w:val="00E4212B"/>
    <w:rsid w:val="00E43657"/>
    <w:rsid w:val="00E43856"/>
    <w:rsid w:val="00E4407C"/>
    <w:rsid w:val="00E442D6"/>
    <w:rsid w:val="00E449C7"/>
    <w:rsid w:val="00E449C8"/>
    <w:rsid w:val="00E44E14"/>
    <w:rsid w:val="00E462D6"/>
    <w:rsid w:val="00E466DA"/>
    <w:rsid w:val="00E46B06"/>
    <w:rsid w:val="00E46D72"/>
    <w:rsid w:val="00E470DB"/>
    <w:rsid w:val="00E47595"/>
    <w:rsid w:val="00E4760B"/>
    <w:rsid w:val="00E47F7B"/>
    <w:rsid w:val="00E50332"/>
    <w:rsid w:val="00E50AF0"/>
    <w:rsid w:val="00E520DA"/>
    <w:rsid w:val="00E52349"/>
    <w:rsid w:val="00E52DAD"/>
    <w:rsid w:val="00E5405C"/>
    <w:rsid w:val="00E5413B"/>
    <w:rsid w:val="00E55CCF"/>
    <w:rsid w:val="00E5746C"/>
    <w:rsid w:val="00E57689"/>
    <w:rsid w:val="00E6026F"/>
    <w:rsid w:val="00E60710"/>
    <w:rsid w:val="00E61250"/>
    <w:rsid w:val="00E61FF1"/>
    <w:rsid w:val="00E62344"/>
    <w:rsid w:val="00E624AC"/>
    <w:rsid w:val="00E62D48"/>
    <w:rsid w:val="00E63716"/>
    <w:rsid w:val="00E638DE"/>
    <w:rsid w:val="00E638E7"/>
    <w:rsid w:val="00E638EE"/>
    <w:rsid w:val="00E63EC2"/>
    <w:rsid w:val="00E64ED7"/>
    <w:rsid w:val="00E650C0"/>
    <w:rsid w:val="00E65159"/>
    <w:rsid w:val="00E651BB"/>
    <w:rsid w:val="00E65671"/>
    <w:rsid w:val="00E65B27"/>
    <w:rsid w:val="00E70756"/>
    <w:rsid w:val="00E70E1A"/>
    <w:rsid w:val="00E70E31"/>
    <w:rsid w:val="00E71024"/>
    <w:rsid w:val="00E71AA0"/>
    <w:rsid w:val="00E71DAC"/>
    <w:rsid w:val="00E72283"/>
    <w:rsid w:val="00E72E81"/>
    <w:rsid w:val="00E7346F"/>
    <w:rsid w:val="00E757DB"/>
    <w:rsid w:val="00E75D7F"/>
    <w:rsid w:val="00E761FE"/>
    <w:rsid w:val="00E81A09"/>
    <w:rsid w:val="00E820EF"/>
    <w:rsid w:val="00E83296"/>
    <w:rsid w:val="00E8376C"/>
    <w:rsid w:val="00E83EAA"/>
    <w:rsid w:val="00E84DF2"/>
    <w:rsid w:val="00E84E36"/>
    <w:rsid w:val="00E85376"/>
    <w:rsid w:val="00E85481"/>
    <w:rsid w:val="00E90DD0"/>
    <w:rsid w:val="00E91AA3"/>
    <w:rsid w:val="00E9218A"/>
    <w:rsid w:val="00E92878"/>
    <w:rsid w:val="00E92ECC"/>
    <w:rsid w:val="00E934A0"/>
    <w:rsid w:val="00E949BB"/>
    <w:rsid w:val="00E975A5"/>
    <w:rsid w:val="00EA01F6"/>
    <w:rsid w:val="00EA02DE"/>
    <w:rsid w:val="00EA0DDE"/>
    <w:rsid w:val="00EA107F"/>
    <w:rsid w:val="00EA1708"/>
    <w:rsid w:val="00EA263A"/>
    <w:rsid w:val="00EA2A8D"/>
    <w:rsid w:val="00EA3602"/>
    <w:rsid w:val="00EA44BB"/>
    <w:rsid w:val="00EA677A"/>
    <w:rsid w:val="00EA68CE"/>
    <w:rsid w:val="00EA728F"/>
    <w:rsid w:val="00EB1392"/>
    <w:rsid w:val="00EB1BEF"/>
    <w:rsid w:val="00EB2D94"/>
    <w:rsid w:val="00EB2E0C"/>
    <w:rsid w:val="00EB3029"/>
    <w:rsid w:val="00EB33D2"/>
    <w:rsid w:val="00EB36F0"/>
    <w:rsid w:val="00EB421F"/>
    <w:rsid w:val="00EB52CD"/>
    <w:rsid w:val="00EB57CA"/>
    <w:rsid w:val="00EB5BC5"/>
    <w:rsid w:val="00EB75C8"/>
    <w:rsid w:val="00EB770D"/>
    <w:rsid w:val="00EC039D"/>
    <w:rsid w:val="00EC0415"/>
    <w:rsid w:val="00EC052D"/>
    <w:rsid w:val="00EC069C"/>
    <w:rsid w:val="00EC1252"/>
    <w:rsid w:val="00EC1407"/>
    <w:rsid w:val="00EC1ABC"/>
    <w:rsid w:val="00EC1D43"/>
    <w:rsid w:val="00EC257E"/>
    <w:rsid w:val="00EC2BA5"/>
    <w:rsid w:val="00EC2D18"/>
    <w:rsid w:val="00EC2DF7"/>
    <w:rsid w:val="00EC2F42"/>
    <w:rsid w:val="00EC3871"/>
    <w:rsid w:val="00EC3EC6"/>
    <w:rsid w:val="00EC41A2"/>
    <w:rsid w:val="00EC547A"/>
    <w:rsid w:val="00EC5CE9"/>
    <w:rsid w:val="00EC5FBB"/>
    <w:rsid w:val="00EC640B"/>
    <w:rsid w:val="00EC694C"/>
    <w:rsid w:val="00EC6A6C"/>
    <w:rsid w:val="00EC785F"/>
    <w:rsid w:val="00EC7A70"/>
    <w:rsid w:val="00ED0387"/>
    <w:rsid w:val="00ED06F5"/>
    <w:rsid w:val="00ED2DE7"/>
    <w:rsid w:val="00ED35E1"/>
    <w:rsid w:val="00ED47DC"/>
    <w:rsid w:val="00ED4FEE"/>
    <w:rsid w:val="00ED5A53"/>
    <w:rsid w:val="00ED66A9"/>
    <w:rsid w:val="00ED6A9D"/>
    <w:rsid w:val="00EE0304"/>
    <w:rsid w:val="00EE0EE6"/>
    <w:rsid w:val="00EE1A29"/>
    <w:rsid w:val="00EE208D"/>
    <w:rsid w:val="00EE2C96"/>
    <w:rsid w:val="00EE413F"/>
    <w:rsid w:val="00EE487F"/>
    <w:rsid w:val="00EE50C3"/>
    <w:rsid w:val="00EE56B3"/>
    <w:rsid w:val="00EE576D"/>
    <w:rsid w:val="00EE6D6D"/>
    <w:rsid w:val="00EF0187"/>
    <w:rsid w:val="00EF2113"/>
    <w:rsid w:val="00EF3323"/>
    <w:rsid w:val="00EF3815"/>
    <w:rsid w:val="00EF3E05"/>
    <w:rsid w:val="00EF4698"/>
    <w:rsid w:val="00EF47F2"/>
    <w:rsid w:val="00EF4CEA"/>
    <w:rsid w:val="00EF5DB9"/>
    <w:rsid w:val="00EF6680"/>
    <w:rsid w:val="00EF781A"/>
    <w:rsid w:val="00F00C88"/>
    <w:rsid w:val="00F01989"/>
    <w:rsid w:val="00F01A38"/>
    <w:rsid w:val="00F021C5"/>
    <w:rsid w:val="00F02483"/>
    <w:rsid w:val="00F036BB"/>
    <w:rsid w:val="00F06043"/>
    <w:rsid w:val="00F062B6"/>
    <w:rsid w:val="00F1085C"/>
    <w:rsid w:val="00F11026"/>
    <w:rsid w:val="00F11DD2"/>
    <w:rsid w:val="00F12CD9"/>
    <w:rsid w:val="00F12E5C"/>
    <w:rsid w:val="00F12F84"/>
    <w:rsid w:val="00F13757"/>
    <w:rsid w:val="00F137B6"/>
    <w:rsid w:val="00F13A32"/>
    <w:rsid w:val="00F13E6A"/>
    <w:rsid w:val="00F1489C"/>
    <w:rsid w:val="00F149D4"/>
    <w:rsid w:val="00F16828"/>
    <w:rsid w:val="00F169C4"/>
    <w:rsid w:val="00F17566"/>
    <w:rsid w:val="00F203E0"/>
    <w:rsid w:val="00F21FA5"/>
    <w:rsid w:val="00F220E2"/>
    <w:rsid w:val="00F2274D"/>
    <w:rsid w:val="00F22B4F"/>
    <w:rsid w:val="00F2334E"/>
    <w:rsid w:val="00F233E6"/>
    <w:rsid w:val="00F23C73"/>
    <w:rsid w:val="00F24C39"/>
    <w:rsid w:val="00F24C43"/>
    <w:rsid w:val="00F261A2"/>
    <w:rsid w:val="00F27FB8"/>
    <w:rsid w:val="00F32282"/>
    <w:rsid w:val="00F3267F"/>
    <w:rsid w:val="00F336F4"/>
    <w:rsid w:val="00F34240"/>
    <w:rsid w:val="00F352A7"/>
    <w:rsid w:val="00F35B54"/>
    <w:rsid w:val="00F367F5"/>
    <w:rsid w:val="00F369DB"/>
    <w:rsid w:val="00F37212"/>
    <w:rsid w:val="00F3771B"/>
    <w:rsid w:val="00F37993"/>
    <w:rsid w:val="00F37B75"/>
    <w:rsid w:val="00F37BA1"/>
    <w:rsid w:val="00F421C5"/>
    <w:rsid w:val="00F43C1E"/>
    <w:rsid w:val="00F43E33"/>
    <w:rsid w:val="00F44435"/>
    <w:rsid w:val="00F45379"/>
    <w:rsid w:val="00F453F9"/>
    <w:rsid w:val="00F45406"/>
    <w:rsid w:val="00F45EB5"/>
    <w:rsid w:val="00F464B7"/>
    <w:rsid w:val="00F46910"/>
    <w:rsid w:val="00F46968"/>
    <w:rsid w:val="00F473FC"/>
    <w:rsid w:val="00F4760D"/>
    <w:rsid w:val="00F477C4"/>
    <w:rsid w:val="00F47F93"/>
    <w:rsid w:val="00F5007B"/>
    <w:rsid w:val="00F504A2"/>
    <w:rsid w:val="00F50708"/>
    <w:rsid w:val="00F50A13"/>
    <w:rsid w:val="00F50FCF"/>
    <w:rsid w:val="00F51B13"/>
    <w:rsid w:val="00F51E92"/>
    <w:rsid w:val="00F51EAF"/>
    <w:rsid w:val="00F53FDA"/>
    <w:rsid w:val="00F54AC3"/>
    <w:rsid w:val="00F5568B"/>
    <w:rsid w:val="00F559E8"/>
    <w:rsid w:val="00F56CAB"/>
    <w:rsid w:val="00F57058"/>
    <w:rsid w:val="00F600A9"/>
    <w:rsid w:val="00F60BB1"/>
    <w:rsid w:val="00F60DDD"/>
    <w:rsid w:val="00F60EB7"/>
    <w:rsid w:val="00F6371A"/>
    <w:rsid w:val="00F6440A"/>
    <w:rsid w:val="00F6486A"/>
    <w:rsid w:val="00F64FD1"/>
    <w:rsid w:val="00F659E4"/>
    <w:rsid w:val="00F705B9"/>
    <w:rsid w:val="00F727C4"/>
    <w:rsid w:val="00F72B30"/>
    <w:rsid w:val="00F73368"/>
    <w:rsid w:val="00F74668"/>
    <w:rsid w:val="00F76058"/>
    <w:rsid w:val="00F77A8B"/>
    <w:rsid w:val="00F77FBA"/>
    <w:rsid w:val="00F803F1"/>
    <w:rsid w:val="00F80609"/>
    <w:rsid w:val="00F80F18"/>
    <w:rsid w:val="00F8142D"/>
    <w:rsid w:val="00F81666"/>
    <w:rsid w:val="00F81F8C"/>
    <w:rsid w:val="00F83777"/>
    <w:rsid w:val="00F8396E"/>
    <w:rsid w:val="00F8454A"/>
    <w:rsid w:val="00F8619B"/>
    <w:rsid w:val="00F86F54"/>
    <w:rsid w:val="00F90D60"/>
    <w:rsid w:val="00F91287"/>
    <w:rsid w:val="00F91B6E"/>
    <w:rsid w:val="00F92C71"/>
    <w:rsid w:val="00F92F00"/>
    <w:rsid w:val="00F93F00"/>
    <w:rsid w:val="00F95180"/>
    <w:rsid w:val="00F952C3"/>
    <w:rsid w:val="00F97131"/>
    <w:rsid w:val="00F97B5B"/>
    <w:rsid w:val="00F97D67"/>
    <w:rsid w:val="00F97FDE"/>
    <w:rsid w:val="00FA01FE"/>
    <w:rsid w:val="00FA09DF"/>
    <w:rsid w:val="00FA0BB0"/>
    <w:rsid w:val="00FA151F"/>
    <w:rsid w:val="00FA1675"/>
    <w:rsid w:val="00FA1CBF"/>
    <w:rsid w:val="00FA3ADE"/>
    <w:rsid w:val="00FA3B0F"/>
    <w:rsid w:val="00FA3DAA"/>
    <w:rsid w:val="00FA3FE6"/>
    <w:rsid w:val="00FA497E"/>
    <w:rsid w:val="00FA4B8C"/>
    <w:rsid w:val="00FA5CF4"/>
    <w:rsid w:val="00FA5DDC"/>
    <w:rsid w:val="00FA7082"/>
    <w:rsid w:val="00FA7D6C"/>
    <w:rsid w:val="00FB073E"/>
    <w:rsid w:val="00FB0A00"/>
    <w:rsid w:val="00FB1D0C"/>
    <w:rsid w:val="00FB219D"/>
    <w:rsid w:val="00FB2485"/>
    <w:rsid w:val="00FB44F9"/>
    <w:rsid w:val="00FB5089"/>
    <w:rsid w:val="00FB5332"/>
    <w:rsid w:val="00FB53CB"/>
    <w:rsid w:val="00FB54C4"/>
    <w:rsid w:val="00FB690B"/>
    <w:rsid w:val="00FB7FF1"/>
    <w:rsid w:val="00FC00A1"/>
    <w:rsid w:val="00FC0597"/>
    <w:rsid w:val="00FC0755"/>
    <w:rsid w:val="00FC0952"/>
    <w:rsid w:val="00FC0A7D"/>
    <w:rsid w:val="00FC10D6"/>
    <w:rsid w:val="00FC16EF"/>
    <w:rsid w:val="00FC17D4"/>
    <w:rsid w:val="00FC20A0"/>
    <w:rsid w:val="00FC2694"/>
    <w:rsid w:val="00FC3793"/>
    <w:rsid w:val="00FC38F1"/>
    <w:rsid w:val="00FC3D8A"/>
    <w:rsid w:val="00FC4CAE"/>
    <w:rsid w:val="00FC58B5"/>
    <w:rsid w:val="00FC5F17"/>
    <w:rsid w:val="00FC6C18"/>
    <w:rsid w:val="00FC6C8B"/>
    <w:rsid w:val="00FC77C7"/>
    <w:rsid w:val="00FC7C0D"/>
    <w:rsid w:val="00FC7C85"/>
    <w:rsid w:val="00FC7F87"/>
    <w:rsid w:val="00FD0076"/>
    <w:rsid w:val="00FD2F0A"/>
    <w:rsid w:val="00FD339A"/>
    <w:rsid w:val="00FD5E13"/>
    <w:rsid w:val="00FD5E7E"/>
    <w:rsid w:val="00FD7067"/>
    <w:rsid w:val="00FE09EC"/>
    <w:rsid w:val="00FE1391"/>
    <w:rsid w:val="00FE1589"/>
    <w:rsid w:val="00FE1A97"/>
    <w:rsid w:val="00FE1D34"/>
    <w:rsid w:val="00FE221C"/>
    <w:rsid w:val="00FE2977"/>
    <w:rsid w:val="00FE3248"/>
    <w:rsid w:val="00FE581F"/>
    <w:rsid w:val="00FE5AAF"/>
    <w:rsid w:val="00FE61B5"/>
    <w:rsid w:val="00FE7C45"/>
    <w:rsid w:val="00FF0DC4"/>
    <w:rsid w:val="00FF0F33"/>
    <w:rsid w:val="00FF176D"/>
    <w:rsid w:val="00FF23FB"/>
    <w:rsid w:val="00FF3370"/>
    <w:rsid w:val="00FF33C1"/>
    <w:rsid w:val="00FF3455"/>
    <w:rsid w:val="00FF3519"/>
    <w:rsid w:val="00FF3D01"/>
    <w:rsid w:val="00FF4154"/>
    <w:rsid w:val="00FF6779"/>
    <w:rsid w:val="00FF6E15"/>
    <w:rsid w:val="00FF6F66"/>
    <w:rsid w:val="00FF7A5A"/>
    <w:rsid w:val="00FF7A64"/>
    <w:rsid w:val="017128E8"/>
    <w:rsid w:val="0554B8BF"/>
    <w:rsid w:val="06F5C3EF"/>
    <w:rsid w:val="0751855B"/>
    <w:rsid w:val="09E6A75A"/>
    <w:rsid w:val="0C13ED7D"/>
    <w:rsid w:val="0C50AD09"/>
    <w:rsid w:val="110E9AA6"/>
    <w:rsid w:val="11940E16"/>
    <w:rsid w:val="152333DE"/>
    <w:rsid w:val="18BBFF37"/>
    <w:rsid w:val="1DD3F551"/>
    <w:rsid w:val="207A2051"/>
    <w:rsid w:val="212AB2BD"/>
    <w:rsid w:val="23A1825B"/>
    <w:rsid w:val="23FFA1A7"/>
    <w:rsid w:val="26BBFFAC"/>
    <w:rsid w:val="2F295EC2"/>
    <w:rsid w:val="31573C5D"/>
    <w:rsid w:val="3C98F2E5"/>
    <w:rsid w:val="3E90B714"/>
    <w:rsid w:val="45074E1A"/>
    <w:rsid w:val="468305B2"/>
    <w:rsid w:val="4ED5CA4D"/>
    <w:rsid w:val="506FA4DA"/>
    <w:rsid w:val="5195C57F"/>
    <w:rsid w:val="539640F1"/>
    <w:rsid w:val="54698579"/>
    <w:rsid w:val="57B22F3C"/>
    <w:rsid w:val="582423AD"/>
    <w:rsid w:val="589DE9DE"/>
    <w:rsid w:val="595CAABE"/>
    <w:rsid w:val="5BBF0DBF"/>
    <w:rsid w:val="5CB98E4D"/>
    <w:rsid w:val="5E1F12E0"/>
    <w:rsid w:val="5EDEB514"/>
    <w:rsid w:val="6B3C66B4"/>
    <w:rsid w:val="6DC2DD92"/>
    <w:rsid w:val="6EC08649"/>
    <w:rsid w:val="71DF9626"/>
    <w:rsid w:val="71FE7FFF"/>
    <w:rsid w:val="73A8FB81"/>
    <w:rsid w:val="79A3EAB4"/>
    <w:rsid w:val="79C4364E"/>
    <w:rsid w:val="79D4105F"/>
    <w:rsid w:val="7A723809"/>
    <w:rsid w:val="7D211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C1113"/>
  <w15:chartTrackingRefBased/>
  <w15:docId w15:val="{B8EF9422-5EC4-4B6B-9572-53774A4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B5"/>
    <w:pPr>
      <w:spacing w:before="0" w:after="200" w:line="276" w:lineRule="auto"/>
    </w:pPr>
    <w:rPr>
      <w:rFonts w:ascii="Arial" w:hAnsi="Arial"/>
      <w:kern w:val="0"/>
      <w14:ligatures w14:val="none"/>
    </w:rPr>
  </w:style>
  <w:style w:type="paragraph" w:styleId="Heading1">
    <w:name w:val="heading 1"/>
    <w:basedOn w:val="Normal"/>
    <w:link w:val="Heading1Char"/>
    <w:uiPriority w:val="9"/>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1"/>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9"/>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uiPriority w:val="10"/>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0"/>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29"/>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29"/>
    <w:rsid w:val="00FC16EF"/>
    <w:rPr>
      <w:rFonts w:cstheme="minorHAnsi"/>
      <w:i/>
      <w:iCs/>
    </w:rPr>
  </w:style>
  <w:style w:type="paragraph" w:styleId="IntenseQuote">
    <w:name w:val="Intense Quote"/>
    <w:basedOn w:val="Normal"/>
    <w:next w:val="Normal"/>
    <w:link w:val="IntenseQuoteChar"/>
    <w:uiPriority w:val="30"/>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30"/>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qFormat/>
    <w:rsid w:val="00DA1ADE"/>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qFormat/>
    <w:rsid w:val="00686400"/>
    <w:pPr>
      <w:tabs>
        <w:tab w:val="right" w:leader="dot" w:pos="9350"/>
      </w:tabs>
      <w:spacing w:before="80" w:after="80"/>
      <w:ind w:left="216"/>
    </w:pPr>
  </w:style>
  <w:style w:type="paragraph" w:styleId="TOC3">
    <w:name w:val="toc 3"/>
    <w:basedOn w:val="Normal"/>
    <w:next w:val="Normal"/>
    <w:autoRedefine/>
    <w:uiPriority w:val="39"/>
    <w:unhideWhenUsed/>
    <w:qFormat/>
    <w:rsid w:val="00686400"/>
    <w:pPr>
      <w:tabs>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99"/>
    <w:rsid w:val="00F17566"/>
    <w:pPr>
      <w:numPr>
        <w:numId w:val="10"/>
      </w:numPr>
    </w:pPr>
  </w:style>
  <w:style w:type="paragraph" w:styleId="ListBullet2">
    <w:name w:val="List Bullet 2"/>
    <w:basedOn w:val="Normal"/>
    <w:uiPriority w:val="8"/>
    <w:rsid w:val="00F17566"/>
    <w:pPr>
      <w:numPr>
        <w:numId w:val="11"/>
      </w:numPr>
    </w:pPr>
  </w:style>
  <w:style w:type="paragraph" w:styleId="ListBullet3">
    <w:name w:val="List Bullet 3"/>
    <w:basedOn w:val="Normal"/>
    <w:uiPriority w:val="99"/>
    <w:rsid w:val="00FD7067"/>
    <w:pPr>
      <w:numPr>
        <w:numId w:val="9"/>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ind w:left="72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uiPriority w:val="1"/>
    <w:qFormat/>
    <w:rsid w:val="00FC16EF"/>
  </w:style>
  <w:style w:type="character" w:customStyle="1" w:styleId="BodyTextChar">
    <w:name w:val="Body Text Char"/>
    <w:basedOn w:val="DefaultParagraphFont"/>
    <w:link w:val="BodyText"/>
    <w:uiPriority w:val="1"/>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B023B5"/>
  </w:style>
  <w:style w:type="character" w:styleId="Mention">
    <w:name w:val="Mention"/>
    <w:basedOn w:val="DefaultParagraphFont"/>
    <w:uiPriority w:val="99"/>
    <w:unhideWhenUsed/>
    <w:rsid w:val="00B023B5"/>
    <w:rPr>
      <w:color w:val="2B579A"/>
      <w:shd w:val="clear" w:color="auto" w:fill="E1DFDD"/>
    </w:rPr>
  </w:style>
  <w:style w:type="paragraph" w:customStyle="1" w:styleId="Title1">
    <w:name w:val="Title1"/>
    <w:basedOn w:val="Heading1"/>
    <w:link w:val="TITLEChar0"/>
    <w:qFormat/>
    <w:rsid w:val="00043374"/>
    <w:pPr>
      <w:autoSpaceDE w:val="0"/>
      <w:autoSpaceDN w:val="0"/>
      <w:adjustRightInd w:val="0"/>
      <w:spacing w:after="160" w:line="276" w:lineRule="auto"/>
      <w:ind w:left="360" w:hanging="360"/>
    </w:pPr>
    <w:rPr>
      <w:rFonts w:cstheme="minorHAnsi"/>
      <w:b/>
      <w:color w:val="154454"/>
      <w:kern w:val="0"/>
      <w:sz w:val="32"/>
      <w:szCs w:val="32"/>
    </w:rPr>
  </w:style>
  <w:style w:type="character" w:customStyle="1" w:styleId="TITLEChar0">
    <w:name w:val="TITLE Char"/>
    <w:basedOn w:val="Heading1Char"/>
    <w:link w:val="Title1"/>
    <w:rsid w:val="00043374"/>
    <w:rPr>
      <w:rFonts w:asciiTheme="majorHAnsi" w:eastAsia="Times New Roman" w:hAnsiTheme="majorHAnsi" w:cstheme="minorHAnsi"/>
      <w:b/>
      <w:color w:val="154454"/>
      <w:kern w:val="0"/>
      <w:sz w:val="32"/>
      <w:szCs w:val="32"/>
      <w14:ligatures w14:val="none"/>
    </w:rPr>
  </w:style>
  <w:style w:type="paragraph" w:customStyle="1" w:styleId="paragraph">
    <w:name w:val="paragraph"/>
    <w:basedOn w:val="Normal"/>
    <w:rsid w:val="00043374"/>
    <w:rPr>
      <w:rFonts w:ascii="Times New Roman" w:eastAsia="Times New Roman" w:hAnsi="Times New Roman" w:cs="Times New Roman"/>
      <w:sz w:val="24"/>
      <w:szCs w:val="24"/>
    </w:rPr>
  </w:style>
  <w:style w:type="character" w:customStyle="1" w:styleId="normaltextrun1">
    <w:name w:val="normaltextrun1"/>
    <w:basedOn w:val="DefaultParagraphFont"/>
    <w:rsid w:val="00043374"/>
  </w:style>
  <w:style w:type="character" w:customStyle="1" w:styleId="eop">
    <w:name w:val="eop"/>
    <w:basedOn w:val="DefaultParagraphFont"/>
    <w:rsid w:val="00043374"/>
  </w:style>
  <w:style w:type="paragraph" w:customStyle="1" w:styleId="BoldTextnotheadingBlack">
    <w:name w:val="Bold Text not heading Black"/>
    <w:basedOn w:val="BodyText"/>
    <w:qFormat/>
    <w:rsid w:val="00043374"/>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043374"/>
    <w:pPr>
      <w:numPr>
        <w:numId w:val="43"/>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043374"/>
    <w:pPr>
      <w:spacing w:after="240"/>
      <w:jc w:val="both"/>
    </w:pPr>
    <w:rPr>
      <w:rFonts w:ascii="Verdana" w:hAnsi="Verdana"/>
    </w:rPr>
  </w:style>
  <w:style w:type="character" w:customStyle="1" w:styleId="BodyTextChar0">
    <w:name w:val="BodyText Char"/>
    <w:basedOn w:val="DefaultParagraphFont"/>
    <w:link w:val="BodyText0"/>
    <w:rsid w:val="00043374"/>
    <w:rPr>
      <w:rFonts w:ascii="Verdana" w:hAnsi="Verdana"/>
      <w:kern w:val="0"/>
      <w14:ligatures w14:val="none"/>
    </w:rPr>
  </w:style>
  <w:style w:type="paragraph" w:customStyle="1" w:styleId="Bullet1">
    <w:name w:val="Bullet 1"/>
    <w:basedOn w:val="Normal"/>
    <w:link w:val="Bullet1Char"/>
    <w:autoRedefine/>
    <w:qFormat/>
    <w:rsid w:val="00043374"/>
    <w:pPr>
      <w:numPr>
        <w:ilvl w:val="2"/>
        <w:numId w:val="50"/>
      </w:numPr>
      <w:spacing w:before="60" w:after="60"/>
      <w:ind w:left="1800" w:hanging="180"/>
    </w:pPr>
    <w:rPr>
      <w:rFonts w:eastAsia="Times New Roman" w:cs="Arial"/>
    </w:rPr>
  </w:style>
  <w:style w:type="character" w:customStyle="1" w:styleId="Bullet1Char">
    <w:name w:val="Bullet 1 Char"/>
    <w:basedOn w:val="DefaultParagraphFont"/>
    <w:link w:val="Bullet1"/>
    <w:rsid w:val="00043374"/>
    <w:rPr>
      <w:rFonts w:ascii="Arial" w:eastAsia="Times New Roman" w:hAnsi="Arial" w:cs="Arial"/>
      <w:kern w:val="0"/>
      <w14:ligatures w14:val="none"/>
    </w:rPr>
  </w:style>
  <w:style w:type="character" w:customStyle="1" w:styleId="CaptionChar">
    <w:name w:val="Caption Char"/>
    <w:aliases w:val="table Char,CORRECT: Caption Style Char"/>
    <w:link w:val="Caption"/>
    <w:uiPriority w:val="35"/>
    <w:locked/>
    <w:rsid w:val="00043374"/>
    <w:rPr>
      <w:rFonts w:ascii="Arial" w:hAnsi="Arial"/>
      <w:i/>
      <w:iCs/>
      <w:color w:val="003A5D" w:themeColor="accent1"/>
      <w:kern w:val="0"/>
      <w:sz w:val="18"/>
      <w:szCs w:val="18"/>
      <w14:ligatures w14:val="none"/>
    </w:rPr>
  </w:style>
  <w:style w:type="paragraph" w:customStyle="1" w:styleId="AttachmentHeading1">
    <w:name w:val="Attachment Heading 1"/>
    <w:basedOn w:val="Normal"/>
    <w:qFormat/>
    <w:rsid w:val="00043374"/>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043374"/>
    <w:pPr>
      <w:keepNext/>
      <w:keepLines/>
      <w:numPr>
        <w:numId w:val="25"/>
      </w:numPr>
      <w:autoSpaceDE w:val="0"/>
      <w:autoSpaceDN w:val="0"/>
      <w:adjustRightInd w:val="0"/>
      <w:spacing w:line="276" w:lineRule="auto"/>
    </w:pPr>
    <w:rPr>
      <w:rFonts w:ascii="Arial" w:eastAsia="Calibri" w:hAnsi="Arial" w:cs="Ondo"/>
      <w:bCs/>
      <w:color w:val="003A5D"/>
      <w:kern w:val="0"/>
      <w:sz w:val="32"/>
      <w:szCs w:val="28"/>
    </w:rPr>
  </w:style>
  <w:style w:type="table" w:customStyle="1" w:styleId="TableGrid1">
    <w:name w:val="Table Grid1"/>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3374"/>
    <w:pPr>
      <w:spacing w:before="60" w:after="60" w:line="276" w:lineRule="auto"/>
    </w:pPr>
    <w:rPr>
      <w:rFonts w:eastAsia="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043374"/>
    <w:rPr>
      <w:rFonts w:cs="Futura Book"/>
      <w:color w:val="221E1F"/>
      <w:sz w:val="18"/>
      <w:szCs w:val="18"/>
    </w:rPr>
  </w:style>
  <w:style w:type="paragraph" w:customStyle="1" w:styleId="Default">
    <w:name w:val="Default"/>
    <w:rsid w:val="00043374"/>
    <w:pPr>
      <w:autoSpaceDE w:val="0"/>
      <w:autoSpaceDN w:val="0"/>
      <w:adjustRightInd w:val="0"/>
      <w:spacing w:before="0" w:after="0" w:line="240" w:lineRule="auto"/>
    </w:pPr>
    <w:rPr>
      <w:rFonts w:ascii="Futura Medium" w:eastAsia="MS Mincho" w:hAnsi="Futura Medium" w:cs="Futura Medium"/>
      <w:color w:val="000000"/>
      <w:kern w:val="0"/>
      <w:sz w:val="24"/>
      <w:szCs w:val="24"/>
      <w14:ligatures w14:val="none"/>
    </w:rPr>
  </w:style>
  <w:style w:type="paragraph" w:customStyle="1" w:styleId="AttHeading2">
    <w:name w:val="Att Heading 2"/>
    <w:basedOn w:val="Normal"/>
    <w:qFormat/>
    <w:rsid w:val="00043374"/>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043374"/>
    <w:pPr>
      <w:spacing w:before="0" w:after="0" w:line="240" w:lineRule="auto"/>
    </w:pPr>
    <w:rPr>
      <w:rFonts w:eastAsia="MS Mincho"/>
      <w:kern w:val="0"/>
      <w14:ligatures w14:val="none"/>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043374"/>
    <w:pPr>
      <w:spacing w:before="60" w:after="60" w:line="240" w:lineRule="auto"/>
    </w:pPr>
    <w:rPr>
      <w:rFonts w:eastAsia="MS Mincho"/>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043374"/>
    <w:pPr>
      <w:spacing w:before="0" w:after="0" w:line="240" w:lineRule="auto"/>
    </w:pPr>
    <w:rPr>
      <w:rFonts w:eastAsia="MS Mincho"/>
      <w:color w:val="61010B"/>
      <w:kern w:val="0"/>
      <w14:ligatures w14:val="none"/>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043374"/>
    <w:pPr>
      <w:spacing w:before="0" w:after="0" w:line="240" w:lineRule="auto"/>
    </w:pPr>
    <w:rPr>
      <w:rFonts w:ascii="Arial" w:eastAsia="MS Gothic" w:hAnsi="Arial" w:cs="Times New Roman"/>
      <w:color w:val="000000"/>
      <w:kern w:val="0"/>
      <w14:ligatures w14:val="none"/>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043374"/>
    <w:pPr>
      <w:spacing w:before="0" w:after="0" w:line="240" w:lineRule="auto"/>
    </w:pPr>
    <w:rPr>
      <w:rFonts w:eastAsia="MS Mincho"/>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043374"/>
    <w:pPr>
      <w:spacing w:before="0" w:after="0" w:line="240" w:lineRule="auto"/>
    </w:pPr>
    <w:rPr>
      <w:rFonts w:eastAsia="MS Mincho"/>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043374"/>
    <w:pPr>
      <w:spacing w:before="0" w:after="0" w:line="240" w:lineRule="auto"/>
    </w:pPr>
    <w:rPr>
      <w:rFonts w:eastAsia="MS Mincho"/>
      <w:color w:val="000000"/>
      <w:kern w:val="0"/>
      <w14:ligatures w14:val="none"/>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043374"/>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043374"/>
    <w:rPr>
      <w:rFonts w:ascii="Calibri" w:eastAsia="MS Mincho" w:hAnsi="Calibri"/>
      <w:b/>
      <w:kern w:val="0"/>
      <w:sz w:val="20"/>
      <w14:ligatures w14:val="none"/>
    </w:rPr>
  </w:style>
  <w:style w:type="paragraph" w:customStyle="1" w:styleId="ExhibitHeader">
    <w:name w:val="Exhibit Header"/>
    <w:basedOn w:val="TableHeader"/>
    <w:link w:val="ExhibitHeaderChar"/>
    <w:autoRedefine/>
    <w:rsid w:val="00043374"/>
    <w:pPr>
      <w:ind w:left="0" w:firstLine="0"/>
    </w:pPr>
  </w:style>
  <w:style w:type="character" w:customStyle="1" w:styleId="ExhibitHeaderChar">
    <w:name w:val="Exhibit Header Char"/>
    <w:basedOn w:val="DefaultParagraphFont"/>
    <w:link w:val="ExhibitHeader"/>
    <w:rsid w:val="00043374"/>
    <w:rPr>
      <w:rFonts w:ascii="Calibri" w:eastAsia="MS Mincho" w:hAnsi="Calibri"/>
      <w:b/>
      <w:kern w:val="0"/>
      <w:sz w:val="20"/>
      <w14:ligatures w14:val="none"/>
    </w:rPr>
  </w:style>
  <w:style w:type="paragraph" w:customStyle="1" w:styleId="FigureStyle">
    <w:name w:val="Figure Style"/>
    <w:basedOn w:val="TableHeader"/>
    <w:link w:val="FigureStyleChar"/>
    <w:rsid w:val="00043374"/>
    <w:pPr>
      <w:ind w:left="360"/>
    </w:pPr>
    <w:rPr>
      <w:rFonts w:ascii="Arial" w:hAnsi="Arial"/>
    </w:rPr>
  </w:style>
  <w:style w:type="character" w:customStyle="1" w:styleId="FigureStyleChar">
    <w:name w:val="Figure Style Char"/>
    <w:basedOn w:val="TableHeaderChar"/>
    <w:link w:val="FigureStyle"/>
    <w:rsid w:val="00043374"/>
    <w:rPr>
      <w:rFonts w:ascii="Arial" w:eastAsia="MS Mincho" w:hAnsi="Arial"/>
      <w:b/>
      <w:kern w:val="0"/>
      <w:sz w:val="20"/>
      <w14:ligatures w14:val="none"/>
    </w:rPr>
  </w:style>
  <w:style w:type="paragraph" w:customStyle="1" w:styleId="Bullet">
    <w:name w:val="Bullet"/>
    <w:basedOn w:val="Normal"/>
    <w:link w:val="BulletChar"/>
    <w:rsid w:val="00043374"/>
    <w:pPr>
      <w:spacing w:before="120" w:after="120"/>
      <w:ind w:left="1440" w:hanging="360"/>
    </w:pPr>
    <w:rPr>
      <w:rFonts w:eastAsia="Calibri" w:cs="Arial"/>
      <w:color w:val="000000"/>
    </w:rPr>
  </w:style>
  <w:style w:type="character" w:customStyle="1" w:styleId="BulletChar">
    <w:name w:val="Bullet Char"/>
    <w:basedOn w:val="DefaultParagraphFont"/>
    <w:link w:val="Bullet"/>
    <w:rsid w:val="00043374"/>
    <w:rPr>
      <w:rFonts w:ascii="Arial" w:eastAsia="Calibri" w:hAnsi="Arial" w:cs="Arial"/>
      <w:color w:val="000000"/>
      <w:kern w:val="0"/>
      <w14:ligatures w14:val="none"/>
    </w:rPr>
  </w:style>
  <w:style w:type="table" w:customStyle="1" w:styleId="MediumList2-Accent51">
    <w:name w:val="Medium List 2 - Accent 51"/>
    <w:basedOn w:val="TableNormal"/>
    <w:next w:val="MediumList2-Accent5"/>
    <w:uiPriority w:val="66"/>
    <w:rsid w:val="00043374"/>
    <w:pPr>
      <w:spacing w:before="0" w:after="0" w:line="240" w:lineRule="auto"/>
    </w:pPr>
    <w:rPr>
      <w:rFonts w:ascii="Arial" w:eastAsia="MS Gothic" w:hAnsi="Arial" w:cs="Times New Roman"/>
      <w:color w:val="000000"/>
      <w:kern w:val="0"/>
      <w14:ligatures w14:val="none"/>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043374"/>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043374"/>
    <w:rPr>
      <w:rFonts w:ascii="Times New Roman" w:hAnsi="Times New Roman"/>
      <w:b/>
      <w:sz w:val="28"/>
    </w:rPr>
  </w:style>
  <w:style w:type="paragraph" w:customStyle="1" w:styleId="TableText">
    <w:name w:val="Table Text"/>
    <w:qFormat/>
    <w:rsid w:val="00043374"/>
    <w:pPr>
      <w:spacing w:before="60" w:after="60" w:line="240" w:lineRule="auto"/>
    </w:pPr>
    <w:rPr>
      <w:rFonts w:ascii="Times New Roman" w:eastAsia="Times New Roman" w:hAnsi="Times New Roman" w:cs="Times New Roman"/>
      <w:kern w:val="0"/>
      <w:sz w:val="20"/>
      <w:szCs w:val="20"/>
      <w14:ligatures w14:val="none"/>
    </w:rPr>
  </w:style>
  <w:style w:type="paragraph" w:customStyle="1" w:styleId="TableHeading2">
    <w:name w:val="Table Heading 2"/>
    <w:basedOn w:val="Normal"/>
    <w:rsid w:val="00043374"/>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043374"/>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043374"/>
    <w:rPr>
      <w:rFonts w:ascii="Arial" w:eastAsia="MS Mincho" w:hAnsi="Arial"/>
      <w:kern w:val="0"/>
      <w14:ligatures w14:val="none"/>
    </w:rPr>
  </w:style>
  <w:style w:type="paragraph" w:styleId="Revision">
    <w:name w:val="Revision"/>
    <w:hidden/>
    <w:uiPriority w:val="99"/>
    <w:semiHidden/>
    <w:rsid w:val="00043374"/>
    <w:pPr>
      <w:spacing w:before="0" w:after="0" w:line="240" w:lineRule="auto"/>
    </w:pPr>
    <w:rPr>
      <w:rFonts w:eastAsia="MS Mincho"/>
      <w:kern w:val="0"/>
      <w14:ligatures w14:val="none"/>
    </w:rPr>
  </w:style>
  <w:style w:type="paragraph" w:customStyle="1" w:styleId="Number1HIX">
    <w:name w:val="Number 1_HIX"/>
    <w:basedOn w:val="Normal"/>
    <w:autoRedefine/>
    <w:rsid w:val="00043374"/>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043374"/>
    <w:pPr>
      <w:spacing w:before="0" w:after="0" w:line="240" w:lineRule="auto"/>
    </w:pPr>
    <w:rPr>
      <w:rFonts w:ascii="Arial" w:eastAsia="Calibri"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043374"/>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043374"/>
    <w:pPr>
      <w:keepNext/>
      <w:spacing w:before="80" w:after="80" w:line="240" w:lineRule="auto"/>
    </w:pPr>
    <w:rPr>
      <w:rFonts w:ascii="Arial Narrow" w:eastAsia="Times New Roman" w:hAnsi="Arial Narrow" w:cs="Times New Roman"/>
      <w:b/>
      <w:color w:val="000000"/>
      <w:kern w:val="0"/>
      <w:sz w:val="20"/>
      <w14:ligatures w14:val="none"/>
    </w:rPr>
  </w:style>
  <w:style w:type="paragraph" w:customStyle="1" w:styleId="TableTextHIX">
    <w:name w:val="Table Text_HIX"/>
    <w:autoRedefine/>
    <w:rsid w:val="00043374"/>
    <w:pPr>
      <w:spacing w:before="80" w:after="80" w:line="240" w:lineRule="auto"/>
    </w:pPr>
    <w:rPr>
      <w:rFonts w:ascii="Arial Narrow" w:eastAsia="Times New Roman" w:hAnsi="Arial Narrow" w:cs="Times New Roman"/>
      <w:kern w:val="0"/>
      <w:sz w:val="20"/>
      <w14:ligatures w14:val="none"/>
    </w:rPr>
  </w:style>
  <w:style w:type="paragraph" w:customStyle="1" w:styleId="TableTextBullet1">
    <w:name w:val="Table Text Bullet_1"/>
    <w:basedOn w:val="TableTextHIX"/>
    <w:rsid w:val="00043374"/>
    <w:pPr>
      <w:ind w:left="720" w:hanging="360"/>
    </w:pPr>
  </w:style>
  <w:style w:type="paragraph" w:customStyle="1" w:styleId="DeliverableNameHIX">
    <w:name w:val="Deliverable Name_HIX"/>
    <w:autoRedefine/>
    <w:rsid w:val="00043374"/>
    <w:pPr>
      <w:spacing w:before="0" w:after="0" w:line="240" w:lineRule="auto"/>
      <w:jc w:val="center"/>
    </w:pPr>
    <w:rPr>
      <w:rFonts w:eastAsia="Calibri" w:cs="Tahoma"/>
      <w:color w:val="000000"/>
      <w:kern w:val="0"/>
      <w:sz w:val="20"/>
      <w:szCs w:val="20"/>
      <w14:ligatures w14:val="none"/>
    </w:rPr>
  </w:style>
  <w:style w:type="character" w:customStyle="1" w:styleId="mainnavheader">
    <w:name w:val="mainnavheader"/>
    <w:basedOn w:val="DefaultParagraphFont"/>
    <w:rsid w:val="00043374"/>
  </w:style>
  <w:style w:type="character" w:customStyle="1" w:styleId="FollowedHyperlink1">
    <w:name w:val="FollowedHyperlink1"/>
    <w:basedOn w:val="DefaultParagraphFont"/>
    <w:uiPriority w:val="99"/>
    <w:semiHidden/>
    <w:unhideWhenUsed/>
    <w:rsid w:val="00043374"/>
    <w:rPr>
      <w:color w:val="800080"/>
      <w:u w:val="single"/>
    </w:rPr>
  </w:style>
  <w:style w:type="paragraph" w:customStyle="1" w:styleId="prj0">
    <w:name w:val="prj0"/>
    <w:basedOn w:val="Normal"/>
    <w:rsid w:val="00043374"/>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043374"/>
  </w:style>
  <w:style w:type="character" w:customStyle="1" w:styleId="radewrongword">
    <w:name w:val="radewrongword"/>
    <w:basedOn w:val="DefaultParagraphFont"/>
    <w:rsid w:val="00043374"/>
  </w:style>
  <w:style w:type="table" w:customStyle="1" w:styleId="CSG4">
    <w:name w:val="CSG4"/>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043374"/>
    <w:pPr>
      <w:numPr>
        <w:ilvl w:val="4"/>
        <w:numId w:val="114"/>
      </w:numPr>
      <w:tabs>
        <w:tab w:val="num" w:pos="3600"/>
      </w:tabs>
      <w:spacing w:before="0" w:after="0" w:line="240" w:lineRule="auto"/>
      <w:ind w:left="1008"/>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qFormat/>
    <w:rsid w:val="00043374"/>
    <w:pPr>
      <w:ind w:left="660"/>
    </w:pPr>
    <w:rPr>
      <w:rFonts w:eastAsia="MS Mincho"/>
      <w:sz w:val="20"/>
      <w:szCs w:val="20"/>
    </w:rPr>
  </w:style>
  <w:style w:type="paragraph" w:styleId="TOC5">
    <w:name w:val="toc 5"/>
    <w:basedOn w:val="Normal"/>
    <w:next w:val="Normal"/>
    <w:autoRedefine/>
    <w:uiPriority w:val="39"/>
    <w:unhideWhenUsed/>
    <w:rsid w:val="00E62344"/>
    <w:pPr>
      <w:tabs>
        <w:tab w:val="right" w:leader="dot" w:pos="9350"/>
      </w:tabs>
      <w:ind w:left="880"/>
    </w:pPr>
    <w:rPr>
      <w:rFonts w:eastAsia="MS Mincho"/>
      <w:sz w:val="20"/>
      <w:szCs w:val="20"/>
    </w:rPr>
  </w:style>
  <w:style w:type="paragraph" w:styleId="TOC6">
    <w:name w:val="toc 6"/>
    <w:basedOn w:val="Normal"/>
    <w:next w:val="Normal"/>
    <w:autoRedefine/>
    <w:uiPriority w:val="39"/>
    <w:unhideWhenUsed/>
    <w:rsid w:val="00043374"/>
    <w:pPr>
      <w:ind w:left="1100"/>
    </w:pPr>
    <w:rPr>
      <w:rFonts w:eastAsia="MS Mincho"/>
      <w:sz w:val="20"/>
      <w:szCs w:val="20"/>
    </w:rPr>
  </w:style>
  <w:style w:type="paragraph" w:styleId="TOC7">
    <w:name w:val="toc 7"/>
    <w:basedOn w:val="Normal"/>
    <w:next w:val="Normal"/>
    <w:autoRedefine/>
    <w:uiPriority w:val="39"/>
    <w:unhideWhenUsed/>
    <w:rsid w:val="00043374"/>
    <w:pPr>
      <w:ind w:left="1320"/>
    </w:pPr>
    <w:rPr>
      <w:rFonts w:eastAsia="MS Mincho"/>
      <w:sz w:val="20"/>
      <w:szCs w:val="20"/>
    </w:rPr>
  </w:style>
  <w:style w:type="paragraph" w:styleId="TOC8">
    <w:name w:val="toc 8"/>
    <w:basedOn w:val="Normal"/>
    <w:next w:val="Normal"/>
    <w:autoRedefine/>
    <w:uiPriority w:val="39"/>
    <w:unhideWhenUsed/>
    <w:rsid w:val="00043374"/>
    <w:pPr>
      <w:ind w:left="1540"/>
    </w:pPr>
    <w:rPr>
      <w:rFonts w:eastAsia="MS Mincho"/>
      <w:sz w:val="20"/>
      <w:szCs w:val="20"/>
    </w:rPr>
  </w:style>
  <w:style w:type="paragraph" w:styleId="TOC9">
    <w:name w:val="toc 9"/>
    <w:basedOn w:val="Normal"/>
    <w:next w:val="Normal"/>
    <w:autoRedefine/>
    <w:uiPriority w:val="39"/>
    <w:unhideWhenUsed/>
    <w:rsid w:val="00043374"/>
    <w:pPr>
      <w:ind w:left="1760"/>
    </w:pPr>
    <w:rPr>
      <w:rFonts w:eastAsia="MS Mincho"/>
      <w:sz w:val="20"/>
      <w:szCs w:val="20"/>
    </w:rPr>
  </w:style>
  <w:style w:type="table" w:customStyle="1" w:styleId="RFPTableStyle1">
    <w:name w:val="RFP Table Style1"/>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043374"/>
    <w:pPr>
      <w:autoSpaceDE w:val="0"/>
      <w:autoSpaceDN w:val="0"/>
      <w:adjustRightInd w:val="0"/>
      <w:spacing w:before="0" w:after="0" w:line="240" w:lineRule="auto"/>
      <w:ind w:left="-1440"/>
    </w:pPr>
    <w:rPr>
      <w:rFonts w:ascii="Times New Roman" w:eastAsia="Times New Roman" w:hAnsi="Times New Roman" w:cs="Times New Roman"/>
      <w:kern w:val="0"/>
      <w:sz w:val="24"/>
      <w:szCs w:val="24"/>
      <w14:ligatures w14:val="none"/>
    </w:rPr>
  </w:style>
  <w:style w:type="character" w:customStyle="1" w:styleId="boldface">
    <w:name w:val="boldface"/>
    <w:basedOn w:val="DefaultParagraphFont"/>
    <w:rsid w:val="00043374"/>
  </w:style>
  <w:style w:type="table" w:customStyle="1" w:styleId="RFPTableStyle2">
    <w:name w:val="RFP Table Style2"/>
    <w:basedOn w:val="TableNormal"/>
    <w:uiPriority w:val="99"/>
    <w:rsid w:val="00043374"/>
    <w:pPr>
      <w:spacing w:before="0" w:after="0" w:line="240" w:lineRule="auto"/>
    </w:pPr>
    <w:rPr>
      <w:rFonts w:eastAsia="Times New Roman"/>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043374"/>
    <w:rPr>
      <w:color w:val="605E5C"/>
      <w:shd w:val="clear" w:color="auto" w:fill="E1DFDD"/>
    </w:rPr>
  </w:style>
  <w:style w:type="table" w:customStyle="1" w:styleId="RFPTableStyle">
    <w:name w:val="RFP Table Style"/>
    <w:basedOn w:val="TableNormal"/>
    <w:uiPriority w:val="99"/>
    <w:rsid w:val="00043374"/>
    <w:pPr>
      <w:spacing w:before="0" w:after="0" w:line="240" w:lineRule="auto"/>
    </w:pPr>
    <w:rPr>
      <w:rFonts w:eastAsia="MS Mincho"/>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043374"/>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043374"/>
    <w:rPr>
      <w:rFonts w:ascii="Lucida Grande" w:eastAsia="MS Mincho" w:hAnsi="Lucida Grande"/>
      <w:kern w:val="0"/>
      <w:sz w:val="24"/>
      <w:szCs w:val="24"/>
      <w14:ligatures w14:val="none"/>
    </w:rPr>
  </w:style>
  <w:style w:type="paragraph" w:customStyle="1" w:styleId="Indent1">
    <w:name w:val="Indent 1"/>
    <w:basedOn w:val="Normal"/>
    <w:qFormat/>
    <w:rsid w:val="00043374"/>
    <w:pPr>
      <w:spacing w:after="120"/>
      <w:ind w:left="547"/>
    </w:pPr>
    <w:rPr>
      <w:rFonts w:eastAsia="MS Mincho" w:cs="Arial"/>
    </w:rPr>
  </w:style>
  <w:style w:type="paragraph" w:customStyle="1" w:styleId="msonormal0">
    <w:name w:val="msonormal"/>
    <w:basedOn w:val="Normal"/>
    <w:rsid w:val="00043374"/>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043374"/>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043374"/>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043374"/>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043374"/>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043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043374"/>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043374"/>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043374"/>
    <w:rPr>
      <w:rFonts w:ascii="Arial" w:eastAsia="Times New Roman" w:hAnsi="Arial" w:cs="Arial"/>
      <w:b/>
      <w:bCs/>
      <w:i w:val="0"/>
      <w:iCs w:val="0"/>
      <w:color w:val="003A5D" w:themeColor="accent1"/>
      <w:kern w:val="0"/>
      <w:sz w:val="20"/>
      <w:szCs w:val="20"/>
      <w14:ligatures w14:val="none"/>
    </w:rPr>
  </w:style>
  <w:style w:type="paragraph" w:styleId="TableofFigures">
    <w:name w:val="table of figures"/>
    <w:basedOn w:val="Normal"/>
    <w:next w:val="Normal"/>
    <w:uiPriority w:val="99"/>
    <w:unhideWhenUsed/>
    <w:rsid w:val="00043374"/>
    <w:rPr>
      <w:rFonts w:eastAsia="MS Mincho"/>
    </w:rPr>
  </w:style>
  <w:style w:type="character" w:customStyle="1" w:styleId="TableCaptionChar">
    <w:name w:val="Table Caption Char"/>
    <w:basedOn w:val="CaptionChar"/>
    <w:link w:val="TableCaption"/>
    <w:rsid w:val="00043374"/>
    <w:rPr>
      <w:rFonts w:ascii="Arial" w:eastAsia="Times New Roman" w:hAnsi="Arial" w:cs="Arial"/>
      <w:b/>
      <w:bCs/>
      <w:i w:val="0"/>
      <w:iCs w:val="0"/>
      <w:color w:val="003A5D" w:themeColor="accent1"/>
      <w:kern w:val="0"/>
      <w:sz w:val="20"/>
      <w:szCs w:val="20"/>
      <w14:ligatures w14:val="none"/>
    </w:rPr>
  </w:style>
  <w:style w:type="table" w:customStyle="1" w:styleId="TableGrid5">
    <w:name w:val="Table Grid5"/>
    <w:basedOn w:val="TableNormal"/>
    <w:next w:val="TableGrid"/>
    <w:uiPriority w:val="59"/>
    <w:rsid w:val="00043374"/>
    <w:pPr>
      <w:spacing w:before="0"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043374"/>
    <w:pPr>
      <w:spacing w:before="0"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043374"/>
    <w:rPr>
      <w:color w:val="605E5C"/>
      <w:shd w:val="clear" w:color="auto" w:fill="E1DFDD"/>
    </w:rPr>
  </w:style>
  <w:style w:type="paragraph" w:customStyle="1" w:styleId="Style1">
    <w:name w:val="Style1"/>
    <w:basedOn w:val="Normal"/>
    <w:link w:val="Style1Char"/>
    <w:qFormat/>
    <w:rsid w:val="00043374"/>
    <w:pPr>
      <w:tabs>
        <w:tab w:val="left" w:pos="720"/>
      </w:tabs>
    </w:pPr>
    <w:rPr>
      <w:rFonts w:eastAsia="MS Mincho" w:cs="Arial"/>
      <w:i/>
      <w:color w:val="00527B"/>
    </w:rPr>
  </w:style>
  <w:style w:type="character" w:customStyle="1" w:styleId="MainHeadingChar">
    <w:name w:val="Main Heading Char"/>
    <w:basedOn w:val="Heading1Char"/>
    <w:link w:val="MainHeading"/>
    <w:rsid w:val="00043374"/>
    <w:rPr>
      <w:rFonts w:ascii="Arial" w:eastAsia="Calibri" w:hAnsi="Arial" w:cs="Ondo"/>
      <w:bCs/>
      <w:color w:val="003A5D"/>
      <w:kern w:val="0"/>
      <w:sz w:val="32"/>
      <w:szCs w:val="28"/>
      <w14:ligatures w14:val="none"/>
    </w:rPr>
  </w:style>
  <w:style w:type="character" w:customStyle="1" w:styleId="Style1Char">
    <w:name w:val="Style1 Char"/>
    <w:basedOn w:val="DefaultParagraphFont"/>
    <w:link w:val="Style1"/>
    <w:rsid w:val="00043374"/>
    <w:rPr>
      <w:rFonts w:ascii="Arial" w:eastAsia="MS Mincho" w:hAnsi="Arial" w:cs="Arial"/>
      <w:i/>
      <w:color w:val="00527B"/>
      <w:kern w:val="0"/>
      <w14:ligatures w14:val="none"/>
    </w:rPr>
  </w:style>
  <w:style w:type="character" w:customStyle="1" w:styleId="UnresolvedMention3">
    <w:name w:val="Unresolved Mention3"/>
    <w:basedOn w:val="DefaultParagraphFont"/>
    <w:uiPriority w:val="99"/>
    <w:semiHidden/>
    <w:unhideWhenUsed/>
    <w:rsid w:val="00043374"/>
    <w:rPr>
      <w:color w:val="605E5C"/>
      <w:shd w:val="clear" w:color="auto" w:fill="E1DFDD"/>
    </w:rPr>
  </w:style>
  <w:style w:type="character" w:customStyle="1" w:styleId="hgkelc">
    <w:name w:val="hgkelc"/>
    <w:basedOn w:val="DefaultParagraphFont"/>
    <w:rsid w:val="00043374"/>
  </w:style>
  <w:style w:type="character" w:customStyle="1" w:styleId="acopre1">
    <w:name w:val="acopre1"/>
    <w:basedOn w:val="DefaultParagraphFont"/>
    <w:rsid w:val="00043374"/>
  </w:style>
  <w:style w:type="table" w:customStyle="1" w:styleId="TableGrid61">
    <w:name w:val="Table Grid61"/>
    <w:basedOn w:val="TableNormal"/>
    <w:next w:val="TableGrid"/>
    <w:uiPriority w:val="39"/>
    <w:rsid w:val="00043374"/>
    <w:pPr>
      <w:spacing w:after="0" w:line="240" w:lineRule="auto"/>
    </w:pPr>
    <w:rPr>
      <w:rFonts w:eastAsia="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043374"/>
    <w:rPr>
      <w:shd w:val="clear" w:color="auto" w:fill="FFEE80"/>
    </w:rPr>
  </w:style>
  <w:style w:type="paragraph" w:customStyle="1" w:styleId="TableParagraph">
    <w:name w:val="Table Paragraph"/>
    <w:basedOn w:val="Normal"/>
    <w:uiPriority w:val="1"/>
    <w:qFormat/>
    <w:rsid w:val="00043374"/>
    <w:pPr>
      <w:widowControl w:val="0"/>
      <w:autoSpaceDE w:val="0"/>
      <w:autoSpaceDN w:val="0"/>
    </w:pPr>
    <w:rPr>
      <w:rFonts w:ascii="Calibri" w:eastAsia="Calibri" w:hAnsi="Calibri" w:cs="Calibri"/>
    </w:rPr>
  </w:style>
  <w:style w:type="character" w:customStyle="1" w:styleId="mark1gukkp5fu">
    <w:name w:val="mark1gukkp5fu"/>
    <w:basedOn w:val="DefaultParagraphFont"/>
    <w:rsid w:val="00043374"/>
  </w:style>
  <w:style w:type="character" w:customStyle="1" w:styleId="Bullet2Char">
    <w:name w:val="Bullet 2 Char"/>
    <w:basedOn w:val="DefaultParagraphFont"/>
    <w:link w:val="Bullet2"/>
    <w:locked/>
    <w:rsid w:val="00043374"/>
    <w:rPr>
      <w:rFonts w:ascii="Times New Roman" w:eastAsia="Times New Roman" w:hAnsi="Times New Roman" w:cs="Arial"/>
      <w:szCs w:val="24"/>
    </w:rPr>
  </w:style>
  <w:style w:type="paragraph" w:customStyle="1" w:styleId="Bullet2">
    <w:name w:val="Bullet 2"/>
    <w:basedOn w:val="Normal"/>
    <w:link w:val="Bullet2Char"/>
    <w:autoRedefine/>
    <w:qFormat/>
    <w:rsid w:val="00043374"/>
    <w:pPr>
      <w:spacing w:after="120"/>
    </w:pPr>
    <w:rPr>
      <w:rFonts w:ascii="Times New Roman" w:eastAsia="Times New Roman" w:hAnsi="Times New Roman" w:cs="Arial"/>
      <w:kern w:val="2"/>
      <w:szCs w:val="24"/>
      <w14:ligatures w14:val="standardContextual"/>
    </w:rPr>
  </w:style>
  <w:style w:type="character" w:customStyle="1" w:styleId="normaltextrun">
    <w:name w:val="normaltextrun"/>
    <w:basedOn w:val="DefaultParagraphFont"/>
    <w:rsid w:val="00043374"/>
  </w:style>
  <w:style w:type="character" w:customStyle="1" w:styleId="UnresolvedMention4">
    <w:name w:val="Unresolved Mention4"/>
    <w:basedOn w:val="DefaultParagraphFont"/>
    <w:uiPriority w:val="99"/>
    <w:semiHidden/>
    <w:unhideWhenUsed/>
    <w:rsid w:val="00043374"/>
    <w:rPr>
      <w:color w:val="605E5C"/>
      <w:shd w:val="clear" w:color="auto" w:fill="E1DFDD"/>
    </w:rPr>
  </w:style>
  <w:style w:type="paragraph" w:styleId="BodyTextIndent">
    <w:name w:val="Body Text Indent"/>
    <w:basedOn w:val="Normal"/>
    <w:link w:val="BodyTextIndentChar"/>
    <w:uiPriority w:val="99"/>
    <w:semiHidden/>
    <w:unhideWhenUsed/>
    <w:rsid w:val="00043374"/>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043374"/>
    <w:rPr>
      <w:rFonts w:ascii="Arial" w:eastAsia="MS Mincho" w:hAnsi="Arial"/>
      <w:kern w:val="0"/>
      <w14:ligatures w14:val="none"/>
    </w:rPr>
  </w:style>
  <w:style w:type="paragraph" w:customStyle="1" w:styleId="Quote1">
    <w:name w:val="Quote1"/>
    <w:basedOn w:val="Normal"/>
    <w:next w:val="Normal"/>
    <w:uiPriority w:val="12"/>
    <w:qFormat/>
    <w:rsid w:val="00043374"/>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043374"/>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043374"/>
    <w:rPr>
      <w:caps/>
      <w:color w:val="5A5A5A"/>
    </w:rPr>
  </w:style>
  <w:style w:type="character" w:customStyle="1" w:styleId="IntenseEmphasis1">
    <w:name w:val="Intense Emphasis1"/>
    <w:basedOn w:val="DefaultParagraphFont"/>
    <w:uiPriority w:val="12"/>
    <w:qFormat/>
    <w:rsid w:val="00043374"/>
    <w:rPr>
      <w:b/>
      <w:i/>
      <w:iCs/>
      <w:color w:val="003A5D"/>
    </w:rPr>
  </w:style>
  <w:style w:type="paragraph" w:customStyle="1" w:styleId="BlockText1">
    <w:name w:val="Block Text1"/>
    <w:basedOn w:val="Normal"/>
    <w:next w:val="BlockText"/>
    <w:uiPriority w:val="12"/>
    <w:rsid w:val="00043374"/>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043374"/>
    <w:pPr>
      <w:spacing w:after="0" w:line="240" w:lineRule="auto"/>
    </w:pPr>
    <w:rPr>
      <w:rFonts w:eastAsia="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043374"/>
    <w:pPr>
      <w:spacing w:after="0" w:line="240" w:lineRule="auto"/>
    </w:pPr>
    <w:rPr>
      <w:rFonts w:eastAsia="Arial"/>
      <w:kern w:val="0"/>
      <w14:ligatures w14:val="none"/>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043374"/>
    <w:pPr>
      <w:numPr>
        <w:numId w:val="32"/>
      </w:numPr>
    </w:pPr>
  </w:style>
  <w:style w:type="paragraph" w:customStyle="1" w:styleId="EnvelopeAddress1">
    <w:name w:val="Envelope Address1"/>
    <w:basedOn w:val="Normal"/>
    <w:next w:val="EnvelopeAddress"/>
    <w:uiPriority w:val="99"/>
    <w:semiHidden/>
    <w:unhideWhenUsed/>
    <w:rsid w:val="00043374"/>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043374"/>
    <w:rPr>
      <w:rFonts w:eastAsia="MS Gothic" w:cs="Times New Roman"/>
      <w:sz w:val="20"/>
      <w:szCs w:val="20"/>
    </w:rPr>
  </w:style>
  <w:style w:type="paragraph" w:customStyle="1" w:styleId="Bullet3">
    <w:name w:val="Bullet 3"/>
    <w:basedOn w:val="Normal"/>
    <w:autoRedefine/>
    <w:qFormat/>
    <w:rsid w:val="00043374"/>
    <w:pPr>
      <w:spacing w:after="120"/>
      <w:ind w:left="1440" w:hanging="360"/>
    </w:pPr>
    <w:rPr>
      <w:rFonts w:eastAsia="Times New Roman" w:cs="Arial"/>
      <w:szCs w:val="24"/>
    </w:rPr>
  </w:style>
  <w:style w:type="paragraph" w:customStyle="1" w:styleId="Bullet4">
    <w:name w:val="Bullet 4"/>
    <w:basedOn w:val="Bullet3"/>
    <w:autoRedefine/>
    <w:qFormat/>
    <w:rsid w:val="00043374"/>
    <w:pPr>
      <w:numPr>
        <w:ilvl w:val="3"/>
      </w:numPr>
      <w:ind w:left="1440" w:hanging="360"/>
    </w:pPr>
  </w:style>
  <w:style w:type="paragraph" w:customStyle="1" w:styleId="Bullet5">
    <w:name w:val="Bullet 5"/>
    <w:basedOn w:val="Normal"/>
    <w:rsid w:val="00043374"/>
    <w:pPr>
      <w:spacing w:after="120"/>
      <w:ind w:left="3528" w:hanging="360"/>
    </w:pPr>
    <w:rPr>
      <w:rFonts w:eastAsia="Times New Roman" w:cs="Arial"/>
      <w:szCs w:val="24"/>
    </w:rPr>
  </w:style>
  <w:style w:type="paragraph" w:customStyle="1" w:styleId="Att3Heading">
    <w:name w:val="Att 3 Heading"/>
    <w:basedOn w:val="Normal"/>
    <w:qFormat/>
    <w:rsid w:val="00043374"/>
    <w:pPr>
      <w:keepNext/>
      <w:keepLines/>
      <w:numPr>
        <w:numId w:val="29"/>
      </w:numPr>
      <w:tabs>
        <w:tab w:val="num" w:pos="360"/>
      </w:tabs>
      <w:ind w:left="1800" w:hanging="1800"/>
      <w:outlineLvl w:val="0"/>
    </w:pPr>
    <w:rPr>
      <w:rFonts w:ascii="Times New Roman" w:eastAsia="Calibri" w:hAnsi="Times New Roman" w:cs="Arial"/>
      <w:sz w:val="24"/>
      <w:szCs w:val="28"/>
    </w:rPr>
  </w:style>
  <w:style w:type="paragraph" w:customStyle="1" w:styleId="Atch4Heading">
    <w:name w:val="Atch 4 Heading"/>
    <w:qFormat/>
    <w:rsid w:val="00043374"/>
    <w:pPr>
      <w:spacing w:before="0" w:after="0" w:line="276" w:lineRule="auto"/>
    </w:pPr>
    <w:rPr>
      <w:rFonts w:ascii="Times New Roman" w:eastAsia="Arial" w:hAnsi="Times New Roman" w:cs="Times New Roman"/>
      <w:bCs/>
      <w:kern w:val="0"/>
      <w:sz w:val="24"/>
      <w:szCs w:val="28"/>
      <w:lang w:bidi="en-US"/>
      <w14:ligatures w14:val="none"/>
    </w:rPr>
  </w:style>
  <w:style w:type="paragraph" w:customStyle="1" w:styleId="Atch3Heading">
    <w:name w:val="Atch 3 Heading"/>
    <w:qFormat/>
    <w:rsid w:val="00043374"/>
    <w:pPr>
      <w:spacing w:before="0" w:after="60" w:line="276" w:lineRule="auto"/>
    </w:pPr>
    <w:rPr>
      <w:rFonts w:ascii="Times New Roman" w:eastAsia="Calibri" w:hAnsi="Times New Roman" w:cs="Arial"/>
      <w:kern w:val="0"/>
      <w:sz w:val="24"/>
      <w:szCs w:val="28"/>
      <w14:ligatures w14:val="none"/>
    </w:rPr>
  </w:style>
  <w:style w:type="paragraph" w:customStyle="1" w:styleId="xmsonormal">
    <w:name w:val="x_msonormal"/>
    <w:basedOn w:val="Normal"/>
    <w:rsid w:val="00043374"/>
    <w:rPr>
      <w:rFonts w:ascii="Calibri" w:eastAsia="Arial" w:hAnsi="Calibri" w:cs="Calibri"/>
    </w:rPr>
  </w:style>
  <w:style w:type="paragraph" w:customStyle="1" w:styleId="BodyTextBullets">
    <w:name w:val="Body Text + Bullets"/>
    <w:basedOn w:val="BodyText"/>
    <w:autoRedefine/>
    <w:rsid w:val="00043374"/>
    <w:pPr>
      <w:keepLines/>
      <w:widowControl w:val="0"/>
      <w:numPr>
        <w:numId w:val="30"/>
      </w:numPr>
      <w:spacing w:after="60" w:line="240" w:lineRule="atLeast"/>
      <w:ind w:left="720"/>
    </w:pPr>
    <w:rPr>
      <w:rFonts w:ascii="Verdana" w:eastAsia="Times New Roman" w:hAnsi="Verdana" w:cs="Arial"/>
      <w:sz w:val="18"/>
      <w:szCs w:val="18"/>
    </w:rPr>
  </w:style>
  <w:style w:type="paragraph" w:customStyle="1" w:styleId="line">
    <w:name w:val="line"/>
    <w:basedOn w:val="Title"/>
    <w:rsid w:val="00043374"/>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043374"/>
    <w:rPr>
      <w:color w:val="2B579A"/>
      <w:shd w:val="clear" w:color="auto" w:fill="E6E6E6"/>
    </w:rPr>
  </w:style>
  <w:style w:type="character" w:customStyle="1" w:styleId="QuoteChar1">
    <w:name w:val="Quote Char1"/>
    <w:basedOn w:val="DefaultParagraphFont"/>
    <w:uiPriority w:val="29"/>
    <w:rsid w:val="00043374"/>
    <w:rPr>
      <w:i/>
      <w:iCs/>
      <w:color w:val="404040"/>
    </w:rPr>
  </w:style>
  <w:style w:type="character" w:customStyle="1" w:styleId="IntenseQuoteChar1">
    <w:name w:val="Intense Quote Char1"/>
    <w:basedOn w:val="DefaultParagraphFont"/>
    <w:uiPriority w:val="30"/>
    <w:rsid w:val="00043374"/>
    <w:rPr>
      <w:i/>
      <w:iCs/>
      <w:color w:val="820210"/>
    </w:rPr>
  </w:style>
  <w:style w:type="table" w:customStyle="1" w:styleId="ListTable3-Accent12">
    <w:name w:val="List Table 3 - Accent 12"/>
    <w:basedOn w:val="TableNormal"/>
    <w:next w:val="ListTable3-Accent1"/>
    <w:uiPriority w:val="48"/>
    <w:rsid w:val="00043374"/>
    <w:pPr>
      <w:spacing w:before="0" w:after="0" w:line="240" w:lineRule="auto"/>
    </w:pPr>
    <w:rPr>
      <w:rFonts w:eastAsia="MS Mincho"/>
      <w:kern w:val="0"/>
      <w14:ligatures w14:val="none"/>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043374"/>
    <w:rPr>
      <w:color w:val="605E5C"/>
      <w:shd w:val="clear" w:color="auto" w:fill="E1DFDD"/>
    </w:rPr>
  </w:style>
  <w:style w:type="character" w:customStyle="1" w:styleId="UnresolvedMention6">
    <w:name w:val="Unresolved Mention6"/>
    <w:basedOn w:val="DefaultParagraphFont"/>
    <w:uiPriority w:val="99"/>
    <w:semiHidden/>
    <w:unhideWhenUsed/>
    <w:rsid w:val="00043374"/>
    <w:rPr>
      <w:color w:val="605E5C"/>
      <w:shd w:val="clear" w:color="auto" w:fill="E1DFDD"/>
    </w:rPr>
  </w:style>
  <w:style w:type="paragraph" w:styleId="PlainText">
    <w:name w:val="Plain Text"/>
    <w:aliases w:val="Char,Char1"/>
    <w:basedOn w:val="Normal"/>
    <w:link w:val="PlainTextChar"/>
    <w:uiPriority w:val="99"/>
    <w:rsid w:val="00043374"/>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043374"/>
    <w:rPr>
      <w:rFonts w:ascii="Courier New" w:eastAsia="Times New Roman" w:hAnsi="Courier New" w:cs="Times New Roman"/>
      <w:kern w:val="0"/>
      <w:sz w:val="20"/>
      <w:szCs w:val="20"/>
      <w:lang w:val="x-none" w:eastAsia="x-none"/>
      <w14:ligatures w14:val="none"/>
    </w:rPr>
  </w:style>
  <w:style w:type="paragraph" w:styleId="BodyText2">
    <w:name w:val="Body Text 2"/>
    <w:basedOn w:val="Normal"/>
    <w:link w:val="BodyText2Char"/>
    <w:rsid w:val="00043374"/>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43374"/>
    <w:rPr>
      <w:rFonts w:ascii="Times New Roman" w:eastAsia="Times New Roman" w:hAnsi="Times New Roman" w:cs="Times New Roman"/>
      <w:kern w:val="0"/>
      <w:szCs w:val="20"/>
      <w14:ligatures w14:val="none"/>
    </w:rPr>
  </w:style>
  <w:style w:type="character" w:customStyle="1" w:styleId="DeltaViewInsertion">
    <w:name w:val="DeltaView Insertion"/>
    <w:uiPriority w:val="99"/>
    <w:rsid w:val="00043374"/>
    <w:rPr>
      <w:color w:val="0000FF"/>
      <w:u w:val="double"/>
    </w:rPr>
  </w:style>
  <w:style w:type="character" w:customStyle="1" w:styleId="DeltaViewDeletion">
    <w:name w:val="DeltaView Deletion"/>
    <w:uiPriority w:val="99"/>
    <w:rsid w:val="00043374"/>
    <w:rPr>
      <w:strike/>
      <w:color w:val="FF0000"/>
    </w:rPr>
  </w:style>
  <w:style w:type="character" w:customStyle="1" w:styleId="DeltaViewMoveSource">
    <w:name w:val="DeltaView Move Source"/>
    <w:uiPriority w:val="99"/>
    <w:rsid w:val="00043374"/>
    <w:rPr>
      <w:strike/>
      <w:color w:val="00C000"/>
    </w:rPr>
  </w:style>
  <w:style w:type="character" w:customStyle="1" w:styleId="hps">
    <w:name w:val="hps"/>
    <w:rsid w:val="00043374"/>
  </w:style>
  <w:style w:type="table" w:customStyle="1" w:styleId="TableDefinitionsGrid121">
    <w:name w:val="Table Definitions Grid121"/>
    <w:basedOn w:val="TableNormal"/>
    <w:next w:val="TableGrid"/>
    <w:uiPriority w:val="39"/>
    <w:rsid w:val="00043374"/>
    <w:pPr>
      <w:spacing w:before="0"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4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043374"/>
    <w:rPr>
      <w:rFonts w:ascii="Courier New" w:eastAsia="Calibri" w:hAnsi="Courier New" w:cs="Courier New"/>
      <w:kern w:val="0"/>
      <w:sz w:val="20"/>
      <w:szCs w:val="20"/>
      <w14:ligatures w14:val="none"/>
    </w:rPr>
  </w:style>
  <w:style w:type="paragraph" w:customStyle="1" w:styleId="yiv545331987msonormal">
    <w:name w:val="yiv545331987msonormal"/>
    <w:basedOn w:val="Normal"/>
    <w:uiPriority w:val="99"/>
    <w:rsid w:val="00043374"/>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043374"/>
  </w:style>
  <w:style w:type="character" w:customStyle="1" w:styleId="tlid-translation">
    <w:name w:val="tlid-translation"/>
    <w:rsid w:val="00043374"/>
  </w:style>
  <w:style w:type="table" w:customStyle="1" w:styleId="GridTable41">
    <w:name w:val="Grid Table 41"/>
    <w:basedOn w:val="TableNormal"/>
    <w:uiPriority w:val="49"/>
    <w:rsid w:val="00043374"/>
    <w:pPr>
      <w:spacing w:before="40" w:after="120" w:line="240" w:lineRule="auto"/>
    </w:pPr>
    <w:rPr>
      <w:rFonts w:ascii="Arial" w:eastAsia="Calibri" w:hAnsi="Arial" w:cs="Arial"/>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043374"/>
    <w:pPr>
      <w:numPr>
        <w:numId w:val="31"/>
      </w:numPr>
      <w:spacing w:before="0" w:after="120" w:line="240" w:lineRule="auto"/>
      <w:ind w:left="0" w:firstLine="0"/>
    </w:pPr>
    <w:rPr>
      <w:rFonts w:ascii="Verdana" w:eastAsia="Calibri" w:hAnsi="Verdana" w:cs="Arial"/>
      <w:kern w:val="0"/>
      <w14:ligatures w14:val="none"/>
    </w:rPr>
  </w:style>
  <w:style w:type="paragraph" w:customStyle="1" w:styleId="ListItem2">
    <w:name w:val="List Item 2"/>
    <w:basedOn w:val="ListItem1"/>
    <w:qFormat/>
    <w:rsid w:val="00043374"/>
    <w:pPr>
      <w:numPr>
        <w:ilvl w:val="1"/>
      </w:numPr>
      <w:ind w:left="0" w:firstLine="0"/>
    </w:pPr>
  </w:style>
  <w:style w:type="paragraph" w:customStyle="1" w:styleId="xmsolistparagraph">
    <w:name w:val="x_msolistparagraph"/>
    <w:basedOn w:val="Normal"/>
    <w:rsid w:val="00043374"/>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3374"/>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043374"/>
    <w:rPr>
      <w:rFonts w:ascii="Arial" w:eastAsia="Times New Roman" w:hAnsi="Arial" w:cs="Arial"/>
      <w:vanish/>
      <w:kern w:val="0"/>
      <w:sz w:val="16"/>
      <w:szCs w:val="16"/>
      <w14:ligatures w14:val="none"/>
    </w:rPr>
  </w:style>
  <w:style w:type="character" w:customStyle="1" w:styleId="y2iqfc">
    <w:name w:val="y2iqfc"/>
    <w:basedOn w:val="DefaultParagraphFont"/>
    <w:rsid w:val="00043374"/>
  </w:style>
  <w:style w:type="character" w:customStyle="1" w:styleId="UnresolvedMention7">
    <w:name w:val="Unresolved Mention7"/>
    <w:basedOn w:val="DefaultParagraphFont"/>
    <w:uiPriority w:val="99"/>
    <w:semiHidden/>
    <w:unhideWhenUsed/>
    <w:rsid w:val="00043374"/>
    <w:rPr>
      <w:color w:val="605E5C"/>
      <w:shd w:val="clear" w:color="auto" w:fill="E1DFDD"/>
    </w:rPr>
  </w:style>
  <w:style w:type="table" w:styleId="MediumShading2-Accent2">
    <w:name w:val="Medium Shading 2 Accent 2"/>
    <w:basedOn w:val="TableNormal"/>
    <w:uiPriority w:val="64"/>
    <w:semiHidden/>
    <w:unhideWhenUsed/>
    <w:rsid w:val="00043374"/>
    <w:pPr>
      <w:spacing w:before="0"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043374"/>
    <w:pPr>
      <w:spacing w:before="0" w:after="0" w:line="240" w:lineRule="auto"/>
    </w:pPr>
    <w:rPr>
      <w:color w:val="002B45" w:themeColor="accent1" w:themeShade="BF"/>
      <w:kern w:val="0"/>
      <w14:ligatures w14:val="none"/>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043374"/>
    <w:pPr>
      <w:spacing w:before="0"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043374"/>
    <w:pPr>
      <w:spacing w:before="0"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043374"/>
    <w:pPr>
      <w:spacing w:before="0"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043374"/>
    <w:pPr>
      <w:spacing w:before="0" w:after="0" w:line="240" w:lineRule="auto"/>
    </w:pPr>
    <w:rPr>
      <w:color w:val="000000" w:themeColor="text1"/>
      <w:kern w:val="0"/>
      <w14:ligatures w14:val="none"/>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043374"/>
    <w:pPr>
      <w:spacing w:before="0"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043374"/>
    <w:rPr>
      <w:color w:val="9EA0A4" w:themeColor="followedHyperlink"/>
      <w:u w:val="single"/>
    </w:rPr>
  </w:style>
  <w:style w:type="table" w:customStyle="1" w:styleId="TableGrid7">
    <w:name w:val="Table Grid7"/>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3374"/>
    <w:pPr>
      <w:spacing w:before="0"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43374"/>
  </w:style>
  <w:style w:type="character" w:customStyle="1" w:styleId="Mention2">
    <w:name w:val="Mention2"/>
    <w:basedOn w:val="DefaultParagraphFont"/>
    <w:uiPriority w:val="99"/>
    <w:unhideWhenUsed/>
    <w:rsid w:val="00043374"/>
    <w:rPr>
      <w:color w:val="2B579A"/>
      <w:shd w:val="clear" w:color="auto" w:fill="E1DFDD"/>
    </w:rPr>
  </w:style>
  <w:style w:type="character" w:customStyle="1" w:styleId="Mention3">
    <w:name w:val="Mention3"/>
    <w:basedOn w:val="DefaultParagraphFont"/>
    <w:uiPriority w:val="99"/>
    <w:unhideWhenUsed/>
    <w:rsid w:val="00043374"/>
    <w:rPr>
      <w:color w:val="2B579A"/>
      <w:shd w:val="clear" w:color="auto" w:fill="E1DFDD"/>
    </w:rPr>
  </w:style>
  <w:style w:type="character" w:customStyle="1" w:styleId="Mention4">
    <w:name w:val="Mention4"/>
    <w:basedOn w:val="DefaultParagraphFont"/>
    <w:uiPriority w:val="99"/>
    <w:unhideWhenUsed/>
    <w:rsid w:val="00043374"/>
    <w:rPr>
      <w:color w:val="2B579A"/>
      <w:shd w:val="clear" w:color="auto" w:fill="E1DFDD"/>
    </w:rPr>
  </w:style>
  <w:style w:type="character" w:customStyle="1" w:styleId="Mention5">
    <w:name w:val="Mention5"/>
    <w:basedOn w:val="DefaultParagraphFont"/>
    <w:uiPriority w:val="99"/>
    <w:unhideWhenUsed/>
    <w:rsid w:val="00043374"/>
    <w:rPr>
      <w:color w:val="2B579A"/>
      <w:shd w:val="clear" w:color="auto" w:fill="E1DFDD"/>
    </w:rPr>
  </w:style>
  <w:style w:type="table" w:customStyle="1" w:styleId="CSG43">
    <w:name w:val="CSG43"/>
    <w:basedOn w:val="TableNormal"/>
    <w:uiPriority w:val="99"/>
    <w:rsid w:val="00043374"/>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043374"/>
    <w:pPr>
      <w:numPr>
        <w:ilvl w:val="4"/>
        <w:numId w:val="115"/>
      </w:numPr>
      <w:tabs>
        <w:tab w:val="num" w:pos="3600"/>
      </w:tabs>
      <w:spacing w:before="0" w:after="0" w:line="240" w:lineRule="auto"/>
      <w:ind w:left="3960" w:hanging="7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043374"/>
    <w:pPr>
      <w:numPr>
        <w:ilvl w:val="4"/>
        <w:numId w:val="115"/>
      </w:numPr>
      <w:tabs>
        <w:tab w:val="num" w:pos="3600"/>
      </w:tabs>
      <w:spacing w:before="0" w:after="0" w:line="240" w:lineRule="auto"/>
      <w:ind w:left="3960" w:hanging="7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043374"/>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043374"/>
    <w:rPr>
      <w:color w:val="2B579A"/>
      <w:shd w:val="clear" w:color="auto" w:fill="E6E6E6"/>
    </w:rPr>
  </w:style>
  <w:style w:type="table" w:customStyle="1" w:styleId="TableGrid9">
    <w:name w:val="Table Grid9"/>
    <w:basedOn w:val="TableNormal"/>
    <w:next w:val="TableGrid"/>
    <w:uiPriority w:val="59"/>
    <w:rsid w:val="000433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043374"/>
    <w:rPr>
      <w:color w:val="605E5C"/>
      <w:shd w:val="clear" w:color="auto" w:fill="E1DFDD"/>
    </w:rPr>
  </w:style>
  <w:style w:type="character" w:customStyle="1" w:styleId="Mention7">
    <w:name w:val="Mention7"/>
    <w:basedOn w:val="DefaultParagraphFont"/>
    <w:uiPriority w:val="99"/>
    <w:unhideWhenUsed/>
    <w:rsid w:val="00043374"/>
    <w:rPr>
      <w:color w:val="2B579A"/>
      <w:shd w:val="clear" w:color="auto" w:fill="E1DFDD"/>
    </w:rPr>
  </w:style>
  <w:style w:type="character" w:customStyle="1" w:styleId="UnresolvedMention9">
    <w:name w:val="Unresolved Mention9"/>
    <w:basedOn w:val="DefaultParagraphFont"/>
    <w:uiPriority w:val="99"/>
    <w:semiHidden/>
    <w:unhideWhenUsed/>
    <w:rsid w:val="00043374"/>
    <w:rPr>
      <w:color w:val="605E5C"/>
      <w:shd w:val="clear" w:color="auto" w:fill="E1DFDD"/>
    </w:rPr>
  </w:style>
  <w:style w:type="table" w:customStyle="1" w:styleId="TableGrid10">
    <w:name w:val="Table Grid10"/>
    <w:basedOn w:val="TableNormal"/>
    <w:next w:val="TableGrid"/>
    <w:uiPriority w:val="59"/>
    <w:rsid w:val="000433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043374"/>
    <w:rPr>
      <w:color w:val="2B579A"/>
      <w:shd w:val="clear" w:color="auto" w:fill="E6E6E6"/>
    </w:rPr>
  </w:style>
  <w:style w:type="character" w:customStyle="1" w:styleId="Mention9">
    <w:name w:val="Mention9"/>
    <w:basedOn w:val="DefaultParagraphFont"/>
    <w:uiPriority w:val="99"/>
    <w:unhideWhenUsed/>
    <w:rsid w:val="00043374"/>
    <w:rPr>
      <w:color w:val="2B579A"/>
      <w:shd w:val="clear" w:color="auto" w:fill="E1DFDD"/>
    </w:rPr>
  </w:style>
  <w:style w:type="paragraph" w:customStyle="1" w:styleId="pf0">
    <w:name w:val="pf0"/>
    <w:basedOn w:val="Normal"/>
    <w:rsid w:val="00043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337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043374"/>
    <w:rPr>
      <w:color w:val="605E5C"/>
      <w:shd w:val="clear" w:color="auto" w:fill="E1DFDD"/>
    </w:rPr>
  </w:style>
  <w:style w:type="character" w:customStyle="1" w:styleId="font101">
    <w:name w:val="font101"/>
    <w:basedOn w:val="DefaultParagraphFont"/>
    <w:rsid w:val="00043374"/>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043374"/>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043374"/>
    <w:rPr>
      <w:color w:val="605E5C"/>
      <w:shd w:val="clear" w:color="auto" w:fill="E1DFDD"/>
    </w:rPr>
  </w:style>
  <w:style w:type="paragraph" w:customStyle="1" w:styleId="AddressStyle">
    <w:name w:val="Address Style"/>
    <w:basedOn w:val="BodyText"/>
    <w:next w:val="BodyText"/>
    <w:qFormat/>
    <w:rsid w:val="00043374"/>
    <w:pPr>
      <w:spacing w:after="160" w:line="240" w:lineRule="auto"/>
      <w:ind w:left="360"/>
    </w:pPr>
  </w:style>
  <w:style w:type="paragraph" w:styleId="Bibliography">
    <w:name w:val="Bibliography"/>
    <w:basedOn w:val="Normal"/>
    <w:next w:val="Normal"/>
    <w:uiPriority w:val="37"/>
    <w:semiHidden/>
    <w:unhideWhenUsed/>
    <w:rsid w:val="00043374"/>
  </w:style>
  <w:style w:type="paragraph" w:styleId="BodyTextFirstIndent">
    <w:name w:val="Body Text First Indent"/>
    <w:basedOn w:val="BodyText"/>
    <w:link w:val="BodyTextFirstIndentChar"/>
    <w:uiPriority w:val="99"/>
    <w:semiHidden/>
    <w:unhideWhenUsed/>
    <w:rsid w:val="00043374"/>
    <w:pPr>
      <w:ind w:firstLine="360"/>
    </w:pPr>
  </w:style>
  <w:style w:type="character" w:customStyle="1" w:styleId="BodyTextFirstIndentChar">
    <w:name w:val="Body Text First Indent Char"/>
    <w:basedOn w:val="BodyTextChar"/>
    <w:link w:val="BodyTextFirstIndent"/>
    <w:uiPriority w:val="99"/>
    <w:semiHidden/>
    <w:rsid w:val="00043374"/>
    <w:rPr>
      <w:rFonts w:ascii="Arial" w:hAnsi="Arial"/>
      <w:kern w:val="0"/>
      <w14:ligatures w14:val="none"/>
    </w:rPr>
  </w:style>
  <w:style w:type="paragraph" w:styleId="BodyTextFirstIndent2">
    <w:name w:val="Body Text First Indent 2"/>
    <w:basedOn w:val="BodyTextIndent"/>
    <w:link w:val="BodyTextFirstIndent2Char"/>
    <w:uiPriority w:val="99"/>
    <w:semiHidden/>
    <w:unhideWhenUsed/>
    <w:rsid w:val="00043374"/>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043374"/>
    <w:rPr>
      <w:rFonts w:ascii="Arial" w:eastAsia="MS Mincho" w:hAnsi="Arial"/>
      <w:kern w:val="0"/>
      <w14:ligatures w14:val="none"/>
    </w:rPr>
  </w:style>
  <w:style w:type="paragraph" w:styleId="BodyTextIndent3">
    <w:name w:val="Body Text Indent 3"/>
    <w:basedOn w:val="Normal"/>
    <w:link w:val="BodyTextIndent3Char"/>
    <w:uiPriority w:val="99"/>
    <w:semiHidden/>
    <w:unhideWhenUsed/>
    <w:rsid w:val="00043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3374"/>
    <w:rPr>
      <w:rFonts w:ascii="Arial" w:hAnsi="Arial"/>
      <w:kern w:val="0"/>
      <w:sz w:val="16"/>
      <w:szCs w:val="16"/>
      <w14:ligatures w14:val="none"/>
    </w:rPr>
  </w:style>
  <w:style w:type="paragraph" w:styleId="Closing">
    <w:name w:val="Closing"/>
    <w:basedOn w:val="Normal"/>
    <w:link w:val="ClosingChar"/>
    <w:uiPriority w:val="99"/>
    <w:semiHidden/>
    <w:unhideWhenUsed/>
    <w:rsid w:val="00043374"/>
    <w:pPr>
      <w:spacing w:after="0" w:line="240" w:lineRule="auto"/>
      <w:ind w:left="4320"/>
    </w:pPr>
  </w:style>
  <w:style w:type="character" w:customStyle="1" w:styleId="ClosingChar">
    <w:name w:val="Closing Char"/>
    <w:basedOn w:val="DefaultParagraphFont"/>
    <w:link w:val="Closing"/>
    <w:uiPriority w:val="99"/>
    <w:semiHidden/>
    <w:rsid w:val="00043374"/>
    <w:rPr>
      <w:rFonts w:ascii="Arial" w:hAnsi="Arial"/>
      <w:kern w:val="0"/>
      <w14:ligatures w14:val="none"/>
    </w:rPr>
  </w:style>
  <w:style w:type="paragraph" w:styleId="Date">
    <w:name w:val="Date"/>
    <w:basedOn w:val="Normal"/>
    <w:next w:val="Normal"/>
    <w:link w:val="DateChar"/>
    <w:uiPriority w:val="99"/>
    <w:semiHidden/>
    <w:unhideWhenUsed/>
    <w:rsid w:val="00043374"/>
  </w:style>
  <w:style w:type="character" w:customStyle="1" w:styleId="DateChar">
    <w:name w:val="Date Char"/>
    <w:basedOn w:val="DefaultParagraphFont"/>
    <w:link w:val="Date"/>
    <w:uiPriority w:val="99"/>
    <w:semiHidden/>
    <w:rsid w:val="00043374"/>
    <w:rPr>
      <w:rFonts w:ascii="Arial" w:hAnsi="Arial"/>
      <w:kern w:val="0"/>
      <w14:ligatures w14:val="none"/>
    </w:rPr>
  </w:style>
  <w:style w:type="paragraph" w:styleId="E-mailSignature">
    <w:name w:val="E-mail Signature"/>
    <w:basedOn w:val="Normal"/>
    <w:link w:val="E-mailSignatureChar"/>
    <w:uiPriority w:val="99"/>
    <w:semiHidden/>
    <w:unhideWhenUsed/>
    <w:rsid w:val="00043374"/>
    <w:pPr>
      <w:spacing w:after="0" w:line="240" w:lineRule="auto"/>
    </w:pPr>
  </w:style>
  <w:style w:type="character" w:customStyle="1" w:styleId="E-mailSignatureChar">
    <w:name w:val="E-mail Signature Char"/>
    <w:basedOn w:val="DefaultParagraphFont"/>
    <w:link w:val="E-mailSignature"/>
    <w:uiPriority w:val="99"/>
    <w:semiHidden/>
    <w:rsid w:val="00043374"/>
    <w:rPr>
      <w:rFonts w:ascii="Arial" w:hAnsi="Arial"/>
      <w:kern w:val="0"/>
      <w14:ligatures w14:val="none"/>
    </w:rPr>
  </w:style>
  <w:style w:type="paragraph" w:styleId="EndnoteText">
    <w:name w:val="endnote text"/>
    <w:basedOn w:val="Normal"/>
    <w:link w:val="EndnoteTextChar"/>
    <w:uiPriority w:val="99"/>
    <w:semiHidden/>
    <w:unhideWhenUsed/>
    <w:rsid w:val="00043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374"/>
    <w:rPr>
      <w:rFonts w:ascii="Arial" w:hAnsi="Arial"/>
      <w:kern w:val="0"/>
      <w:sz w:val="20"/>
      <w:szCs w:val="20"/>
      <w14:ligatures w14:val="none"/>
    </w:rPr>
  </w:style>
  <w:style w:type="paragraph" w:styleId="HTMLAddress">
    <w:name w:val="HTML Address"/>
    <w:basedOn w:val="Normal"/>
    <w:link w:val="HTMLAddressChar"/>
    <w:uiPriority w:val="99"/>
    <w:semiHidden/>
    <w:unhideWhenUsed/>
    <w:rsid w:val="00043374"/>
    <w:pPr>
      <w:spacing w:after="0" w:line="240" w:lineRule="auto"/>
    </w:pPr>
    <w:rPr>
      <w:i/>
      <w:iCs/>
    </w:rPr>
  </w:style>
  <w:style w:type="character" w:customStyle="1" w:styleId="HTMLAddressChar">
    <w:name w:val="HTML Address Char"/>
    <w:basedOn w:val="DefaultParagraphFont"/>
    <w:link w:val="HTMLAddress"/>
    <w:uiPriority w:val="99"/>
    <w:semiHidden/>
    <w:rsid w:val="00043374"/>
    <w:rPr>
      <w:rFonts w:ascii="Arial" w:hAnsi="Arial"/>
      <w:i/>
      <w:iCs/>
      <w:kern w:val="0"/>
      <w14:ligatures w14:val="none"/>
    </w:rPr>
  </w:style>
  <w:style w:type="paragraph" w:styleId="Index1">
    <w:name w:val="index 1"/>
    <w:basedOn w:val="Normal"/>
    <w:next w:val="Normal"/>
    <w:autoRedefine/>
    <w:uiPriority w:val="99"/>
    <w:semiHidden/>
    <w:unhideWhenUsed/>
    <w:rsid w:val="00043374"/>
    <w:pPr>
      <w:spacing w:after="0" w:line="240" w:lineRule="auto"/>
      <w:ind w:left="220" w:hanging="220"/>
    </w:pPr>
  </w:style>
  <w:style w:type="paragraph" w:styleId="Index2">
    <w:name w:val="index 2"/>
    <w:basedOn w:val="Normal"/>
    <w:next w:val="Normal"/>
    <w:autoRedefine/>
    <w:uiPriority w:val="99"/>
    <w:semiHidden/>
    <w:unhideWhenUsed/>
    <w:rsid w:val="00043374"/>
    <w:pPr>
      <w:spacing w:after="0" w:line="240" w:lineRule="auto"/>
      <w:ind w:left="440" w:hanging="220"/>
    </w:pPr>
  </w:style>
  <w:style w:type="paragraph" w:styleId="Index3">
    <w:name w:val="index 3"/>
    <w:basedOn w:val="Normal"/>
    <w:next w:val="Normal"/>
    <w:autoRedefine/>
    <w:uiPriority w:val="99"/>
    <w:semiHidden/>
    <w:unhideWhenUsed/>
    <w:rsid w:val="00043374"/>
    <w:pPr>
      <w:spacing w:after="0" w:line="240" w:lineRule="auto"/>
      <w:ind w:left="660" w:hanging="220"/>
    </w:pPr>
  </w:style>
  <w:style w:type="paragraph" w:styleId="Index4">
    <w:name w:val="index 4"/>
    <w:basedOn w:val="Normal"/>
    <w:next w:val="Normal"/>
    <w:autoRedefine/>
    <w:uiPriority w:val="99"/>
    <w:semiHidden/>
    <w:unhideWhenUsed/>
    <w:rsid w:val="00043374"/>
    <w:pPr>
      <w:spacing w:after="0" w:line="240" w:lineRule="auto"/>
      <w:ind w:left="880" w:hanging="220"/>
    </w:pPr>
  </w:style>
  <w:style w:type="paragraph" w:styleId="Index5">
    <w:name w:val="index 5"/>
    <w:basedOn w:val="Normal"/>
    <w:next w:val="Normal"/>
    <w:autoRedefine/>
    <w:uiPriority w:val="99"/>
    <w:semiHidden/>
    <w:unhideWhenUsed/>
    <w:rsid w:val="00043374"/>
    <w:pPr>
      <w:spacing w:after="0" w:line="240" w:lineRule="auto"/>
      <w:ind w:left="1100" w:hanging="220"/>
    </w:pPr>
  </w:style>
  <w:style w:type="paragraph" w:styleId="Index6">
    <w:name w:val="index 6"/>
    <w:basedOn w:val="Normal"/>
    <w:next w:val="Normal"/>
    <w:autoRedefine/>
    <w:uiPriority w:val="99"/>
    <w:semiHidden/>
    <w:unhideWhenUsed/>
    <w:rsid w:val="00043374"/>
    <w:pPr>
      <w:spacing w:after="0" w:line="240" w:lineRule="auto"/>
      <w:ind w:left="1320" w:hanging="220"/>
    </w:pPr>
  </w:style>
  <w:style w:type="paragraph" w:styleId="Index7">
    <w:name w:val="index 7"/>
    <w:basedOn w:val="Normal"/>
    <w:next w:val="Normal"/>
    <w:autoRedefine/>
    <w:uiPriority w:val="99"/>
    <w:semiHidden/>
    <w:unhideWhenUsed/>
    <w:rsid w:val="00043374"/>
    <w:pPr>
      <w:spacing w:after="0" w:line="240" w:lineRule="auto"/>
      <w:ind w:left="1540" w:hanging="220"/>
    </w:pPr>
  </w:style>
  <w:style w:type="paragraph" w:styleId="Index8">
    <w:name w:val="index 8"/>
    <w:basedOn w:val="Normal"/>
    <w:next w:val="Normal"/>
    <w:autoRedefine/>
    <w:uiPriority w:val="99"/>
    <w:semiHidden/>
    <w:unhideWhenUsed/>
    <w:rsid w:val="00043374"/>
    <w:pPr>
      <w:spacing w:after="0" w:line="240" w:lineRule="auto"/>
      <w:ind w:left="1760" w:hanging="220"/>
    </w:pPr>
  </w:style>
  <w:style w:type="paragraph" w:styleId="Index9">
    <w:name w:val="index 9"/>
    <w:basedOn w:val="Normal"/>
    <w:next w:val="Normal"/>
    <w:autoRedefine/>
    <w:uiPriority w:val="99"/>
    <w:semiHidden/>
    <w:unhideWhenUsed/>
    <w:rsid w:val="00043374"/>
    <w:pPr>
      <w:spacing w:after="0" w:line="240" w:lineRule="auto"/>
      <w:ind w:left="1980" w:hanging="220"/>
    </w:pPr>
  </w:style>
  <w:style w:type="paragraph" w:styleId="IndexHeading">
    <w:name w:val="index heading"/>
    <w:basedOn w:val="Normal"/>
    <w:next w:val="Index1"/>
    <w:uiPriority w:val="99"/>
    <w:semiHidden/>
    <w:unhideWhenUsed/>
    <w:rsid w:val="00043374"/>
    <w:rPr>
      <w:rFonts w:asciiTheme="majorHAnsi" w:eastAsiaTheme="majorEastAsia" w:hAnsiTheme="majorHAnsi" w:cstheme="majorBidi"/>
      <w:b/>
      <w:bCs/>
    </w:rPr>
  </w:style>
  <w:style w:type="paragraph" w:styleId="ListContinue">
    <w:name w:val="List Continue"/>
    <w:basedOn w:val="Normal"/>
    <w:uiPriority w:val="9"/>
    <w:semiHidden/>
    <w:unhideWhenUsed/>
    <w:rsid w:val="00043374"/>
    <w:pPr>
      <w:spacing w:after="120"/>
      <w:ind w:left="360"/>
      <w:contextualSpacing/>
    </w:pPr>
  </w:style>
  <w:style w:type="paragraph" w:styleId="ListContinue2">
    <w:name w:val="List Continue 2"/>
    <w:basedOn w:val="Normal"/>
    <w:uiPriority w:val="9"/>
    <w:semiHidden/>
    <w:unhideWhenUsed/>
    <w:rsid w:val="00043374"/>
    <w:pPr>
      <w:spacing w:after="120"/>
      <w:ind w:left="720"/>
      <w:contextualSpacing/>
    </w:pPr>
  </w:style>
  <w:style w:type="paragraph" w:styleId="ListContinue3">
    <w:name w:val="List Continue 3"/>
    <w:basedOn w:val="Normal"/>
    <w:uiPriority w:val="9"/>
    <w:semiHidden/>
    <w:unhideWhenUsed/>
    <w:rsid w:val="00043374"/>
    <w:pPr>
      <w:spacing w:after="120"/>
      <w:ind w:left="1080"/>
      <w:contextualSpacing/>
    </w:pPr>
  </w:style>
  <w:style w:type="paragraph" w:styleId="ListContinue4">
    <w:name w:val="List Continue 4"/>
    <w:basedOn w:val="Normal"/>
    <w:uiPriority w:val="9"/>
    <w:semiHidden/>
    <w:unhideWhenUsed/>
    <w:rsid w:val="00043374"/>
    <w:pPr>
      <w:spacing w:after="120"/>
      <w:ind w:left="1440"/>
      <w:contextualSpacing/>
    </w:pPr>
  </w:style>
  <w:style w:type="paragraph" w:styleId="ListContinue5">
    <w:name w:val="List Continue 5"/>
    <w:basedOn w:val="Normal"/>
    <w:uiPriority w:val="9"/>
    <w:semiHidden/>
    <w:unhideWhenUsed/>
    <w:rsid w:val="00043374"/>
    <w:pPr>
      <w:spacing w:after="120"/>
      <w:ind w:left="1800"/>
      <w:contextualSpacing/>
    </w:pPr>
  </w:style>
  <w:style w:type="paragraph" w:styleId="MacroText">
    <w:name w:val="macro"/>
    <w:link w:val="MacroTextChar"/>
    <w:uiPriority w:val="99"/>
    <w:semiHidden/>
    <w:unhideWhenUsed/>
    <w:rsid w:val="00043374"/>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043374"/>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043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3374"/>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043374"/>
    <w:pPr>
      <w:ind w:left="720"/>
    </w:pPr>
  </w:style>
  <w:style w:type="paragraph" w:styleId="NoteHeading">
    <w:name w:val="Note Heading"/>
    <w:basedOn w:val="Normal"/>
    <w:next w:val="Normal"/>
    <w:link w:val="NoteHeadingChar"/>
    <w:uiPriority w:val="99"/>
    <w:semiHidden/>
    <w:unhideWhenUsed/>
    <w:rsid w:val="00043374"/>
    <w:pPr>
      <w:spacing w:after="0" w:line="240" w:lineRule="auto"/>
    </w:pPr>
  </w:style>
  <w:style w:type="character" w:customStyle="1" w:styleId="NoteHeadingChar">
    <w:name w:val="Note Heading Char"/>
    <w:basedOn w:val="DefaultParagraphFont"/>
    <w:link w:val="NoteHeading"/>
    <w:uiPriority w:val="99"/>
    <w:semiHidden/>
    <w:rsid w:val="00043374"/>
    <w:rPr>
      <w:rFonts w:ascii="Arial" w:hAnsi="Arial"/>
      <w:kern w:val="0"/>
      <w14:ligatures w14:val="none"/>
    </w:rPr>
  </w:style>
  <w:style w:type="paragraph" w:styleId="Salutation">
    <w:name w:val="Salutation"/>
    <w:basedOn w:val="Normal"/>
    <w:next w:val="Normal"/>
    <w:link w:val="SalutationChar"/>
    <w:uiPriority w:val="99"/>
    <w:semiHidden/>
    <w:unhideWhenUsed/>
    <w:rsid w:val="00043374"/>
  </w:style>
  <w:style w:type="character" w:customStyle="1" w:styleId="SalutationChar">
    <w:name w:val="Salutation Char"/>
    <w:basedOn w:val="DefaultParagraphFont"/>
    <w:link w:val="Salutation"/>
    <w:uiPriority w:val="99"/>
    <w:semiHidden/>
    <w:rsid w:val="00043374"/>
    <w:rPr>
      <w:rFonts w:ascii="Arial" w:hAnsi="Arial"/>
      <w:kern w:val="0"/>
      <w14:ligatures w14:val="none"/>
    </w:rPr>
  </w:style>
  <w:style w:type="paragraph" w:styleId="Signature">
    <w:name w:val="Signature"/>
    <w:basedOn w:val="Normal"/>
    <w:link w:val="SignatureChar"/>
    <w:uiPriority w:val="99"/>
    <w:semiHidden/>
    <w:unhideWhenUsed/>
    <w:rsid w:val="00043374"/>
    <w:pPr>
      <w:spacing w:after="0" w:line="240" w:lineRule="auto"/>
      <w:ind w:left="4320"/>
    </w:pPr>
  </w:style>
  <w:style w:type="character" w:customStyle="1" w:styleId="SignatureChar">
    <w:name w:val="Signature Char"/>
    <w:basedOn w:val="DefaultParagraphFont"/>
    <w:link w:val="Signature"/>
    <w:uiPriority w:val="99"/>
    <w:semiHidden/>
    <w:rsid w:val="00043374"/>
    <w:rPr>
      <w:rFonts w:ascii="Arial" w:hAnsi="Arial"/>
      <w:kern w:val="0"/>
      <w14:ligatures w14:val="none"/>
    </w:rPr>
  </w:style>
  <w:style w:type="paragraph" w:styleId="TableofAuthorities">
    <w:name w:val="table of authorities"/>
    <w:basedOn w:val="Normal"/>
    <w:next w:val="Normal"/>
    <w:uiPriority w:val="99"/>
    <w:semiHidden/>
    <w:unhideWhenUsed/>
    <w:rsid w:val="00043374"/>
    <w:pPr>
      <w:spacing w:after="0"/>
      <w:ind w:left="220" w:hanging="220"/>
    </w:pPr>
  </w:style>
  <w:style w:type="character" w:customStyle="1" w:styleId="ui-provider">
    <w:name w:val="ui-provider"/>
    <w:basedOn w:val="DefaultParagraphFont"/>
    <w:rsid w:val="00043374"/>
  </w:style>
  <w:style w:type="numbering" w:customStyle="1" w:styleId="NoList1">
    <w:name w:val="No List1"/>
    <w:next w:val="NoList"/>
    <w:uiPriority w:val="99"/>
    <w:semiHidden/>
    <w:unhideWhenUsed/>
    <w:rsid w:val="00A6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4288">
      <w:bodyDiv w:val="1"/>
      <w:marLeft w:val="0"/>
      <w:marRight w:val="0"/>
      <w:marTop w:val="0"/>
      <w:marBottom w:val="0"/>
      <w:divBdr>
        <w:top w:val="none" w:sz="0" w:space="0" w:color="auto"/>
        <w:left w:val="none" w:sz="0" w:space="0" w:color="auto"/>
        <w:bottom w:val="none" w:sz="0" w:space="0" w:color="auto"/>
        <w:right w:val="none" w:sz="0" w:space="0" w:color="auto"/>
      </w:divBdr>
    </w:div>
    <w:div w:id="436802475">
      <w:bodyDiv w:val="1"/>
      <w:marLeft w:val="0"/>
      <w:marRight w:val="0"/>
      <w:marTop w:val="0"/>
      <w:marBottom w:val="0"/>
      <w:divBdr>
        <w:top w:val="none" w:sz="0" w:space="0" w:color="auto"/>
        <w:left w:val="none" w:sz="0" w:space="0" w:color="auto"/>
        <w:bottom w:val="none" w:sz="0" w:space="0" w:color="auto"/>
        <w:right w:val="none" w:sz="0" w:space="0" w:color="auto"/>
      </w:divBdr>
    </w:div>
    <w:div w:id="583152986">
      <w:bodyDiv w:val="1"/>
      <w:marLeft w:val="0"/>
      <w:marRight w:val="0"/>
      <w:marTop w:val="0"/>
      <w:marBottom w:val="0"/>
      <w:divBdr>
        <w:top w:val="none" w:sz="0" w:space="0" w:color="auto"/>
        <w:left w:val="none" w:sz="0" w:space="0" w:color="auto"/>
        <w:bottom w:val="none" w:sz="0" w:space="0" w:color="auto"/>
        <w:right w:val="none" w:sz="0" w:space="0" w:color="auto"/>
      </w:divBdr>
    </w:div>
    <w:div w:id="604074778">
      <w:bodyDiv w:val="1"/>
      <w:marLeft w:val="0"/>
      <w:marRight w:val="0"/>
      <w:marTop w:val="0"/>
      <w:marBottom w:val="0"/>
      <w:divBdr>
        <w:top w:val="none" w:sz="0" w:space="0" w:color="auto"/>
        <w:left w:val="none" w:sz="0" w:space="0" w:color="auto"/>
        <w:bottom w:val="none" w:sz="0" w:space="0" w:color="auto"/>
        <w:right w:val="none" w:sz="0" w:space="0" w:color="auto"/>
      </w:divBdr>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57355">
      <w:bodyDiv w:val="1"/>
      <w:marLeft w:val="0"/>
      <w:marRight w:val="0"/>
      <w:marTop w:val="0"/>
      <w:marBottom w:val="0"/>
      <w:divBdr>
        <w:top w:val="none" w:sz="0" w:space="0" w:color="auto"/>
        <w:left w:val="none" w:sz="0" w:space="0" w:color="auto"/>
        <w:bottom w:val="none" w:sz="0" w:space="0" w:color="auto"/>
        <w:right w:val="none" w:sz="0" w:space="0" w:color="auto"/>
      </w:divBdr>
    </w:div>
    <w:div w:id="16932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alud.gov.pr/CMS/21" TargetMode="External"/><Relationship Id="rId26" Type="http://schemas.openxmlformats.org/officeDocument/2006/relationships/hyperlink" Target="https://sam.gov/content/hom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nmontes.melendez@salud.pr.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medicaid.pr.gov/Home/NotificacionServiciosProfesional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www.hacienda.pr.gov" TargetMode="External"/><Relationship Id="rId30" Type="http://schemas.openxmlformats.org/officeDocument/2006/relationships/footer" Target="footer6.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BB33EA6AA3A4989000294731410FD" ma:contentTypeVersion="22" ma:contentTypeDescription="Create a new document." ma:contentTypeScope="" ma:versionID="82954b20a850581d023660701f21ce24">
  <xsd:schema xmlns:xsd="http://www.w3.org/2001/XMLSchema" xmlns:xs="http://www.w3.org/2001/XMLSchema" xmlns:p="http://schemas.microsoft.com/office/2006/metadata/properties" xmlns:ns2="528f34c6-640b-428a-a17c-61396201895d" xmlns:ns3="944e96a4-ffab-49bb-b07e-50ddcc78ba0a" xmlns:ns4="ca888ce2-79e2-40c5-a6ed-06d091b08a34" xmlns:ns5="0de797f0-75e3-4651-aac7-cb50959f417a" targetNamespace="http://schemas.microsoft.com/office/2006/metadata/properties" ma:root="true" ma:fieldsID="17d1a52db4c4d1540a80ff1243bbee5b" ns2:_="" ns3:_="" ns4:_="" ns5:_="">
    <xsd:import namespace="528f34c6-640b-428a-a17c-61396201895d"/>
    <xsd:import namespace="944e96a4-ffab-49bb-b07e-50ddcc78ba0a"/>
    <xsd:import namespace="ca888ce2-79e2-40c5-a6ed-06d091b08a34"/>
    <xsd:import namespace="0de797f0-75e3-4651-aac7-cb50959f417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LastUpdat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8ce2-79e2-40c5-a6ed-06d091b08a34" elementFormDefault="qualified">
    <xsd:import namespace="http://schemas.microsoft.com/office/2006/documentManagement/types"/>
    <xsd:import namespace="http://schemas.microsoft.com/office/infopath/2007/PartnerControls"/>
    <xsd:element name="LastUpdate" ma:index="17" nillable="true" ma:displayName="Last Update" ma:format="Dropdown" ma:list="UserInfo" ma:SharePointGroup="0" ma:internalName="Last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797f0-75e3-4651-aac7-cb50959f417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39a9922-e1b1-45b6-b6ed-0b93adfe7fe7}" ma:internalName="TaxCatchAll" ma:showField="CatchAllData" ma:web="0de797f0-75e3-4651-aac7-cb50959f4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B xmlns="944e96a4-ffab-49bb-b07e-50ddcc78ba0a">Medicaid Enterprise</LOB>
    <PracticeGroup_x002f_Department xmlns="944e96a4-ffab-49bb-b07e-50ddcc78ba0a">MPG</PracticeGroup_x002f_Department>
    <DocumentType xmlns="944e96a4-ffab-49bb-b07e-50ddcc78ba0a">Provided to Client</DocumentType>
    <lcf76f155ced4ddcb4097134ff3c332f xmlns="ca888ce2-79e2-40c5-a6ed-06d091b08a34">
      <Terms xmlns="http://schemas.microsoft.com/office/infopath/2007/PartnerControls"/>
    </lcf76f155ced4ddcb4097134ff3c332f>
    <LastUpdate xmlns="ca888ce2-79e2-40c5-a6ed-06d091b08a34">
      <UserInfo>
        <DisplayName/>
        <AccountId xsi:nil="true"/>
        <AccountType/>
      </UserInfo>
    </LastUpdate>
    <Year xmlns="944e96a4-ffab-49bb-b07e-50ddcc78ba0a">2024</Year>
    <ClientNumber xmlns="944e96a4-ffab-49bb-b07e-50ddcc78ba0a">111492</ClientNumber>
    <EngagementNumber xmlns="944e96a4-ffab-49bb-b07e-50ddcc78ba0a">47</EngagementNumber>
    <TaxCatchAll xmlns="0de797f0-75e3-4651-aac7-cb50959f417a" xsi:nil="true"/>
  </documentManagement>
</p:properties>
</file>

<file path=customXml/itemProps1.xml><?xml version="1.0" encoding="utf-8"?>
<ds:datastoreItem xmlns:ds="http://schemas.openxmlformats.org/officeDocument/2006/customXml" ds:itemID="{F1A2D437-77CA-4876-A93F-CD3877625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ca888ce2-79e2-40c5-a6ed-06d091b08a34"/>
    <ds:schemaRef ds:uri="0de797f0-75e3-4651-aac7-cb50959f4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3.xml><?xml version="1.0" encoding="utf-8"?>
<ds:datastoreItem xmlns:ds="http://schemas.openxmlformats.org/officeDocument/2006/customXml" ds:itemID="{8A53518F-654F-493F-8264-790ECF0770AC}">
  <ds:schemaRefs>
    <ds:schemaRef ds:uri="http://schemas.microsoft.com/sharepoint/v3/contenttype/forms"/>
  </ds:schemaRefs>
</ds:datastoreItem>
</file>

<file path=customXml/itemProps4.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944e96a4-ffab-49bb-b07e-50ddcc78ba0a"/>
    <ds:schemaRef ds:uri="ca888ce2-79e2-40c5-a6ed-06d091b08a34"/>
    <ds:schemaRef ds:uri="0de797f0-75e3-4651-aac7-cb50959f41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59088</Words>
  <Characters>336803</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395101</CharactersWithSpaces>
  <SharedDoc>false</SharedDoc>
  <HLinks>
    <vt:vector size="1470" baseType="variant">
      <vt:variant>
        <vt:i4>3080240</vt:i4>
      </vt:variant>
      <vt:variant>
        <vt:i4>1611</vt:i4>
      </vt:variant>
      <vt:variant>
        <vt:i4>0</vt:i4>
      </vt:variant>
      <vt:variant>
        <vt:i4>5</vt:i4>
      </vt:variant>
      <vt:variant>
        <vt:lpwstr>https://gcc02.safelinks.protection.outlook.com/?url=http%3A%2F%2Fwww.oversightboard.pr.gov%2Fcontract-review%2F&amp;data=04%7C01%7Camarte%40salud.pr.gov%7C5fe95e76725643f4f87d08d9196e2551%7Ce906065af03e47ada4c46b139a08445c%7C0%7C0%7C637568783273703163%7CUnknown%7CTWFpbGZsb3d8eyJWIjoiMC4wLjAwMDAiLCJQIjoiV2luMzIiLCJBTiI6Ik1haWwiLCJXVCI6Mn0%3D%7C1000&amp;sdata=vMEUs50J4YTOPz0%2FZRCOffI56PhT9Yg9qox%2F0dQH%2FmM%3D&amp;reserved=0</vt:lpwstr>
      </vt:variant>
      <vt:variant>
        <vt:lpwstr/>
      </vt:variant>
      <vt:variant>
        <vt:i4>1769586</vt:i4>
      </vt:variant>
      <vt:variant>
        <vt:i4>1602</vt:i4>
      </vt:variant>
      <vt:variant>
        <vt:i4>0</vt:i4>
      </vt:variant>
      <vt:variant>
        <vt:i4>5</vt:i4>
      </vt:variant>
      <vt:variant>
        <vt:lpwstr/>
      </vt:variant>
      <vt:variant>
        <vt:lpwstr>_1.3_RFP_Timeline</vt:lpwstr>
      </vt:variant>
      <vt:variant>
        <vt:i4>5177398</vt:i4>
      </vt:variant>
      <vt:variant>
        <vt:i4>1581</vt:i4>
      </vt:variant>
      <vt:variant>
        <vt:i4>0</vt:i4>
      </vt:variant>
      <vt:variant>
        <vt:i4>5</vt:i4>
      </vt:variant>
      <vt:variant>
        <vt:lpwstr/>
      </vt:variant>
      <vt:variant>
        <vt:lpwstr>_Appendix_9:_Acronyms,</vt:lpwstr>
      </vt:variant>
      <vt:variant>
        <vt:i4>7864415</vt:i4>
      </vt:variant>
      <vt:variant>
        <vt:i4>1575</vt:i4>
      </vt:variant>
      <vt:variant>
        <vt:i4>0</vt:i4>
      </vt:variant>
      <vt:variant>
        <vt:i4>5</vt:i4>
      </vt:variant>
      <vt:variant>
        <vt:lpwstr/>
      </vt:variant>
      <vt:variant>
        <vt:lpwstr>_Appendix_2:_Deliverable</vt:lpwstr>
      </vt:variant>
      <vt:variant>
        <vt:i4>6357078</vt:i4>
      </vt:variant>
      <vt:variant>
        <vt:i4>1572</vt:i4>
      </vt:variant>
      <vt:variant>
        <vt:i4>0</vt:i4>
      </vt:variant>
      <vt:variant>
        <vt:i4>5</vt:i4>
      </vt:variant>
      <vt:variant>
        <vt:lpwstr/>
      </vt:variant>
      <vt:variant>
        <vt:lpwstr>_Appendix_3:_SLAs</vt:lpwstr>
      </vt:variant>
      <vt:variant>
        <vt:i4>65575</vt:i4>
      </vt:variant>
      <vt:variant>
        <vt:i4>1542</vt:i4>
      </vt:variant>
      <vt:variant>
        <vt:i4>0</vt:i4>
      </vt:variant>
      <vt:variant>
        <vt:i4>5</vt:i4>
      </vt:variant>
      <vt:variant>
        <vt:lpwstr/>
      </vt:variant>
      <vt:variant>
        <vt:lpwstr>_2._Background_and</vt:lpwstr>
      </vt:variant>
      <vt:variant>
        <vt:i4>7077990</vt:i4>
      </vt:variant>
      <vt:variant>
        <vt:i4>1521</vt:i4>
      </vt:variant>
      <vt:variant>
        <vt:i4>0</vt:i4>
      </vt:variant>
      <vt:variant>
        <vt:i4>5</vt:i4>
      </vt:variant>
      <vt:variant>
        <vt:lpwstr>http://www.hacienda.pr.gov/</vt:lpwstr>
      </vt:variant>
      <vt:variant>
        <vt:lpwstr/>
      </vt:variant>
      <vt:variant>
        <vt:i4>6553610</vt:i4>
      </vt:variant>
      <vt:variant>
        <vt:i4>1515</vt:i4>
      </vt:variant>
      <vt:variant>
        <vt:i4>0</vt:i4>
      </vt:variant>
      <vt:variant>
        <vt:i4>5</vt:i4>
      </vt:variant>
      <vt:variant>
        <vt:lpwstr/>
      </vt:variant>
      <vt:variant>
        <vt:lpwstr>_Attachment_E:_Mandatory</vt:lpwstr>
      </vt:variant>
      <vt:variant>
        <vt:i4>6619149</vt:i4>
      </vt:variant>
      <vt:variant>
        <vt:i4>1509</vt:i4>
      </vt:variant>
      <vt:variant>
        <vt:i4>0</vt:i4>
      </vt:variant>
      <vt:variant>
        <vt:i4>5</vt:i4>
      </vt:variant>
      <vt:variant>
        <vt:lpwstr/>
      </vt:variant>
      <vt:variant>
        <vt:lpwstr>_Attachment_I:_Terms</vt:lpwstr>
      </vt:variant>
      <vt:variant>
        <vt:i4>7209048</vt:i4>
      </vt:variant>
      <vt:variant>
        <vt:i4>1503</vt:i4>
      </vt:variant>
      <vt:variant>
        <vt:i4>0</vt:i4>
      </vt:variant>
      <vt:variant>
        <vt:i4>5</vt:i4>
      </vt:variant>
      <vt:variant>
        <vt:lpwstr/>
      </vt:variant>
      <vt:variant>
        <vt:lpwstr>_Appendix_7:_Proforma</vt:lpwstr>
      </vt:variant>
      <vt:variant>
        <vt:i4>6357078</vt:i4>
      </vt:variant>
      <vt:variant>
        <vt:i4>1497</vt:i4>
      </vt:variant>
      <vt:variant>
        <vt:i4>0</vt:i4>
      </vt:variant>
      <vt:variant>
        <vt:i4>5</vt:i4>
      </vt:variant>
      <vt:variant>
        <vt:lpwstr/>
      </vt:variant>
      <vt:variant>
        <vt:lpwstr>_Appendix_3:_SLAs</vt:lpwstr>
      </vt:variant>
      <vt:variant>
        <vt:i4>6619149</vt:i4>
      </vt:variant>
      <vt:variant>
        <vt:i4>1491</vt:i4>
      </vt:variant>
      <vt:variant>
        <vt:i4>0</vt:i4>
      </vt:variant>
      <vt:variant>
        <vt:i4>5</vt:i4>
      </vt:variant>
      <vt:variant>
        <vt:lpwstr/>
      </vt:variant>
      <vt:variant>
        <vt:lpwstr>_Attachment_I:_Terms</vt:lpwstr>
      </vt:variant>
      <vt:variant>
        <vt:i4>6619149</vt:i4>
      </vt:variant>
      <vt:variant>
        <vt:i4>1485</vt:i4>
      </vt:variant>
      <vt:variant>
        <vt:i4>0</vt:i4>
      </vt:variant>
      <vt:variant>
        <vt:i4>5</vt:i4>
      </vt:variant>
      <vt:variant>
        <vt:lpwstr/>
      </vt:variant>
      <vt:variant>
        <vt:lpwstr>_Attachment_I:_Terms</vt:lpwstr>
      </vt:variant>
      <vt:variant>
        <vt:i4>1507383</vt:i4>
      </vt:variant>
      <vt:variant>
        <vt:i4>1467</vt:i4>
      </vt:variant>
      <vt:variant>
        <vt:i4>0</vt:i4>
      </vt:variant>
      <vt:variant>
        <vt:i4>5</vt:i4>
      </vt:variant>
      <vt:variant>
        <vt:lpwstr/>
      </vt:variant>
      <vt:variant>
        <vt:lpwstr>_Toc81983158</vt:lpwstr>
      </vt:variant>
      <vt:variant>
        <vt:i4>6553610</vt:i4>
      </vt:variant>
      <vt:variant>
        <vt:i4>1461</vt:i4>
      </vt:variant>
      <vt:variant>
        <vt:i4>0</vt:i4>
      </vt:variant>
      <vt:variant>
        <vt:i4>5</vt:i4>
      </vt:variant>
      <vt:variant>
        <vt:lpwstr/>
      </vt:variant>
      <vt:variant>
        <vt:lpwstr>_Attachment_E:_Mandatory</vt:lpwstr>
      </vt:variant>
      <vt:variant>
        <vt:i4>65649</vt:i4>
      </vt:variant>
      <vt:variant>
        <vt:i4>1455</vt:i4>
      </vt:variant>
      <vt:variant>
        <vt:i4>0</vt:i4>
      </vt:variant>
      <vt:variant>
        <vt:i4>5</vt:i4>
      </vt:variant>
      <vt:variant>
        <vt:lpwstr/>
      </vt:variant>
      <vt:variant>
        <vt:lpwstr>_Attachment_F:_Outcomes</vt:lpwstr>
      </vt:variant>
      <vt:variant>
        <vt:i4>1507383</vt:i4>
      </vt:variant>
      <vt:variant>
        <vt:i4>1440</vt:i4>
      </vt:variant>
      <vt:variant>
        <vt:i4>0</vt:i4>
      </vt:variant>
      <vt:variant>
        <vt:i4>5</vt:i4>
      </vt:variant>
      <vt:variant>
        <vt:lpwstr/>
      </vt:variant>
      <vt:variant>
        <vt:lpwstr>_Toc81983158</vt:lpwstr>
      </vt:variant>
      <vt:variant>
        <vt:i4>2097155</vt:i4>
      </vt:variant>
      <vt:variant>
        <vt:i4>1434</vt:i4>
      </vt:variant>
      <vt:variant>
        <vt:i4>0</vt:i4>
      </vt:variant>
      <vt:variant>
        <vt:i4>5</vt:i4>
      </vt:variant>
      <vt:variant>
        <vt:lpwstr/>
      </vt:variant>
      <vt:variant>
        <vt:lpwstr>_3.11_Proposal_Submittal</vt:lpwstr>
      </vt:variant>
      <vt:variant>
        <vt:i4>1507362</vt:i4>
      </vt:variant>
      <vt:variant>
        <vt:i4>1431</vt:i4>
      </vt:variant>
      <vt:variant>
        <vt:i4>0</vt:i4>
      </vt:variant>
      <vt:variant>
        <vt:i4>5</vt:i4>
      </vt:variant>
      <vt:variant>
        <vt:lpwstr/>
      </vt:variant>
      <vt:variant>
        <vt:lpwstr>_Request_for_Proposal</vt:lpwstr>
      </vt:variant>
      <vt:variant>
        <vt:i4>6553610</vt:i4>
      </vt:variant>
      <vt:variant>
        <vt:i4>1425</vt:i4>
      </vt:variant>
      <vt:variant>
        <vt:i4>0</vt:i4>
      </vt:variant>
      <vt:variant>
        <vt:i4>5</vt:i4>
      </vt:variant>
      <vt:variant>
        <vt:lpwstr/>
      </vt:variant>
      <vt:variant>
        <vt:lpwstr>_Attachment_E:_Mandatory</vt:lpwstr>
      </vt:variant>
      <vt:variant>
        <vt:i4>6357080</vt:i4>
      </vt:variant>
      <vt:variant>
        <vt:i4>1413</vt:i4>
      </vt:variant>
      <vt:variant>
        <vt:i4>0</vt:i4>
      </vt:variant>
      <vt:variant>
        <vt:i4>5</vt:i4>
      </vt:variant>
      <vt:variant>
        <vt:lpwstr/>
      </vt:variant>
      <vt:variant>
        <vt:lpwstr>_Appendix_4:_Key</vt:lpwstr>
      </vt:variant>
      <vt:variant>
        <vt:i4>6357080</vt:i4>
      </vt:variant>
      <vt:variant>
        <vt:i4>1407</vt:i4>
      </vt:variant>
      <vt:variant>
        <vt:i4>0</vt:i4>
      </vt:variant>
      <vt:variant>
        <vt:i4>5</vt:i4>
      </vt:variant>
      <vt:variant>
        <vt:lpwstr/>
      </vt:variant>
      <vt:variant>
        <vt:lpwstr>_Appendix_4:_Key</vt:lpwstr>
      </vt:variant>
      <vt:variant>
        <vt:i4>6553610</vt:i4>
      </vt:variant>
      <vt:variant>
        <vt:i4>1401</vt:i4>
      </vt:variant>
      <vt:variant>
        <vt:i4>0</vt:i4>
      </vt:variant>
      <vt:variant>
        <vt:i4>5</vt:i4>
      </vt:variant>
      <vt:variant>
        <vt:lpwstr/>
      </vt:variant>
      <vt:variant>
        <vt:lpwstr>_Attachment_E:_Mandatory</vt:lpwstr>
      </vt:variant>
      <vt:variant>
        <vt:i4>6750217</vt:i4>
      </vt:variant>
      <vt:variant>
        <vt:i4>1395</vt:i4>
      </vt:variant>
      <vt:variant>
        <vt:i4>0</vt:i4>
      </vt:variant>
      <vt:variant>
        <vt:i4>5</vt:i4>
      </vt:variant>
      <vt:variant>
        <vt:lpwstr/>
      </vt:variant>
      <vt:variant>
        <vt:lpwstr>_Attachment_D:_Vendor</vt:lpwstr>
      </vt:variant>
      <vt:variant>
        <vt:i4>6750217</vt:i4>
      </vt:variant>
      <vt:variant>
        <vt:i4>1389</vt:i4>
      </vt:variant>
      <vt:variant>
        <vt:i4>0</vt:i4>
      </vt:variant>
      <vt:variant>
        <vt:i4>5</vt:i4>
      </vt:variant>
      <vt:variant>
        <vt:lpwstr/>
      </vt:variant>
      <vt:variant>
        <vt:lpwstr>_Attachment_D:_Vendor</vt:lpwstr>
      </vt:variant>
      <vt:variant>
        <vt:i4>7667723</vt:i4>
      </vt:variant>
      <vt:variant>
        <vt:i4>1371</vt:i4>
      </vt:variant>
      <vt:variant>
        <vt:i4>0</vt:i4>
      </vt:variant>
      <vt:variant>
        <vt:i4>5</vt:i4>
      </vt:variant>
      <vt:variant>
        <vt:lpwstr/>
      </vt:variant>
      <vt:variant>
        <vt:lpwstr>_Attachment_B:_Title</vt:lpwstr>
      </vt:variant>
      <vt:variant>
        <vt:i4>5111894</vt:i4>
      </vt:variant>
      <vt:variant>
        <vt:i4>1362</vt:i4>
      </vt:variant>
      <vt:variant>
        <vt:i4>0</vt:i4>
      </vt:variant>
      <vt:variant>
        <vt:i4>5</vt:i4>
      </vt:variant>
      <vt:variant>
        <vt:lpwstr>https://sam.gov/content/home</vt:lpwstr>
      </vt:variant>
      <vt:variant>
        <vt:lpwstr/>
      </vt:variant>
      <vt:variant>
        <vt:i4>98</vt:i4>
      </vt:variant>
      <vt:variant>
        <vt:i4>1347</vt:i4>
      </vt:variant>
      <vt:variant>
        <vt:i4>0</vt:i4>
      </vt:variant>
      <vt:variant>
        <vt:i4>5</vt:i4>
      </vt:variant>
      <vt:variant>
        <vt:lpwstr/>
      </vt:variant>
      <vt:variant>
        <vt:lpwstr>_Attachment_A:_Cost</vt:lpwstr>
      </vt:variant>
      <vt:variant>
        <vt:i4>6357078</vt:i4>
      </vt:variant>
      <vt:variant>
        <vt:i4>1341</vt:i4>
      </vt:variant>
      <vt:variant>
        <vt:i4>0</vt:i4>
      </vt:variant>
      <vt:variant>
        <vt:i4>5</vt:i4>
      </vt:variant>
      <vt:variant>
        <vt:lpwstr/>
      </vt:variant>
      <vt:variant>
        <vt:lpwstr>_Appendix_3:_SLAs</vt:lpwstr>
      </vt:variant>
      <vt:variant>
        <vt:i4>6357078</vt:i4>
      </vt:variant>
      <vt:variant>
        <vt:i4>1335</vt:i4>
      </vt:variant>
      <vt:variant>
        <vt:i4>0</vt:i4>
      </vt:variant>
      <vt:variant>
        <vt:i4>5</vt:i4>
      </vt:variant>
      <vt:variant>
        <vt:lpwstr/>
      </vt:variant>
      <vt:variant>
        <vt:lpwstr>_Appendix_3:_SLAs</vt:lpwstr>
      </vt:variant>
      <vt:variant>
        <vt:i4>1572928</vt:i4>
      </vt:variant>
      <vt:variant>
        <vt:i4>1332</vt:i4>
      </vt:variant>
      <vt:variant>
        <vt:i4>0</vt:i4>
      </vt:variant>
      <vt:variant>
        <vt:i4>5</vt:i4>
      </vt:variant>
      <vt:variant>
        <vt:lpwstr/>
      </vt:variant>
      <vt:variant>
        <vt:lpwstr>_RFQ_Schedule_of_1</vt:lpwstr>
      </vt:variant>
      <vt:variant>
        <vt:i4>7209048</vt:i4>
      </vt:variant>
      <vt:variant>
        <vt:i4>1329</vt:i4>
      </vt:variant>
      <vt:variant>
        <vt:i4>0</vt:i4>
      </vt:variant>
      <vt:variant>
        <vt:i4>5</vt:i4>
      </vt:variant>
      <vt:variant>
        <vt:lpwstr/>
      </vt:variant>
      <vt:variant>
        <vt:lpwstr>_Appendix_7:_Proforma</vt:lpwstr>
      </vt:variant>
      <vt:variant>
        <vt:i4>1572928</vt:i4>
      </vt:variant>
      <vt:variant>
        <vt:i4>1326</vt:i4>
      </vt:variant>
      <vt:variant>
        <vt:i4>0</vt:i4>
      </vt:variant>
      <vt:variant>
        <vt:i4>5</vt:i4>
      </vt:variant>
      <vt:variant>
        <vt:lpwstr/>
      </vt:variant>
      <vt:variant>
        <vt:lpwstr>_RFQ_Schedule_of_1</vt:lpwstr>
      </vt:variant>
      <vt:variant>
        <vt:i4>6750222</vt:i4>
      </vt:variant>
      <vt:variant>
        <vt:i4>1323</vt:i4>
      </vt:variant>
      <vt:variant>
        <vt:i4>0</vt:i4>
      </vt:variant>
      <vt:variant>
        <vt:i4>5</vt:i4>
      </vt:variant>
      <vt:variant>
        <vt:lpwstr/>
      </vt:variant>
      <vt:variant>
        <vt:lpwstr>_Attachment_C:_Vendor</vt:lpwstr>
      </vt:variant>
      <vt:variant>
        <vt:i4>1769586</vt:i4>
      </vt:variant>
      <vt:variant>
        <vt:i4>1320</vt:i4>
      </vt:variant>
      <vt:variant>
        <vt:i4>0</vt:i4>
      </vt:variant>
      <vt:variant>
        <vt:i4>5</vt:i4>
      </vt:variant>
      <vt:variant>
        <vt:lpwstr/>
      </vt:variant>
      <vt:variant>
        <vt:lpwstr>_1.3_RFP_Timeline</vt:lpwstr>
      </vt:variant>
      <vt:variant>
        <vt:i4>4325408</vt:i4>
      </vt:variant>
      <vt:variant>
        <vt:i4>1317</vt:i4>
      </vt:variant>
      <vt:variant>
        <vt:i4>0</vt:i4>
      </vt:variant>
      <vt:variant>
        <vt:i4>5</vt:i4>
      </vt:variant>
      <vt:variant>
        <vt:lpwstr/>
      </vt:variant>
      <vt:variant>
        <vt:lpwstr>_6.2_Contract_Award</vt:lpwstr>
      </vt:variant>
      <vt:variant>
        <vt:i4>6553610</vt:i4>
      </vt:variant>
      <vt:variant>
        <vt:i4>1314</vt:i4>
      </vt:variant>
      <vt:variant>
        <vt:i4>0</vt:i4>
      </vt:variant>
      <vt:variant>
        <vt:i4>5</vt:i4>
      </vt:variant>
      <vt:variant>
        <vt:lpwstr/>
      </vt:variant>
      <vt:variant>
        <vt:lpwstr>_Attachment_E:_Mandatory</vt:lpwstr>
      </vt:variant>
      <vt:variant>
        <vt:i4>6553610</vt:i4>
      </vt:variant>
      <vt:variant>
        <vt:i4>1308</vt:i4>
      </vt:variant>
      <vt:variant>
        <vt:i4>0</vt:i4>
      </vt:variant>
      <vt:variant>
        <vt:i4>5</vt:i4>
      </vt:variant>
      <vt:variant>
        <vt:lpwstr/>
      </vt:variant>
      <vt:variant>
        <vt:lpwstr>_Attachment_E:_Mandatory</vt:lpwstr>
      </vt:variant>
      <vt:variant>
        <vt:i4>6553610</vt:i4>
      </vt:variant>
      <vt:variant>
        <vt:i4>1302</vt:i4>
      </vt:variant>
      <vt:variant>
        <vt:i4>0</vt:i4>
      </vt:variant>
      <vt:variant>
        <vt:i4>5</vt:i4>
      </vt:variant>
      <vt:variant>
        <vt:lpwstr/>
      </vt:variant>
      <vt:variant>
        <vt:lpwstr>_Attachment_E:_Mandatory</vt:lpwstr>
      </vt:variant>
      <vt:variant>
        <vt:i4>7209048</vt:i4>
      </vt:variant>
      <vt:variant>
        <vt:i4>1299</vt:i4>
      </vt:variant>
      <vt:variant>
        <vt:i4>0</vt:i4>
      </vt:variant>
      <vt:variant>
        <vt:i4>5</vt:i4>
      </vt:variant>
      <vt:variant>
        <vt:lpwstr/>
      </vt:variant>
      <vt:variant>
        <vt:lpwstr>_Appendix_7:_Proforma</vt:lpwstr>
      </vt:variant>
      <vt:variant>
        <vt:i4>7209049</vt:i4>
      </vt:variant>
      <vt:variant>
        <vt:i4>1296</vt:i4>
      </vt:variant>
      <vt:variant>
        <vt:i4>0</vt:i4>
      </vt:variant>
      <vt:variant>
        <vt:i4>5</vt:i4>
      </vt:variant>
      <vt:variant>
        <vt:lpwstr/>
      </vt:variant>
      <vt:variant>
        <vt:lpwstr>_Appendix_6:_Proforma</vt:lpwstr>
      </vt:variant>
      <vt:variant>
        <vt:i4>7143518</vt:i4>
      </vt:variant>
      <vt:variant>
        <vt:i4>1293</vt:i4>
      </vt:variant>
      <vt:variant>
        <vt:i4>0</vt:i4>
      </vt:variant>
      <vt:variant>
        <vt:i4>5</vt:i4>
      </vt:variant>
      <vt:variant>
        <vt:lpwstr/>
      </vt:variant>
      <vt:variant>
        <vt:lpwstr>_Appendix_7:_Procurement</vt:lpwstr>
      </vt:variant>
      <vt:variant>
        <vt:i4>852071</vt:i4>
      </vt:variant>
      <vt:variant>
        <vt:i4>1281</vt:i4>
      </vt:variant>
      <vt:variant>
        <vt:i4>0</vt:i4>
      </vt:variant>
      <vt:variant>
        <vt:i4>5</vt:i4>
      </vt:variant>
      <vt:variant>
        <vt:lpwstr/>
      </vt:variant>
      <vt:variant>
        <vt:lpwstr>_2.3.1_Enterprise_Data</vt:lpwstr>
      </vt:variant>
      <vt:variant>
        <vt:i4>852071</vt:i4>
      </vt:variant>
      <vt:variant>
        <vt:i4>1278</vt:i4>
      </vt:variant>
      <vt:variant>
        <vt:i4>0</vt:i4>
      </vt:variant>
      <vt:variant>
        <vt:i4>5</vt:i4>
      </vt:variant>
      <vt:variant>
        <vt:lpwstr/>
      </vt:variant>
      <vt:variant>
        <vt:lpwstr>_2.3.1_Enterprise_Data</vt:lpwstr>
      </vt:variant>
      <vt:variant>
        <vt:i4>1572928</vt:i4>
      </vt:variant>
      <vt:variant>
        <vt:i4>1248</vt:i4>
      </vt:variant>
      <vt:variant>
        <vt:i4>0</vt:i4>
      </vt:variant>
      <vt:variant>
        <vt:i4>5</vt:i4>
      </vt:variant>
      <vt:variant>
        <vt:lpwstr/>
      </vt:variant>
      <vt:variant>
        <vt:lpwstr>_RFQ_Schedule_of_1</vt:lpwstr>
      </vt:variant>
      <vt:variant>
        <vt:i4>1572928</vt:i4>
      </vt:variant>
      <vt:variant>
        <vt:i4>1245</vt:i4>
      </vt:variant>
      <vt:variant>
        <vt:i4>0</vt:i4>
      </vt:variant>
      <vt:variant>
        <vt:i4>5</vt:i4>
      </vt:variant>
      <vt:variant>
        <vt:lpwstr/>
      </vt:variant>
      <vt:variant>
        <vt:lpwstr>_RFQ_Schedule_of_1</vt:lpwstr>
      </vt:variant>
      <vt:variant>
        <vt:i4>6750217</vt:i4>
      </vt:variant>
      <vt:variant>
        <vt:i4>1236</vt:i4>
      </vt:variant>
      <vt:variant>
        <vt:i4>0</vt:i4>
      </vt:variant>
      <vt:variant>
        <vt:i4>5</vt:i4>
      </vt:variant>
      <vt:variant>
        <vt:lpwstr/>
      </vt:variant>
      <vt:variant>
        <vt:lpwstr>_Attachment_D:_Vendor</vt:lpwstr>
      </vt:variant>
      <vt:variant>
        <vt:i4>6750222</vt:i4>
      </vt:variant>
      <vt:variant>
        <vt:i4>1233</vt:i4>
      </vt:variant>
      <vt:variant>
        <vt:i4>0</vt:i4>
      </vt:variant>
      <vt:variant>
        <vt:i4>5</vt:i4>
      </vt:variant>
      <vt:variant>
        <vt:lpwstr/>
      </vt:variant>
      <vt:variant>
        <vt:lpwstr>_Attachment_C:_Vendor</vt:lpwstr>
      </vt:variant>
      <vt:variant>
        <vt:i4>1507383</vt:i4>
      </vt:variant>
      <vt:variant>
        <vt:i4>1230</vt:i4>
      </vt:variant>
      <vt:variant>
        <vt:i4>0</vt:i4>
      </vt:variant>
      <vt:variant>
        <vt:i4>5</vt:i4>
      </vt:variant>
      <vt:variant>
        <vt:lpwstr/>
      </vt:variant>
      <vt:variant>
        <vt:lpwstr>_Toc81983158</vt:lpwstr>
      </vt:variant>
      <vt:variant>
        <vt:i4>6553610</vt:i4>
      </vt:variant>
      <vt:variant>
        <vt:i4>1227</vt:i4>
      </vt:variant>
      <vt:variant>
        <vt:i4>0</vt:i4>
      </vt:variant>
      <vt:variant>
        <vt:i4>5</vt:i4>
      </vt:variant>
      <vt:variant>
        <vt:lpwstr/>
      </vt:variant>
      <vt:variant>
        <vt:lpwstr>_Attachment_E:_Mandatory</vt:lpwstr>
      </vt:variant>
      <vt:variant>
        <vt:i4>1507383</vt:i4>
      </vt:variant>
      <vt:variant>
        <vt:i4>1224</vt:i4>
      </vt:variant>
      <vt:variant>
        <vt:i4>0</vt:i4>
      </vt:variant>
      <vt:variant>
        <vt:i4>5</vt:i4>
      </vt:variant>
      <vt:variant>
        <vt:lpwstr/>
      </vt:variant>
      <vt:variant>
        <vt:lpwstr>_Toc81983158</vt:lpwstr>
      </vt:variant>
      <vt:variant>
        <vt:i4>6553610</vt:i4>
      </vt:variant>
      <vt:variant>
        <vt:i4>1218</vt:i4>
      </vt:variant>
      <vt:variant>
        <vt:i4>0</vt:i4>
      </vt:variant>
      <vt:variant>
        <vt:i4>5</vt:i4>
      </vt:variant>
      <vt:variant>
        <vt:lpwstr/>
      </vt:variant>
      <vt:variant>
        <vt:lpwstr>_Attachment_E:_Mandatory</vt:lpwstr>
      </vt:variant>
      <vt:variant>
        <vt:i4>6815821</vt:i4>
      </vt:variant>
      <vt:variant>
        <vt:i4>1212</vt:i4>
      </vt:variant>
      <vt:variant>
        <vt:i4>0</vt:i4>
      </vt:variant>
      <vt:variant>
        <vt:i4>5</vt:i4>
      </vt:variant>
      <vt:variant>
        <vt:lpwstr/>
      </vt:variant>
      <vt:variant>
        <vt:lpwstr>_3.10_The_PRMP</vt:lpwstr>
      </vt:variant>
      <vt:variant>
        <vt:i4>7798870</vt:i4>
      </vt:variant>
      <vt:variant>
        <vt:i4>1197</vt:i4>
      </vt:variant>
      <vt:variant>
        <vt:i4>0</vt:i4>
      </vt:variant>
      <vt:variant>
        <vt:i4>5</vt:i4>
      </vt:variant>
      <vt:variant>
        <vt:lpwstr>mailto:nmontes.melendez@salud.pr.gov</vt:lpwstr>
      </vt:variant>
      <vt:variant>
        <vt:lpwstr/>
      </vt:variant>
      <vt:variant>
        <vt:i4>7274621</vt:i4>
      </vt:variant>
      <vt:variant>
        <vt:i4>1155</vt:i4>
      </vt:variant>
      <vt:variant>
        <vt:i4>0</vt:i4>
      </vt:variant>
      <vt:variant>
        <vt:i4>5</vt:i4>
      </vt:variant>
      <vt:variant>
        <vt:lpwstr>https://gcc02.safelinks.protection.outlook.com/?url=https%3A%2F%2Fmedicaid.pr.gov%2FHome%2FAvisosPublicos%2F&amp;data=04%7C01%7Celizabeth.otero%40salud.pr.gov%7C4844c01aa6da4b64214c08d9c1691cee%7Ce906065af03e47ada4c46b139a08445c%7C0%7C0%7C637753479472488201%7CUnknown%7CTWFpbGZsb3d8eyJWIjoiMC4wLjAwMDAiLCJQIjoiV2luMzIiLCJBTiI6Ik1haWwiLCJXVCI6Mn0%3D%7C3000&amp;sdata=wgYXEyqXiSjJiuWam1Lo5akbWR6UBx0Xhj5LIoS1Jro%3D&amp;reserved=0</vt:lpwstr>
      </vt:variant>
      <vt:variant>
        <vt:lpwstr/>
      </vt:variant>
      <vt:variant>
        <vt:i4>6488119</vt:i4>
      </vt:variant>
      <vt:variant>
        <vt:i4>1152</vt:i4>
      </vt:variant>
      <vt:variant>
        <vt:i4>0</vt:i4>
      </vt:variant>
      <vt:variant>
        <vt:i4>5</vt:i4>
      </vt:variant>
      <vt:variant>
        <vt:lpwstr>https://www.salud.gov.pr/CMS/21</vt:lpwstr>
      </vt:variant>
      <vt:variant>
        <vt:lpwstr/>
      </vt:variant>
      <vt:variant>
        <vt:i4>1310775</vt:i4>
      </vt:variant>
      <vt:variant>
        <vt:i4>1136</vt:i4>
      </vt:variant>
      <vt:variant>
        <vt:i4>0</vt:i4>
      </vt:variant>
      <vt:variant>
        <vt:i4>5</vt:i4>
      </vt:variant>
      <vt:variant>
        <vt:lpwstr/>
      </vt:variant>
      <vt:variant>
        <vt:lpwstr>_Toc163560300</vt:lpwstr>
      </vt:variant>
      <vt:variant>
        <vt:i4>1900598</vt:i4>
      </vt:variant>
      <vt:variant>
        <vt:i4>1130</vt:i4>
      </vt:variant>
      <vt:variant>
        <vt:i4>0</vt:i4>
      </vt:variant>
      <vt:variant>
        <vt:i4>5</vt:i4>
      </vt:variant>
      <vt:variant>
        <vt:lpwstr/>
      </vt:variant>
      <vt:variant>
        <vt:lpwstr>_Toc163560299</vt:lpwstr>
      </vt:variant>
      <vt:variant>
        <vt:i4>1900598</vt:i4>
      </vt:variant>
      <vt:variant>
        <vt:i4>1124</vt:i4>
      </vt:variant>
      <vt:variant>
        <vt:i4>0</vt:i4>
      </vt:variant>
      <vt:variant>
        <vt:i4>5</vt:i4>
      </vt:variant>
      <vt:variant>
        <vt:lpwstr/>
      </vt:variant>
      <vt:variant>
        <vt:lpwstr>_Toc163560298</vt:lpwstr>
      </vt:variant>
      <vt:variant>
        <vt:i4>1900598</vt:i4>
      </vt:variant>
      <vt:variant>
        <vt:i4>1118</vt:i4>
      </vt:variant>
      <vt:variant>
        <vt:i4>0</vt:i4>
      </vt:variant>
      <vt:variant>
        <vt:i4>5</vt:i4>
      </vt:variant>
      <vt:variant>
        <vt:lpwstr/>
      </vt:variant>
      <vt:variant>
        <vt:lpwstr>_Toc163560297</vt:lpwstr>
      </vt:variant>
      <vt:variant>
        <vt:i4>1900598</vt:i4>
      </vt:variant>
      <vt:variant>
        <vt:i4>1112</vt:i4>
      </vt:variant>
      <vt:variant>
        <vt:i4>0</vt:i4>
      </vt:variant>
      <vt:variant>
        <vt:i4>5</vt:i4>
      </vt:variant>
      <vt:variant>
        <vt:lpwstr/>
      </vt:variant>
      <vt:variant>
        <vt:lpwstr>_Toc163560296</vt:lpwstr>
      </vt:variant>
      <vt:variant>
        <vt:i4>1900598</vt:i4>
      </vt:variant>
      <vt:variant>
        <vt:i4>1103</vt:i4>
      </vt:variant>
      <vt:variant>
        <vt:i4>0</vt:i4>
      </vt:variant>
      <vt:variant>
        <vt:i4>5</vt:i4>
      </vt:variant>
      <vt:variant>
        <vt:lpwstr/>
      </vt:variant>
      <vt:variant>
        <vt:lpwstr>_Toc163560295</vt:lpwstr>
      </vt:variant>
      <vt:variant>
        <vt:i4>1900598</vt:i4>
      </vt:variant>
      <vt:variant>
        <vt:i4>1097</vt:i4>
      </vt:variant>
      <vt:variant>
        <vt:i4>0</vt:i4>
      </vt:variant>
      <vt:variant>
        <vt:i4>5</vt:i4>
      </vt:variant>
      <vt:variant>
        <vt:lpwstr/>
      </vt:variant>
      <vt:variant>
        <vt:lpwstr>_Toc163560294</vt:lpwstr>
      </vt:variant>
      <vt:variant>
        <vt:i4>1900598</vt:i4>
      </vt:variant>
      <vt:variant>
        <vt:i4>1091</vt:i4>
      </vt:variant>
      <vt:variant>
        <vt:i4>0</vt:i4>
      </vt:variant>
      <vt:variant>
        <vt:i4>5</vt:i4>
      </vt:variant>
      <vt:variant>
        <vt:lpwstr/>
      </vt:variant>
      <vt:variant>
        <vt:lpwstr>_Toc163560293</vt:lpwstr>
      </vt:variant>
      <vt:variant>
        <vt:i4>1900598</vt:i4>
      </vt:variant>
      <vt:variant>
        <vt:i4>1085</vt:i4>
      </vt:variant>
      <vt:variant>
        <vt:i4>0</vt:i4>
      </vt:variant>
      <vt:variant>
        <vt:i4>5</vt:i4>
      </vt:variant>
      <vt:variant>
        <vt:lpwstr/>
      </vt:variant>
      <vt:variant>
        <vt:lpwstr>_Toc163560292</vt:lpwstr>
      </vt:variant>
      <vt:variant>
        <vt:i4>1900598</vt:i4>
      </vt:variant>
      <vt:variant>
        <vt:i4>1079</vt:i4>
      </vt:variant>
      <vt:variant>
        <vt:i4>0</vt:i4>
      </vt:variant>
      <vt:variant>
        <vt:i4>5</vt:i4>
      </vt:variant>
      <vt:variant>
        <vt:lpwstr/>
      </vt:variant>
      <vt:variant>
        <vt:lpwstr>_Toc163560291</vt:lpwstr>
      </vt:variant>
      <vt:variant>
        <vt:i4>1900598</vt:i4>
      </vt:variant>
      <vt:variant>
        <vt:i4>1073</vt:i4>
      </vt:variant>
      <vt:variant>
        <vt:i4>0</vt:i4>
      </vt:variant>
      <vt:variant>
        <vt:i4>5</vt:i4>
      </vt:variant>
      <vt:variant>
        <vt:lpwstr/>
      </vt:variant>
      <vt:variant>
        <vt:lpwstr>_Toc163560290</vt:lpwstr>
      </vt:variant>
      <vt:variant>
        <vt:i4>1835062</vt:i4>
      </vt:variant>
      <vt:variant>
        <vt:i4>1067</vt:i4>
      </vt:variant>
      <vt:variant>
        <vt:i4>0</vt:i4>
      </vt:variant>
      <vt:variant>
        <vt:i4>5</vt:i4>
      </vt:variant>
      <vt:variant>
        <vt:lpwstr/>
      </vt:variant>
      <vt:variant>
        <vt:lpwstr>_Toc163560289</vt:lpwstr>
      </vt:variant>
      <vt:variant>
        <vt:i4>1835062</vt:i4>
      </vt:variant>
      <vt:variant>
        <vt:i4>1061</vt:i4>
      </vt:variant>
      <vt:variant>
        <vt:i4>0</vt:i4>
      </vt:variant>
      <vt:variant>
        <vt:i4>5</vt:i4>
      </vt:variant>
      <vt:variant>
        <vt:lpwstr/>
      </vt:variant>
      <vt:variant>
        <vt:lpwstr>_Toc163560288</vt:lpwstr>
      </vt:variant>
      <vt:variant>
        <vt:i4>1835062</vt:i4>
      </vt:variant>
      <vt:variant>
        <vt:i4>1055</vt:i4>
      </vt:variant>
      <vt:variant>
        <vt:i4>0</vt:i4>
      </vt:variant>
      <vt:variant>
        <vt:i4>5</vt:i4>
      </vt:variant>
      <vt:variant>
        <vt:lpwstr/>
      </vt:variant>
      <vt:variant>
        <vt:lpwstr>_Toc163560287</vt:lpwstr>
      </vt:variant>
      <vt:variant>
        <vt:i4>1835062</vt:i4>
      </vt:variant>
      <vt:variant>
        <vt:i4>1049</vt:i4>
      </vt:variant>
      <vt:variant>
        <vt:i4>0</vt:i4>
      </vt:variant>
      <vt:variant>
        <vt:i4>5</vt:i4>
      </vt:variant>
      <vt:variant>
        <vt:lpwstr/>
      </vt:variant>
      <vt:variant>
        <vt:lpwstr>_Toc163560286</vt:lpwstr>
      </vt:variant>
      <vt:variant>
        <vt:i4>1835062</vt:i4>
      </vt:variant>
      <vt:variant>
        <vt:i4>1043</vt:i4>
      </vt:variant>
      <vt:variant>
        <vt:i4>0</vt:i4>
      </vt:variant>
      <vt:variant>
        <vt:i4>5</vt:i4>
      </vt:variant>
      <vt:variant>
        <vt:lpwstr/>
      </vt:variant>
      <vt:variant>
        <vt:lpwstr>_Toc163560285</vt:lpwstr>
      </vt:variant>
      <vt:variant>
        <vt:i4>1835062</vt:i4>
      </vt:variant>
      <vt:variant>
        <vt:i4>1037</vt:i4>
      </vt:variant>
      <vt:variant>
        <vt:i4>0</vt:i4>
      </vt:variant>
      <vt:variant>
        <vt:i4>5</vt:i4>
      </vt:variant>
      <vt:variant>
        <vt:lpwstr/>
      </vt:variant>
      <vt:variant>
        <vt:lpwstr>_Toc163560284</vt:lpwstr>
      </vt:variant>
      <vt:variant>
        <vt:i4>1835062</vt:i4>
      </vt:variant>
      <vt:variant>
        <vt:i4>1031</vt:i4>
      </vt:variant>
      <vt:variant>
        <vt:i4>0</vt:i4>
      </vt:variant>
      <vt:variant>
        <vt:i4>5</vt:i4>
      </vt:variant>
      <vt:variant>
        <vt:lpwstr/>
      </vt:variant>
      <vt:variant>
        <vt:lpwstr>_Toc163560283</vt:lpwstr>
      </vt:variant>
      <vt:variant>
        <vt:i4>1835062</vt:i4>
      </vt:variant>
      <vt:variant>
        <vt:i4>1025</vt:i4>
      </vt:variant>
      <vt:variant>
        <vt:i4>0</vt:i4>
      </vt:variant>
      <vt:variant>
        <vt:i4>5</vt:i4>
      </vt:variant>
      <vt:variant>
        <vt:lpwstr/>
      </vt:variant>
      <vt:variant>
        <vt:lpwstr>_Toc163560282</vt:lpwstr>
      </vt:variant>
      <vt:variant>
        <vt:i4>1835062</vt:i4>
      </vt:variant>
      <vt:variant>
        <vt:i4>1019</vt:i4>
      </vt:variant>
      <vt:variant>
        <vt:i4>0</vt:i4>
      </vt:variant>
      <vt:variant>
        <vt:i4>5</vt:i4>
      </vt:variant>
      <vt:variant>
        <vt:lpwstr/>
      </vt:variant>
      <vt:variant>
        <vt:lpwstr>_Toc163560281</vt:lpwstr>
      </vt:variant>
      <vt:variant>
        <vt:i4>1835062</vt:i4>
      </vt:variant>
      <vt:variant>
        <vt:i4>1013</vt:i4>
      </vt:variant>
      <vt:variant>
        <vt:i4>0</vt:i4>
      </vt:variant>
      <vt:variant>
        <vt:i4>5</vt:i4>
      </vt:variant>
      <vt:variant>
        <vt:lpwstr/>
      </vt:variant>
      <vt:variant>
        <vt:lpwstr>_Toc163560280</vt:lpwstr>
      </vt:variant>
      <vt:variant>
        <vt:i4>1245238</vt:i4>
      </vt:variant>
      <vt:variant>
        <vt:i4>1007</vt:i4>
      </vt:variant>
      <vt:variant>
        <vt:i4>0</vt:i4>
      </vt:variant>
      <vt:variant>
        <vt:i4>5</vt:i4>
      </vt:variant>
      <vt:variant>
        <vt:lpwstr/>
      </vt:variant>
      <vt:variant>
        <vt:lpwstr>_Toc163560279</vt:lpwstr>
      </vt:variant>
      <vt:variant>
        <vt:i4>1245238</vt:i4>
      </vt:variant>
      <vt:variant>
        <vt:i4>1001</vt:i4>
      </vt:variant>
      <vt:variant>
        <vt:i4>0</vt:i4>
      </vt:variant>
      <vt:variant>
        <vt:i4>5</vt:i4>
      </vt:variant>
      <vt:variant>
        <vt:lpwstr/>
      </vt:variant>
      <vt:variant>
        <vt:lpwstr>_Toc163560278</vt:lpwstr>
      </vt:variant>
      <vt:variant>
        <vt:i4>1245238</vt:i4>
      </vt:variant>
      <vt:variant>
        <vt:i4>995</vt:i4>
      </vt:variant>
      <vt:variant>
        <vt:i4>0</vt:i4>
      </vt:variant>
      <vt:variant>
        <vt:i4>5</vt:i4>
      </vt:variant>
      <vt:variant>
        <vt:lpwstr/>
      </vt:variant>
      <vt:variant>
        <vt:lpwstr>_Toc163560277</vt:lpwstr>
      </vt:variant>
      <vt:variant>
        <vt:i4>1245238</vt:i4>
      </vt:variant>
      <vt:variant>
        <vt:i4>989</vt:i4>
      </vt:variant>
      <vt:variant>
        <vt:i4>0</vt:i4>
      </vt:variant>
      <vt:variant>
        <vt:i4>5</vt:i4>
      </vt:variant>
      <vt:variant>
        <vt:lpwstr/>
      </vt:variant>
      <vt:variant>
        <vt:lpwstr>_Toc163560276</vt:lpwstr>
      </vt:variant>
      <vt:variant>
        <vt:i4>1245238</vt:i4>
      </vt:variant>
      <vt:variant>
        <vt:i4>983</vt:i4>
      </vt:variant>
      <vt:variant>
        <vt:i4>0</vt:i4>
      </vt:variant>
      <vt:variant>
        <vt:i4>5</vt:i4>
      </vt:variant>
      <vt:variant>
        <vt:lpwstr/>
      </vt:variant>
      <vt:variant>
        <vt:lpwstr>_Toc163560275</vt:lpwstr>
      </vt:variant>
      <vt:variant>
        <vt:i4>1245238</vt:i4>
      </vt:variant>
      <vt:variant>
        <vt:i4>977</vt:i4>
      </vt:variant>
      <vt:variant>
        <vt:i4>0</vt:i4>
      </vt:variant>
      <vt:variant>
        <vt:i4>5</vt:i4>
      </vt:variant>
      <vt:variant>
        <vt:lpwstr/>
      </vt:variant>
      <vt:variant>
        <vt:lpwstr>_Toc163560274</vt:lpwstr>
      </vt:variant>
      <vt:variant>
        <vt:i4>1245238</vt:i4>
      </vt:variant>
      <vt:variant>
        <vt:i4>971</vt:i4>
      </vt:variant>
      <vt:variant>
        <vt:i4>0</vt:i4>
      </vt:variant>
      <vt:variant>
        <vt:i4>5</vt:i4>
      </vt:variant>
      <vt:variant>
        <vt:lpwstr/>
      </vt:variant>
      <vt:variant>
        <vt:lpwstr>_Toc163560273</vt:lpwstr>
      </vt:variant>
      <vt:variant>
        <vt:i4>1245238</vt:i4>
      </vt:variant>
      <vt:variant>
        <vt:i4>965</vt:i4>
      </vt:variant>
      <vt:variant>
        <vt:i4>0</vt:i4>
      </vt:variant>
      <vt:variant>
        <vt:i4>5</vt:i4>
      </vt:variant>
      <vt:variant>
        <vt:lpwstr/>
      </vt:variant>
      <vt:variant>
        <vt:lpwstr>_Toc163560272</vt:lpwstr>
      </vt:variant>
      <vt:variant>
        <vt:i4>1245238</vt:i4>
      </vt:variant>
      <vt:variant>
        <vt:i4>959</vt:i4>
      </vt:variant>
      <vt:variant>
        <vt:i4>0</vt:i4>
      </vt:variant>
      <vt:variant>
        <vt:i4>5</vt:i4>
      </vt:variant>
      <vt:variant>
        <vt:lpwstr/>
      </vt:variant>
      <vt:variant>
        <vt:lpwstr>_Toc163560271</vt:lpwstr>
      </vt:variant>
      <vt:variant>
        <vt:i4>1769520</vt:i4>
      </vt:variant>
      <vt:variant>
        <vt:i4>950</vt:i4>
      </vt:variant>
      <vt:variant>
        <vt:i4>0</vt:i4>
      </vt:variant>
      <vt:variant>
        <vt:i4>5</vt:i4>
      </vt:variant>
      <vt:variant>
        <vt:lpwstr/>
      </vt:variant>
      <vt:variant>
        <vt:lpwstr>_Toc166042388</vt:lpwstr>
      </vt:variant>
      <vt:variant>
        <vt:i4>1769520</vt:i4>
      </vt:variant>
      <vt:variant>
        <vt:i4>944</vt:i4>
      </vt:variant>
      <vt:variant>
        <vt:i4>0</vt:i4>
      </vt:variant>
      <vt:variant>
        <vt:i4>5</vt:i4>
      </vt:variant>
      <vt:variant>
        <vt:lpwstr/>
      </vt:variant>
      <vt:variant>
        <vt:lpwstr>_Toc166042387</vt:lpwstr>
      </vt:variant>
      <vt:variant>
        <vt:i4>1769520</vt:i4>
      </vt:variant>
      <vt:variant>
        <vt:i4>938</vt:i4>
      </vt:variant>
      <vt:variant>
        <vt:i4>0</vt:i4>
      </vt:variant>
      <vt:variant>
        <vt:i4>5</vt:i4>
      </vt:variant>
      <vt:variant>
        <vt:lpwstr/>
      </vt:variant>
      <vt:variant>
        <vt:lpwstr>_Toc166042386</vt:lpwstr>
      </vt:variant>
      <vt:variant>
        <vt:i4>1769520</vt:i4>
      </vt:variant>
      <vt:variant>
        <vt:i4>932</vt:i4>
      </vt:variant>
      <vt:variant>
        <vt:i4>0</vt:i4>
      </vt:variant>
      <vt:variant>
        <vt:i4>5</vt:i4>
      </vt:variant>
      <vt:variant>
        <vt:lpwstr/>
      </vt:variant>
      <vt:variant>
        <vt:lpwstr>_Toc166042385</vt:lpwstr>
      </vt:variant>
      <vt:variant>
        <vt:i4>1769520</vt:i4>
      </vt:variant>
      <vt:variant>
        <vt:i4>926</vt:i4>
      </vt:variant>
      <vt:variant>
        <vt:i4>0</vt:i4>
      </vt:variant>
      <vt:variant>
        <vt:i4>5</vt:i4>
      </vt:variant>
      <vt:variant>
        <vt:lpwstr/>
      </vt:variant>
      <vt:variant>
        <vt:lpwstr>_Toc166042384</vt:lpwstr>
      </vt:variant>
      <vt:variant>
        <vt:i4>1769520</vt:i4>
      </vt:variant>
      <vt:variant>
        <vt:i4>920</vt:i4>
      </vt:variant>
      <vt:variant>
        <vt:i4>0</vt:i4>
      </vt:variant>
      <vt:variant>
        <vt:i4>5</vt:i4>
      </vt:variant>
      <vt:variant>
        <vt:lpwstr/>
      </vt:variant>
      <vt:variant>
        <vt:lpwstr>_Toc166042383</vt:lpwstr>
      </vt:variant>
      <vt:variant>
        <vt:i4>1769520</vt:i4>
      </vt:variant>
      <vt:variant>
        <vt:i4>914</vt:i4>
      </vt:variant>
      <vt:variant>
        <vt:i4>0</vt:i4>
      </vt:variant>
      <vt:variant>
        <vt:i4>5</vt:i4>
      </vt:variant>
      <vt:variant>
        <vt:lpwstr/>
      </vt:variant>
      <vt:variant>
        <vt:lpwstr>_Toc166042382</vt:lpwstr>
      </vt:variant>
      <vt:variant>
        <vt:i4>1769520</vt:i4>
      </vt:variant>
      <vt:variant>
        <vt:i4>908</vt:i4>
      </vt:variant>
      <vt:variant>
        <vt:i4>0</vt:i4>
      </vt:variant>
      <vt:variant>
        <vt:i4>5</vt:i4>
      </vt:variant>
      <vt:variant>
        <vt:lpwstr/>
      </vt:variant>
      <vt:variant>
        <vt:lpwstr>_Toc166042381</vt:lpwstr>
      </vt:variant>
      <vt:variant>
        <vt:i4>1769520</vt:i4>
      </vt:variant>
      <vt:variant>
        <vt:i4>902</vt:i4>
      </vt:variant>
      <vt:variant>
        <vt:i4>0</vt:i4>
      </vt:variant>
      <vt:variant>
        <vt:i4>5</vt:i4>
      </vt:variant>
      <vt:variant>
        <vt:lpwstr/>
      </vt:variant>
      <vt:variant>
        <vt:lpwstr>_Toc166042380</vt:lpwstr>
      </vt:variant>
      <vt:variant>
        <vt:i4>1310768</vt:i4>
      </vt:variant>
      <vt:variant>
        <vt:i4>896</vt:i4>
      </vt:variant>
      <vt:variant>
        <vt:i4>0</vt:i4>
      </vt:variant>
      <vt:variant>
        <vt:i4>5</vt:i4>
      </vt:variant>
      <vt:variant>
        <vt:lpwstr/>
      </vt:variant>
      <vt:variant>
        <vt:lpwstr>_Toc166042379</vt:lpwstr>
      </vt:variant>
      <vt:variant>
        <vt:i4>1310768</vt:i4>
      </vt:variant>
      <vt:variant>
        <vt:i4>890</vt:i4>
      </vt:variant>
      <vt:variant>
        <vt:i4>0</vt:i4>
      </vt:variant>
      <vt:variant>
        <vt:i4>5</vt:i4>
      </vt:variant>
      <vt:variant>
        <vt:lpwstr/>
      </vt:variant>
      <vt:variant>
        <vt:lpwstr>_Toc166042378</vt:lpwstr>
      </vt:variant>
      <vt:variant>
        <vt:i4>1310768</vt:i4>
      </vt:variant>
      <vt:variant>
        <vt:i4>884</vt:i4>
      </vt:variant>
      <vt:variant>
        <vt:i4>0</vt:i4>
      </vt:variant>
      <vt:variant>
        <vt:i4>5</vt:i4>
      </vt:variant>
      <vt:variant>
        <vt:lpwstr/>
      </vt:variant>
      <vt:variant>
        <vt:lpwstr>_Toc166042377</vt:lpwstr>
      </vt:variant>
      <vt:variant>
        <vt:i4>1310768</vt:i4>
      </vt:variant>
      <vt:variant>
        <vt:i4>878</vt:i4>
      </vt:variant>
      <vt:variant>
        <vt:i4>0</vt:i4>
      </vt:variant>
      <vt:variant>
        <vt:i4>5</vt:i4>
      </vt:variant>
      <vt:variant>
        <vt:lpwstr/>
      </vt:variant>
      <vt:variant>
        <vt:lpwstr>_Toc166042376</vt:lpwstr>
      </vt:variant>
      <vt:variant>
        <vt:i4>1310768</vt:i4>
      </vt:variant>
      <vt:variant>
        <vt:i4>872</vt:i4>
      </vt:variant>
      <vt:variant>
        <vt:i4>0</vt:i4>
      </vt:variant>
      <vt:variant>
        <vt:i4>5</vt:i4>
      </vt:variant>
      <vt:variant>
        <vt:lpwstr/>
      </vt:variant>
      <vt:variant>
        <vt:lpwstr>_Toc166042375</vt:lpwstr>
      </vt:variant>
      <vt:variant>
        <vt:i4>1310768</vt:i4>
      </vt:variant>
      <vt:variant>
        <vt:i4>866</vt:i4>
      </vt:variant>
      <vt:variant>
        <vt:i4>0</vt:i4>
      </vt:variant>
      <vt:variant>
        <vt:i4>5</vt:i4>
      </vt:variant>
      <vt:variant>
        <vt:lpwstr/>
      </vt:variant>
      <vt:variant>
        <vt:lpwstr>_Toc166042374</vt:lpwstr>
      </vt:variant>
      <vt:variant>
        <vt:i4>1310768</vt:i4>
      </vt:variant>
      <vt:variant>
        <vt:i4>860</vt:i4>
      </vt:variant>
      <vt:variant>
        <vt:i4>0</vt:i4>
      </vt:variant>
      <vt:variant>
        <vt:i4>5</vt:i4>
      </vt:variant>
      <vt:variant>
        <vt:lpwstr/>
      </vt:variant>
      <vt:variant>
        <vt:lpwstr>_Toc166042373</vt:lpwstr>
      </vt:variant>
      <vt:variant>
        <vt:i4>1310768</vt:i4>
      </vt:variant>
      <vt:variant>
        <vt:i4>854</vt:i4>
      </vt:variant>
      <vt:variant>
        <vt:i4>0</vt:i4>
      </vt:variant>
      <vt:variant>
        <vt:i4>5</vt:i4>
      </vt:variant>
      <vt:variant>
        <vt:lpwstr/>
      </vt:variant>
      <vt:variant>
        <vt:lpwstr>_Toc166042372</vt:lpwstr>
      </vt:variant>
      <vt:variant>
        <vt:i4>1310768</vt:i4>
      </vt:variant>
      <vt:variant>
        <vt:i4>848</vt:i4>
      </vt:variant>
      <vt:variant>
        <vt:i4>0</vt:i4>
      </vt:variant>
      <vt:variant>
        <vt:i4>5</vt:i4>
      </vt:variant>
      <vt:variant>
        <vt:lpwstr/>
      </vt:variant>
      <vt:variant>
        <vt:lpwstr>_Toc166042371</vt:lpwstr>
      </vt:variant>
      <vt:variant>
        <vt:i4>1310768</vt:i4>
      </vt:variant>
      <vt:variant>
        <vt:i4>842</vt:i4>
      </vt:variant>
      <vt:variant>
        <vt:i4>0</vt:i4>
      </vt:variant>
      <vt:variant>
        <vt:i4>5</vt:i4>
      </vt:variant>
      <vt:variant>
        <vt:lpwstr/>
      </vt:variant>
      <vt:variant>
        <vt:lpwstr>_Toc166042370</vt:lpwstr>
      </vt:variant>
      <vt:variant>
        <vt:i4>1376304</vt:i4>
      </vt:variant>
      <vt:variant>
        <vt:i4>836</vt:i4>
      </vt:variant>
      <vt:variant>
        <vt:i4>0</vt:i4>
      </vt:variant>
      <vt:variant>
        <vt:i4>5</vt:i4>
      </vt:variant>
      <vt:variant>
        <vt:lpwstr/>
      </vt:variant>
      <vt:variant>
        <vt:lpwstr>_Toc166042369</vt:lpwstr>
      </vt:variant>
      <vt:variant>
        <vt:i4>1376304</vt:i4>
      </vt:variant>
      <vt:variant>
        <vt:i4>830</vt:i4>
      </vt:variant>
      <vt:variant>
        <vt:i4>0</vt:i4>
      </vt:variant>
      <vt:variant>
        <vt:i4>5</vt:i4>
      </vt:variant>
      <vt:variant>
        <vt:lpwstr/>
      </vt:variant>
      <vt:variant>
        <vt:lpwstr>_Toc166042368</vt:lpwstr>
      </vt:variant>
      <vt:variant>
        <vt:i4>1376304</vt:i4>
      </vt:variant>
      <vt:variant>
        <vt:i4>824</vt:i4>
      </vt:variant>
      <vt:variant>
        <vt:i4>0</vt:i4>
      </vt:variant>
      <vt:variant>
        <vt:i4>5</vt:i4>
      </vt:variant>
      <vt:variant>
        <vt:lpwstr/>
      </vt:variant>
      <vt:variant>
        <vt:lpwstr>_Toc166042367</vt:lpwstr>
      </vt:variant>
      <vt:variant>
        <vt:i4>1376304</vt:i4>
      </vt:variant>
      <vt:variant>
        <vt:i4>818</vt:i4>
      </vt:variant>
      <vt:variant>
        <vt:i4>0</vt:i4>
      </vt:variant>
      <vt:variant>
        <vt:i4>5</vt:i4>
      </vt:variant>
      <vt:variant>
        <vt:lpwstr/>
      </vt:variant>
      <vt:variant>
        <vt:lpwstr>_Toc166042366</vt:lpwstr>
      </vt:variant>
      <vt:variant>
        <vt:i4>1376304</vt:i4>
      </vt:variant>
      <vt:variant>
        <vt:i4>812</vt:i4>
      </vt:variant>
      <vt:variant>
        <vt:i4>0</vt:i4>
      </vt:variant>
      <vt:variant>
        <vt:i4>5</vt:i4>
      </vt:variant>
      <vt:variant>
        <vt:lpwstr/>
      </vt:variant>
      <vt:variant>
        <vt:lpwstr>_Toc166042365</vt:lpwstr>
      </vt:variant>
      <vt:variant>
        <vt:i4>1376304</vt:i4>
      </vt:variant>
      <vt:variant>
        <vt:i4>806</vt:i4>
      </vt:variant>
      <vt:variant>
        <vt:i4>0</vt:i4>
      </vt:variant>
      <vt:variant>
        <vt:i4>5</vt:i4>
      </vt:variant>
      <vt:variant>
        <vt:lpwstr/>
      </vt:variant>
      <vt:variant>
        <vt:lpwstr>_Toc166042364</vt:lpwstr>
      </vt:variant>
      <vt:variant>
        <vt:i4>1376304</vt:i4>
      </vt:variant>
      <vt:variant>
        <vt:i4>800</vt:i4>
      </vt:variant>
      <vt:variant>
        <vt:i4>0</vt:i4>
      </vt:variant>
      <vt:variant>
        <vt:i4>5</vt:i4>
      </vt:variant>
      <vt:variant>
        <vt:lpwstr/>
      </vt:variant>
      <vt:variant>
        <vt:lpwstr>_Toc166042363</vt:lpwstr>
      </vt:variant>
      <vt:variant>
        <vt:i4>1376304</vt:i4>
      </vt:variant>
      <vt:variant>
        <vt:i4>794</vt:i4>
      </vt:variant>
      <vt:variant>
        <vt:i4>0</vt:i4>
      </vt:variant>
      <vt:variant>
        <vt:i4>5</vt:i4>
      </vt:variant>
      <vt:variant>
        <vt:lpwstr/>
      </vt:variant>
      <vt:variant>
        <vt:lpwstr>_Toc166042362</vt:lpwstr>
      </vt:variant>
      <vt:variant>
        <vt:i4>1376304</vt:i4>
      </vt:variant>
      <vt:variant>
        <vt:i4>788</vt:i4>
      </vt:variant>
      <vt:variant>
        <vt:i4>0</vt:i4>
      </vt:variant>
      <vt:variant>
        <vt:i4>5</vt:i4>
      </vt:variant>
      <vt:variant>
        <vt:lpwstr/>
      </vt:variant>
      <vt:variant>
        <vt:lpwstr>_Toc166042361</vt:lpwstr>
      </vt:variant>
      <vt:variant>
        <vt:i4>1376304</vt:i4>
      </vt:variant>
      <vt:variant>
        <vt:i4>782</vt:i4>
      </vt:variant>
      <vt:variant>
        <vt:i4>0</vt:i4>
      </vt:variant>
      <vt:variant>
        <vt:i4>5</vt:i4>
      </vt:variant>
      <vt:variant>
        <vt:lpwstr/>
      </vt:variant>
      <vt:variant>
        <vt:lpwstr>_Toc166042360</vt:lpwstr>
      </vt:variant>
      <vt:variant>
        <vt:i4>1441840</vt:i4>
      </vt:variant>
      <vt:variant>
        <vt:i4>776</vt:i4>
      </vt:variant>
      <vt:variant>
        <vt:i4>0</vt:i4>
      </vt:variant>
      <vt:variant>
        <vt:i4>5</vt:i4>
      </vt:variant>
      <vt:variant>
        <vt:lpwstr/>
      </vt:variant>
      <vt:variant>
        <vt:lpwstr>_Toc166042359</vt:lpwstr>
      </vt:variant>
      <vt:variant>
        <vt:i4>1441840</vt:i4>
      </vt:variant>
      <vt:variant>
        <vt:i4>770</vt:i4>
      </vt:variant>
      <vt:variant>
        <vt:i4>0</vt:i4>
      </vt:variant>
      <vt:variant>
        <vt:i4>5</vt:i4>
      </vt:variant>
      <vt:variant>
        <vt:lpwstr/>
      </vt:variant>
      <vt:variant>
        <vt:lpwstr>_Toc166042358</vt:lpwstr>
      </vt:variant>
      <vt:variant>
        <vt:i4>1441840</vt:i4>
      </vt:variant>
      <vt:variant>
        <vt:i4>764</vt:i4>
      </vt:variant>
      <vt:variant>
        <vt:i4>0</vt:i4>
      </vt:variant>
      <vt:variant>
        <vt:i4>5</vt:i4>
      </vt:variant>
      <vt:variant>
        <vt:lpwstr/>
      </vt:variant>
      <vt:variant>
        <vt:lpwstr>_Toc166042357</vt:lpwstr>
      </vt:variant>
      <vt:variant>
        <vt:i4>1441840</vt:i4>
      </vt:variant>
      <vt:variant>
        <vt:i4>758</vt:i4>
      </vt:variant>
      <vt:variant>
        <vt:i4>0</vt:i4>
      </vt:variant>
      <vt:variant>
        <vt:i4>5</vt:i4>
      </vt:variant>
      <vt:variant>
        <vt:lpwstr/>
      </vt:variant>
      <vt:variant>
        <vt:lpwstr>_Toc166042356</vt:lpwstr>
      </vt:variant>
      <vt:variant>
        <vt:i4>1441840</vt:i4>
      </vt:variant>
      <vt:variant>
        <vt:i4>752</vt:i4>
      </vt:variant>
      <vt:variant>
        <vt:i4>0</vt:i4>
      </vt:variant>
      <vt:variant>
        <vt:i4>5</vt:i4>
      </vt:variant>
      <vt:variant>
        <vt:lpwstr/>
      </vt:variant>
      <vt:variant>
        <vt:lpwstr>_Toc166042355</vt:lpwstr>
      </vt:variant>
      <vt:variant>
        <vt:i4>1441840</vt:i4>
      </vt:variant>
      <vt:variant>
        <vt:i4>746</vt:i4>
      </vt:variant>
      <vt:variant>
        <vt:i4>0</vt:i4>
      </vt:variant>
      <vt:variant>
        <vt:i4>5</vt:i4>
      </vt:variant>
      <vt:variant>
        <vt:lpwstr/>
      </vt:variant>
      <vt:variant>
        <vt:lpwstr>_Toc166042354</vt:lpwstr>
      </vt:variant>
      <vt:variant>
        <vt:i4>1441840</vt:i4>
      </vt:variant>
      <vt:variant>
        <vt:i4>740</vt:i4>
      </vt:variant>
      <vt:variant>
        <vt:i4>0</vt:i4>
      </vt:variant>
      <vt:variant>
        <vt:i4>5</vt:i4>
      </vt:variant>
      <vt:variant>
        <vt:lpwstr/>
      </vt:variant>
      <vt:variant>
        <vt:lpwstr>_Toc166042353</vt:lpwstr>
      </vt:variant>
      <vt:variant>
        <vt:i4>1441840</vt:i4>
      </vt:variant>
      <vt:variant>
        <vt:i4>734</vt:i4>
      </vt:variant>
      <vt:variant>
        <vt:i4>0</vt:i4>
      </vt:variant>
      <vt:variant>
        <vt:i4>5</vt:i4>
      </vt:variant>
      <vt:variant>
        <vt:lpwstr/>
      </vt:variant>
      <vt:variant>
        <vt:lpwstr>_Toc166042352</vt:lpwstr>
      </vt:variant>
      <vt:variant>
        <vt:i4>1441840</vt:i4>
      </vt:variant>
      <vt:variant>
        <vt:i4>728</vt:i4>
      </vt:variant>
      <vt:variant>
        <vt:i4>0</vt:i4>
      </vt:variant>
      <vt:variant>
        <vt:i4>5</vt:i4>
      </vt:variant>
      <vt:variant>
        <vt:lpwstr/>
      </vt:variant>
      <vt:variant>
        <vt:lpwstr>_Toc166042351</vt:lpwstr>
      </vt:variant>
      <vt:variant>
        <vt:i4>1441840</vt:i4>
      </vt:variant>
      <vt:variant>
        <vt:i4>722</vt:i4>
      </vt:variant>
      <vt:variant>
        <vt:i4>0</vt:i4>
      </vt:variant>
      <vt:variant>
        <vt:i4>5</vt:i4>
      </vt:variant>
      <vt:variant>
        <vt:lpwstr/>
      </vt:variant>
      <vt:variant>
        <vt:lpwstr>_Toc166042350</vt:lpwstr>
      </vt:variant>
      <vt:variant>
        <vt:i4>1507376</vt:i4>
      </vt:variant>
      <vt:variant>
        <vt:i4>716</vt:i4>
      </vt:variant>
      <vt:variant>
        <vt:i4>0</vt:i4>
      </vt:variant>
      <vt:variant>
        <vt:i4>5</vt:i4>
      </vt:variant>
      <vt:variant>
        <vt:lpwstr/>
      </vt:variant>
      <vt:variant>
        <vt:lpwstr>_Toc166042349</vt:lpwstr>
      </vt:variant>
      <vt:variant>
        <vt:i4>1507376</vt:i4>
      </vt:variant>
      <vt:variant>
        <vt:i4>710</vt:i4>
      </vt:variant>
      <vt:variant>
        <vt:i4>0</vt:i4>
      </vt:variant>
      <vt:variant>
        <vt:i4>5</vt:i4>
      </vt:variant>
      <vt:variant>
        <vt:lpwstr/>
      </vt:variant>
      <vt:variant>
        <vt:lpwstr>_Toc166042348</vt:lpwstr>
      </vt:variant>
      <vt:variant>
        <vt:i4>1507376</vt:i4>
      </vt:variant>
      <vt:variant>
        <vt:i4>704</vt:i4>
      </vt:variant>
      <vt:variant>
        <vt:i4>0</vt:i4>
      </vt:variant>
      <vt:variant>
        <vt:i4>5</vt:i4>
      </vt:variant>
      <vt:variant>
        <vt:lpwstr/>
      </vt:variant>
      <vt:variant>
        <vt:lpwstr>_Toc166042347</vt:lpwstr>
      </vt:variant>
      <vt:variant>
        <vt:i4>1507376</vt:i4>
      </vt:variant>
      <vt:variant>
        <vt:i4>698</vt:i4>
      </vt:variant>
      <vt:variant>
        <vt:i4>0</vt:i4>
      </vt:variant>
      <vt:variant>
        <vt:i4>5</vt:i4>
      </vt:variant>
      <vt:variant>
        <vt:lpwstr/>
      </vt:variant>
      <vt:variant>
        <vt:lpwstr>_Toc166042346</vt:lpwstr>
      </vt:variant>
      <vt:variant>
        <vt:i4>1507376</vt:i4>
      </vt:variant>
      <vt:variant>
        <vt:i4>692</vt:i4>
      </vt:variant>
      <vt:variant>
        <vt:i4>0</vt:i4>
      </vt:variant>
      <vt:variant>
        <vt:i4>5</vt:i4>
      </vt:variant>
      <vt:variant>
        <vt:lpwstr/>
      </vt:variant>
      <vt:variant>
        <vt:lpwstr>_Toc166042345</vt:lpwstr>
      </vt:variant>
      <vt:variant>
        <vt:i4>1507376</vt:i4>
      </vt:variant>
      <vt:variant>
        <vt:i4>686</vt:i4>
      </vt:variant>
      <vt:variant>
        <vt:i4>0</vt:i4>
      </vt:variant>
      <vt:variant>
        <vt:i4>5</vt:i4>
      </vt:variant>
      <vt:variant>
        <vt:lpwstr/>
      </vt:variant>
      <vt:variant>
        <vt:lpwstr>_Toc166042344</vt:lpwstr>
      </vt:variant>
      <vt:variant>
        <vt:i4>1507376</vt:i4>
      </vt:variant>
      <vt:variant>
        <vt:i4>680</vt:i4>
      </vt:variant>
      <vt:variant>
        <vt:i4>0</vt:i4>
      </vt:variant>
      <vt:variant>
        <vt:i4>5</vt:i4>
      </vt:variant>
      <vt:variant>
        <vt:lpwstr/>
      </vt:variant>
      <vt:variant>
        <vt:lpwstr>_Toc166042343</vt:lpwstr>
      </vt:variant>
      <vt:variant>
        <vt:i4>1507376</vt:i4>
      </vt:variant>
      <vt:variant>
        <vt:i4>674</vt:i4>
      </vt:variant>
      <vt:variant>
        <vt:i4>0</vt:i4>
      </vt:variant>
      <vt:variant>
        <vt:i4>5</vt:i4>
      </vt:variant>
      <vt:variant>
        <vt:lpwstr/>
      </vt:variant>
      <vt:variant>
        <vt:lpwstr>_Toc166042342</vt:lpwstr>
      </vt:variant>
      <vt:variant>
        <vt:i4>1507376</vt:i4>
      </vt:variant>
      <vt:variant>
        <vt:i4>668</vt:i4>
      </vt:variant>
      <vt:variant>
        <vt:i4>0</vt:i4>
      </vt:variant>
      <vt:variant>
        <vt:i4>5</vt:i4>
      </vt:variant>
      <vt:variant>
        <vt:lpwstr/>
      </vt:variant>
      <vt:variant>
        <vt:lpwstr>_Toc166042341</vt:lpwstr>
      </vt:variant>
      <vt:variant>
        <vt:i4>1507376</vt:i4>
      </vt:variant>
      <vt:variant>
        <vt:i4>662</vt:i4>
      </vt:variant>
      <vt:variant>
        <vt:i4>0</vt:i4>
      </vt:variant>
      <vt:variant>
        <vt:i4>5</vt:i4>
      </vt:variant>
      <vt:variant>
        <vt:lpwstr/>
      </vt:variant>
      <vt:variant>
        <vt:lpwstr>_Toc166042340</vt:lpwstr>
      </vt:variant>
      <vt:variant>
        <vt:i4>1048624</vt:i4>
      </vt:variant>
      <vt:variant>
        <vt:i4>656</vt:i4>
      </vt:variant>
      <vt:variant>
        <vt:i4>0</vt:i4>
      </vt:variant>
      <vt:variant>
        <vt:i4>5</vt:i4>
      </vt:variant>
      <vt:variant>
        <vt:lpwstr/>
      </vt:variant>
      <vt:variant>
        <vt:lpwstr>_Toc166042339</vt:lpwstr>
      </vt:variant>
      <vt:variant>
        <vt:i4>1048624</vt:i4>
      </vt:variant>
      <vt:variant>
        <vt:i4>650</vt:i4>
      </vt:variant>
      <vt:variant>
        <vt:i4>0</vt:i4>
      </vt:variant>
      <vt:variant>
        <vt:i4>5</vt:i4>
      </vt:variant>
      <vt:variant>
        <vt:lpwstr/>
      </vt:variant>
      <vt:variant>
        <vt:lpwstr>_Toc166042338</vt:lpwstr>
      </vt:variant>
      <vt:variant>
        <vt:i4>1048624</vt:i4>
      </vt:variant>
      <vt:variant>
        <vt:i4>644</vt:i4>
      </vt:variant>
      <vt:variant>
        <vt:i4>0</vt:i4>
      </vt:variant>
      <vt:variant>
        <vt:i4>5</vt:i4>
      </vt:variant>
      <vt:variant>
        <vt:lpwstr/>
      </vt:variant>
      <vt:variant>
        <vt:lpwstr>_Toc166042337</vt:lpwstr>
      </vt:variant>
      <vt:variant>
        <vt:i4>1048624</vt:i4>
      </vt:variant>
      <vt:variant>
        <vt:i4>638</vt:i4>
      </vt:variant>
      <vt:variant>
        <vt:i4>0</vt:i4>
      </vt:variant>
      <vt:variant>
        <vt:i4>5</vt:i4>
      </vt:variant>
      <vt:variant>
        <vt:lpwstr/>
      </vt:variant>
      <vt:variant>
        <vt:lpwstr>_Toc166042336</vt:lpwstr>
      </vt:variant>
      <vt:variant>
        <vt:i4>1048624</vt:i4>
      </vt:variant>
      <vt:variant>
        <vt:i4>632</vt:i4>
      </vt:variant>
      <vt:variant>
        <vt:i4>0</vt:i4>
      </vt:variant>
      <vt:variant>
        <vt:i4>5</vt:i4>
      </vt:variant>
      <vt:variant>
        <vt:lpwstr/>
      </vt:variant>
      <vt:variant>
        <vt:lpwstr>_Toc166042335</vt:lpwstr>
      </vt:variant>
      <vt:variant>
        <vt:i4>1048624</vt:i4>
      </vt:variant>
      <vt:variant>
        <vt:i4>626</vt:i4>
      </vt:variant>
      <vt:variant>
        <vt:i4>0</vt:i4>
      </vt:variant>
      <vt:variant>
        <vt:i4>5</vt:i4>
      </vt:variant>
      <vt:variant>
        <vt:lpwstr/>
      </vt:variant>
      <vt:variant>
        <vt:lpwstr>_Toc166042334</vt:lpwstr>
      </vt:variant>
      <vt:variant>
        <vt:i4>1048624</vt:i4>
      </vt:variant>
      <vt:variant>
        <vt:i4>620</vt:i4>
      </vt:variant>
      <vt:variant>
        <vt:i4>0</vt:i4>
      </vt:variant>
      <vt:variant>
        <vt:i4>5</vt:i4>
      </vt:variant>
      <vt:variant>
        <vt:lpwstr/>
      </vt:variant>
      <vt:variant>
        <vt:lpwstr>_Toc166042333</vt:lpwstr>
      </vt:variant>
      <vt:variant>
        <vt:i4>1048624</vt:i4>
      </vt:variant>
      <vt:variant>
        <vt:i4>614</vt:i4>
      </vt:variant>
      <vt:variant>
        <vt:i4>0</vt:i4>
      </vt:variant>
      <vt:variant>
        <vt:i4>5</vt:i4>
      </vt:variant>
      <vt:variant>
        <vt:lpwstr/>
      </vt:variant>
      <vt:variant>
        <vt:lpwstr>_Toc166042332</vt:lpwstr>
      </vt:variant>
      <vt:variant>
        <vt:i4>1048624</vt:i4>
      </vt:variant>
      <vt:variant>
        <vt:i4>608</vt:i4>
      </vt:variant>
      <vt:variant>
        <vt:i4>0</vt:i4>
      </vt:variant>
      <vt:variant>
        <vt:i4>5</vt:i4>
      </vt:variant>
      <vt:variant>
        <vt:lpwstr/>
      </vt:variant>
      <vt:variant>
        <vt:lpwstr>_Toc166042331</vt:lpwstr>
      </vt:variant>
      <vt:variant>
        <vt:i4>1048624</vt:i4>
      </vt:variant>
      <vt:variant>
        <vt:i4>602</vt:i4>
      </vt:variant>
      <vt:variant>
        <vt:i4>0</vt:i4>
      </vt:variant>
      <vt:variant>
        <vt:i4>5</vt:i4>
      </vt:variant>
      <vt:variant>
        <vt:lpwstr/>
      </vt:variant>
      <vt:variant>
        <vt:lpwstr>_Toc166042330</vt:lpwstr>
      </vt:variant>
      <vt:variant>
        <vt:i4>1114160</vt:i4>
      </vt:variant>
      <vt:variant>
        <vt:i4>596</vt:i4>
      </vt:variant>
      <vt:variant>
        <vt:i4>0</vt:i4>
      </vt:variant>
      <vt:variant>
        <vt:i4>5</vt:i4>
      </vt:variant>
      <vt:variant>
        <vt:lpwstr/>
      </vt:variant>
      <vt:variant>
        <vt:lpwstr>_Toc166042329</vt:lpwstr>
      </vt:variant>
      <vt:variant>
        <vt:i4>1114160</vt:i4>
      </vt:variant>
      <vt:variant>
        <vt:i4>590</vt:i4>
      </vt:variant>
      <vt:variant>
        <vt:i4>0</vt:i4>
      </vt:variant>
      <vt:variant>
        <vt:i4>5</vt:i4>
      </vt:variant>
      <vt:variant>
        <vt:lpwstr/>
      </vt:variant>
      <vt:variant>
        <vt:lpwstr>_Toc166042328</vt:lpwstr>
      </vt:variant>
      <vt:variant>
        <vt:i4>1114160</vt:i4>
      </vt:variant>
      <vt:variant>
        <vt:i4>584</vt:i4>
      </vt:variant>
      <vt:variant>
        <vt:i4>0</vt:i4>
      </vt:variant>
      <vt:variant>
        <vt:i4>5</vt:i4>
      </vt:variant>
      <vt:variant>
        <vt:lpwstr/>
      </vt:variant>
      <vt:variant>
        <vt:lpwstr>_Toc166042327</vt:lpwstr>
      </vt:variant>
      <vt:variant>
        <vt:i4>1114160</vt:i4>
      </vt:variant>
      <vt:variant>
        <vt:i4>578</vt:i4>
      </vt:variant>
      <vt:variant>
        <vt:i4>0</vt:i4>
      </vt:variant>
      <vt:variant>
        <vt:i4>5</vt:i4>
      </vt:variant>
      <vt:variant>
        <vt:lpwstr/>
      </vt:variant>
      <vt:variant>
        <vt:lpwstr>_Toc166042326</vt:lpwstr>
      </vt:variant>
      <vt:variant>
        <vt:i4>1114160</vt:i4>
      </vt:variant>
      <vt:variant>
        <vt:i4>572</vt:i4>
      </vt:variant>
      <vt:variant>
        <vt:i4>0</vt:i4>
      </vt:variant>
      <vt:variant>
        <vt:i4>5</vt:i4>
      </vt:variant>
      <vt:variant>
        <vt:lpwstr/>
      </vt:variant>
      <vt:variant>
        <vt:lpwstr>_Toc166042325</vt:lpwstr>
      </vt:variant>
      <vt:variant>
        <vt:i4>1114160</vt:i4>
      </vt:variant>
      <vt:variant>
        <vt:i4>566</vt:i4>
      </vt:variant>
      <vt:variant>
        <vt:i4>0</vt:i4>
      </vt:variant>
      <vt:variant>
        <vt:i4>5</vt:i4>
      </vt:variant>
      <vt:variant>
        <vt:lpwstr/>
      </vt:variant>
      <vt:variant>
        <vt:lpwstr>_Toc166042324</vt:lpwstr>
      </vt:variant>
      <vt:variant>
        <vt:i4>1114160</vt:i4>
      </vt:variant>
      <vt:variant>
        <vt:i4>560</vt:i4>
      </vt:variant>
      <vt:variant>
        <vt:i4>0</vt:i4>
      </vt:variant>
      <vt:variant>
        <vt:i4>5</vt:i4>
      </vt:variant>
      <vt:variant>
        <vt:lpwstr/>
      </vt:variant>
      <vt:variant>
        <vt:lpwstr>_Toc166042323</vt:lpwstr>
      </vt:variant>
      <vt:variant>
        <vt:i4>1114160</vt:i4>
      </vt:variant>
      <vt:variant>
        <vt:i4>554</vt:i4>
      </vt:variant>
      <vt:variant>
        <vt:i4>0</vt:i4>
      </vt:variant>
      <vt:variant>
        <vt:i4>5</vt:i4>
      </vt:variant>
      <vt:variant>
        <vt:lpwstr/>
      </vt:variant>
      <vt:variant>
        <vt:lpwstr>_Toc166042322</vt:lpwstr>
      </vt:variant>
      <vt:variant>
        <vt:i4>1114160</vt:i4>
      </vt:variant>
      <vt:variant>
        <vt:i4>548</vt:i4>
      </vt:variant>
      <vt:variant>
        <vt:i4>0</vt:i4>
      </vt:variant>
      <vt:variant>
        <vt:i4>5</vt:i4>
      </vt:variant>
      <vt:variant>
        <vt:lpwstr/>
      </vt:variant>
      <vt:variant>
        <vt:lpwstr>_Toc166042321</vt:lpwstr>
      </vt:variant>
      <vt:variant>
        <vt:i4>1114160</vt:i4>
      </vt:variant>
      <vt:variant>
        <vt:i4>542</vt:i4>
      </vt:variant>
      <vt:variant>
        <vt:i4>0</vt:i4>
      </vt:variant>
      <vt:variant>
        <vt:i4>5</vt:i4>
      </vt:variant>
      <vt:variant>
        <vt:lpwstr/>
      </vt:variant>
      <vt:variant>
        <vt:lpwstr>_Toc166042320</vt:lpwstr>
      </vt:variant>
      <vt:variant>
        <vt:i4>1179696</vt:i4>
      </vt:variant>
      <vt:variant>
        <vt:i4>536</vt:i4>
      </vt:variant>
      <vt:variant>
        <vt:i4>0</vt:i4>
      </vt:variant>
      <vt:variant>
        <vt:i4>5</vt:i4>
      </vt:variant>
      <vt:variant>
        <vt:lpwstr/>
      </vt:variant>
      <vt:variant>
        <vt:lpwstr>_Toc166042319</vt:lpwstr>
      </vt:variant>
      <vt:variant>
        <vt:i4>1179696</vt:i4>
      </vt:variant>
      <vt:variant>
        <vt:i4>530</vt:i4>
      </vt:variant>
      <vt:variant>
        <vt:i4>0</vt:i4>
      </vt:variant>
      <vt:variant>
        <vt:i4>5</vt:i4>
      </vt:variant>
      <vt:variant>
        <vt:lpwstr/>
      </vt:variant>
      <vt:variant>
        <vt:lpwstr>_Toc166042318</vt:lpwstr>
      </vt:variant>
      <vt:variant>
        <vt:i4>1179696</vt:i4>
      </vt:variant>
      <vt:variant>
        <vt:i4>524</vt:i4>
      </vt:variant>
      <vt:variant>
        <vt:i4>0</vt:i4>
      </vt:variant>
      <vt:variant>
        <vt:i4>5</vt:i4>
      </vt:variant>
      <vt:variant>
        <vt:lpwstr/>
      </vt:variant>
      <vt:variant>
        <vt:lpwstr>_Toc166042317</vt:lpwstr>
      </vt:variant>
      <vt:variant>
        <vt:i4>1179696</vt:i4>
      </vt:variant>
      <vt:variant>
        <vt:i4>518</vt:i4>
      </vt:variant>
      <vt:variant>
        <vt:i4>0</vt:i4>
      </vt:variant>
      <vt:variant>
        <vt:i4>5</vt:i4>
      </vt:variant>
      <vt:variant>
        <vt:lpwstr/>
      </vt:variant>
      <vt:variant>
        <vt:lpwstr>_Toc166042316</vt:lpwstr>
      </vt:variant>
      <vt:variant>
        <vt:i4>1179696</vt:i4>
      </vt:variant>
      <vt:variant>
        <vt:i4>512</vt:i4>
      </vt:variant>
      <vt:variant>
        <vt:i4>0</vt:i4>
      </vt:variant>
      <vt:variant>
        <vt:i4>5</vt:i4>
      </vt:variant>
      <vt:variant>
        <vt:lpwstr/>
      </vt:variant>
      <vt:variant>
        <vt:lpwstr>_Toc166042315</vt:lpwstr>
      </vt:variant>
      <vt:variant>
        <vt:i4>1179696</vt:i4>
      </vt:variant>
      <vt:variant>
        <vt:i4>506</vt:i4>
      </vt:variant>
      <vt:variant>
        <vt:i4>0</vt:i4>
      </vt:variant>
      <vt:variant>
        <vt:i4>5</vt:i4>
      </vt:variant>
      <vt:variant>
        <vt:lpwstr/>
      </vt:variant>
      <vt:variant>
        <vt:lpwstr>_Toc166042314</vt:lpwstr>
      </vt:variant>
      <vt:variant>
        <vt:i4>1179696</vt:i4>
      </vt:variant>
      <vt:variant>
        <vt:i4>500</vt:i4>
      </vt:variant>
      <vt:variant>
        <vt:i4>0</vt:i4>
      </vt:variant>
      <vt:variant>
        <vt:i4>5</vt:i4>
      </vt:variant>
      <vt:variant>
        <vt:lpwstr/>
      </vt:variant>
      <vt:variant>
        <vt:lpwstr>_Toc166042313</vt:lpwstr>
      </vt:variant>
      <vt:variant>
        <vt:i4>1179696</vt:i4>
      </vt:variant>
      <vt:variant>
        <vt:i4>494</vt:i4>
      </vt:variant>
      <vt:variant>
        <vt:i4>0</vt:i4>
      </vt:variant>
      <vt:variant>
        <vt:i4>5</vt:i4>
      </vt:variant>
      <vt:variant>
        <vt:lpwstr/>
      </vt:variant>
      <vt:variant>
        <vt:lpwstr>_Toc166042312</vt:lpwstr>
      </vt:variant>
      <vt:variant>
        <vt:i4>1179696</vt:i4>
      </vt:variant>
      <vt:variant>
        <vt:i4>488</vt:i4>
      </vt:variant>
      <vt:variant>
        <vt:i4>0</vt:i4>
      </vt:variant>
      <vt:variant>
        <vt:i4>5</vt:i4>
      </vt:variant>
      <vt:variant>
        <vt:lpwstr/>
      </vt:variant>
      <vt:variant>
        <vt:lpwstr>_Toc166042311</vt:lpwstr>
      </vt:variant>
      <vt:variant>
        <vt:i4>1179696</vt:i4>
      </vt:variant>
      <vt:variant>
        <vt:i4>482</vt:i4>
      </vt:variant>
      <vt:variant>
        <vt:i4>0</vt:i4>
      </vt:variant>
      <vt:variant>
        <vt:i4>5</vt:i4>
      </vt:variant>
      <vt:variant>
        <vt:lpwstr/>
      </vt:variant>
      <vt:variant>
        <vt:lpwstr>_Toc166042310</vt:lpwstr>
      </vt:variant>
      <vt:variant>
        <vt:i4>1245232</vt:i4>
      </vt:variant>
      <vt:variant>
        <vt:i4>476</vt:i4>
      </vt:variant>
      <vt:variant>
        <vt:i4>0</vt:i4>
      </vt:variant>
      <vt:variant>
        <vt:i4>5</vt:i4>
      </vt:variant>
      <vt:variant>
        <vt:lpwstr/>
      </vt:variant>
      <vt:variant>
        <vt:lpwstr>_Toc166042309</vt:lpwstr>
      </vt:variant>
      <vt:variant>
        <vt:i4>1245232</vt:i4>
      </vt:variant>
      <vt:variant>
        <vt:i4>470</vt:i4>
      </vt:variant>
      <vt:variant>
        <vt:i4>0</vt:i4>
      </vt:variant>
      <vt:variant>
        <vt:i4>5</vt:i4>
      </vt:variant>
      <vt:variant>
        <vt:lpwstr/>
      </vt:variant>
      <vt:variant>
        <vt:lpwstr>_Toc166042308</vt:lpwstr>
      </vt:variant>
      <vt:variant>
        <vt:i4>1245232</vt:i4>
      </vt:variant>
      <vt:variant>
        <vt:i4>464</vt:i4>
      </vt:variant>
      <vt:variant>
        <vt:i4>0</vt:i4>
      </vt:variant>
      <vt:variant>
        <vt:i4>5</vt:i4>
      </vt:variant>
      <vt:variant>
        <vt:lpwstr/>
      </vt:variant>
      <vt:variant>
        <vt:lpwstr>_Toc166042307</vt:lpwstr>
      </vt:variant>
      <vt:variant>
        <vt:i4>1245232</vt:i4>
      </vt:variant>
      <vt:variant>
        <vt:i4>458</vt:i4>
      </vt:variant>
      <vt:variant>
        <vt:i4>0</vt:i4>
      </vt:variant>
      <vt:variant>
        <vt:i4>5</vt:i4>
      </vt:variant>
      <vt:variant>
        <vt:lpwstr/>
      </vt:variant>
      <vt:variant>
        <vt:lpwstr>_Toc166042306</vt:lpwstr>
      </vt:variant>
      <vt:variant>
        <vt:i4>1245232</vt:i4>
      </vt:variant>
      <vt:variant>
        <vt:i4>452</vt:i4>
      </vt:variant>
      <vt:variant>
        <vt:i4>0</vt:i4>
      </vt:variant>
      <vt:variant>
        <vt:i4>5</vt:i4>
      </vt:variant>
      <vt:variant>
        <vt:lpwstr/>
      </vt:variant>
      <vt:variant>
        <vt:lpwstr>_Toc166042305</vt:lpwstr>
      </vt:variant>
      <vt:variant>
        <vt:i4>1245232</vt:i4>
      </vt:variant>
      <vt:variant>
        <vt:i4>446</vt:i4>
      </vt:variant>
      <vt:variant>
        <vt:i4>0</vt:i4>
      </vt:variant>
      <vt:variant>
        <vt:i4>5</vt:i4>
      </vt:variant>
      <vt:variant>
        <vt:lpwstr/>
      </vt:variant>
      <vt:variant>
        <vt:lpwstr>_Toc166042304</vt:lpwstr>
      </vt:variant>
      <vt:variant>
        <vt:i4>1245232</vt:i4>
      </vt:variant>
      <vt:variant>
        <vt:i4>440</vt:i4>
      </vt:variant>
      <vt:variant>
        <vt:i4>0</vt:i4>
      </vt:variant>
      <vt:variant>
        <vt:i4>5</vt:i4>
      </vt:variant>
      <vt:variant>
        <vt:lpwstr/>
      </vt:variant>
      <vt:variant>
        <vt:lpwstr>_Toc166042303</vt:lpwstr>
      </vt:variant>
      <vt:variant>
        <vt:i4>1245232</vt:i4>
      </vt:variant>
      <vt:variant>
        <vt:i4>434</vt:i4>
      </vt:variant>
      <vt:variant>
        <vt:i4>0</vt:i4>
      </vt:variant>
      <vt:variant>
        <vt:i4>5</vt:i4>
      </vt:variant>
      <vt:variant>
        <vt:lpwstr/>
      </vt:variant>
      <vt:variant>
        <vt:lpwstr>_Toc166042302</vt:lpwstr>
      </vt:variant>
      <vt:variant>
        <vt:i4>1245232</vt:i4>
      </vt:variant>
      <vt:variant>
        <vt:i4>428</vt:i4>
      </vt:variant>
      <vt:variant>
        <vt:i4>0</vt:i4>
      </vt:variant>
      <vt:variant>
        <vt:i4>5</vt:i4>
      </vt:variant>
      <vt:variant>
        <vt:lpwstr/>
      </vt:variant>
      <vt:variant>
        <vt:lpwstr>_Toc166042301</vt:lpwstr>
      </vt:variant>
      <vt:variant>
        <vt:i4>1245232</vt:i4>
      </vt:variant>
      <vt:variant>
        <vt:i4>422</vt:i4>
      </vt:variant>
      <vt:variant>
        <vt:i4>0</vt:i4>
      </vt:variant>
      <vt:variant>
        <vt:i4>5</vt:i4>
      </vt:variant>
      <vt:variant>
        <vt:lpwstr/>
      </vt:variant>
      <vt:variant>
        <vt:lpwstr>_Toc166042300</vt:lpwstr>
      </vt:variant>
      <vt:variant>
        <vt:i4>1703985</vt:i4>
      </vt:variant>
      <vt:variant>
        <vt:i4>416</vt:i4>
      </vt:variant>
      <vt:variant>
        <vt:i4>0</vt:i4>
      </vt:variant>
      <vt:variant>
        <vt:i4>5</vt:i4>
      </vt:variant>
      <vt:variant>
        <vt:lpwstr/>
      </vt:variant>
      <vt:variant>
        <vt:lpwstr>_Toc166042299</vt:lpwstr>
      </vt:variant>
      <vt:variant>
        <vt:i4>1703985</vt:i4>
      </vt:variant>
      <vt:variant>
        <vt:i4>410</vt:i4>
      </vt:variant>
      <vt:variant>
        <vt:i4>0</vt:i4>
      </vt:variant>
      <vt:variant>
        <vt:i4>5</vt:i4>
      </vt:variant>
      <vt:variant>
        <vt:lpwstr/>
      </vt:variant>
      <vt:variant>
        <vt:lpwstr>_Toc166042298</vt:lpwstr>
      </vt:variant>
      <vt:variant>
        <vt:i4>1703985</vt:i4>
      </vt:variant>
      <vt:variant>
        <vt:i4>404</vt:i4>
      </vt:variant>
      <vt:variant>
        <vt:i4>0</vt:i4>
      </vt:variant>
      <vt:variant>
        <vt:i4>5</vt:i4>
      </vt:variant>
      <vt:variant>
        <vt:lpwstr/>
      </vt:variant>
      <vt:variant>
        <vt:lpwstr>_Toc166042297</vt:lpwstr>
      </vt:variant>
      <vt:variant>
        <vt:i4>1703985</vt:i4>
      </vt:variant>
      <vt:variant>
        <vt:i4>398</vt:i4>
      </vt:variant>
      <vt:variant>
        <vt:i4>0</vt:i4>
      </vt:variant>
      <vt:variant>
        <vt:i4>5</vt:i4>
      </vt:variant>
      <vt:variant>
        <vt:lpwstr/>
      </vt:variant>
      <vt:variant>
        <vt:lpwstr>_Toc166042296</vt:lpwstr>
      </vt:variant>
      <vt:variant>
        <vt:i4>1703985</vt:i4>
      </vt:variant>
      <vt:variant>
        <vt:i4>392</vt:i4>
      </vt:variant>
      <vt:variant>
        <vt:i4>0</vt:i4>
      </vt:variant>
      <vt:variant>
        <vt:i4>5</vt:i4>
      </vt:variant>
      <vt:variant>
        <vt:lpwstr/>
      </vt:variant>
      <vt:variant>
        <vt:lpwstr>_Toc166042295</vt:lpwstr>
      </vt:variant>
      <vt:variant>
        <vt:i4>1703985</vt:i4>
      </vt:variant>
      <vt:variant>
        <vt:i4>386</vt:i4>
      </vt:variant>
      <vt:variant>
        <vt:i4>0</vt:i4>
      </vt:variant>
      <vt:variant>
        <vt:i4>5</vt:i4>
      </vt:variant>
      <vt:variant>
        <vt:lpwstr/>
      </vt:variant>
      <vt:variant>
        <vt:lpwstr>_Toc166042294</vt:lpwstr>
      </vt:variant>
      <vt:variant>
        <vt:i4>1703985</vt:i4>
      </vt:variant>
      <vt:variant>
        <vt:i4>380</vt:i4>
      </vt:variant>
      <vt:variant>
        <vt:i4>0</vt:i4>
      </vt:variant>
      <vt:variant>
        <vt:i4>5</vt:i4>
      </vt:variant>
      <vt:variant>
        <vt:lpwstr/>
      </vt:variant>
      <vt:variant>
        <vt:lpwstr>_Toc166042293</vt:lpwstr>
      </vt:variant>
      <vt:variant>
        <vt:i4>1703985</vt:i4>
      </vt:variant>
      <vt:variant>
        <vt:i4>374</vt:i4>
      </vt:variant>
      <vt:variant>
        <vt:i4>0</vt:i4>
      </vt:variant>
      <vt:variant>
        <vt:i4>5</vt:i4>
      </vt:variant>
      <vt:variant>
        <vt:lpwstr/>
      </vt:variant>
      <vt:variant>
        <vt:lpwstr>_Toc166042292</vt:lpwstr>
      </vt:variant>
      <vt:variant>
        <vt:i4>1703985</vt:i4>
      </vt:variant>
      <vt:variant>
        <vt:i4>368</vt:i4>
      </vt:variant>
      <vt:variant>
        <vt:i4>0</vt:i4>
      </vt:variant>
      <vt:variant>
        <vt:i4>5</vt:i4>
      </vt:variant>
      <vt:variant>
        <vt:lpwstr/>
      </vt:variant>
      <vt:variant>
        <vt:lpwstr>_Toc166042291</vt:lpwstr>
      </vt:variant>
      <vt:variant>
        <vt:i4>1703985</vt:i4>
      </vt:variant>
      <vt:variant>
        <vt:i4>362</vt:i4>
      </vt:variant>
      <vt:variant>
        <vt:i4>0</vt:i4>
      </vt:variant>
      <vt:variant>
        <vt:i4>5</vt:i4>
      </vt:variant>
      <vt:variant>
        <vt:lpwstr/>
      </vt:variant>
      <vt:variant>
        <vt:lpwstr>_Toc166042290</vt:lpwstr>
      </vt:variant>
      <vt:variant>
        <vt:i4>1769521</vt:i4>
      </vt:variant>
      <vt:variant>
        <vt:i4>356</vt:i4>
      </vt:variant>
      <vt:variant>
        <vt:i4>0</vt:i4>
      </vt:variant>
      <vt:variant>
        <vt:i4>5</vt:i4>
      </vt:variant>
      <vt:variant>
        <vt:lpwstr/>
      </vt:variant>
      <vt:variant>
        <vt:lpwstr>_Toc166042289</vt:lpwstr>
      </vt:variant>
      <vt:variant>
        <vt:i4>1769521</vt:i4>
      </vt:variant>
      <vt:variant>
        <vt:i4>350</vt:i4>
      </vt:variant>
      <vt:variant>
        <vt:i4>0</vt:i4>
      </vt:variant>
      <vt:variant>
        <vt:i4>5</vt:i4>
      </vt:variant>
      <vt:variant>
        <vt:lpwstr/>
      </vt:variant>
      <vt:variant>
        <vt:lpwstr>_Toc166042288</vt:lpwstr>
      </vt:variant>
      <vt:variant>
        <vt:i4>1769521</vt:i4>
      </vt:variant>
      <vt:variant>
        <vt:i4>344</vt:i4>
      </vt:variant>
      <vt:variant>
        <vt:i4>0</vt:i4>
      </vt:variant>
      <vt:variant>
        <vt:i4>5</vt:i4>
      </vt:variant>
      <vt:variant>
        <vt:lpwstr/>
      </vt:variant>
      <vt:variant>
        <vt:lpwstr>_Toc166042287</vt:lpwstr>
      </vt:variant>
      <vt:variant>
        <vt:i4>1769521</vt:i4>
      </vt:variant>
      <vt:variant>
        <vt:i4>338</vt:i4>
      </vt:variant>
      <vt:variant>
        <vt:i4>0</vt:i4>
      </vt:variant>
      <vt:variant>
        <vt:i4>5</vt:i4>
      </vt:variant>
      <vt:variant>
        <vt:lpwstr/>
      </vt:variant>
      <vt:variant>
        <vt:lpwstr>_Toc166042286</vt:lpwstr>
      </vt:variant>
      <vt:variant>
        <vt:i4>1769521</vt:i4>
      </vt:variant>
      <vt:variant>
        <vt:i4>332</vt:i4>
      </vt:variant>
      <vt:variant>
        <vt:i4>0</vt:i4>
      </vt:variant>
      <vt:variant>
        <vt:i4>5</vt:i4>
      </vt:variant>
      <vt:variant>
        <vt:lpwstr/>
      </vt:variant>
      <vt:variant>
        <vt:lpwstr>_Toc166042285</vt:lpwstr>
      </vt:variant>
      <vt:variant>
        <vt:i4>1769521</vt:i4>
      </vt:variant>
      <vt:variant>
        <vt:i4>326</vt:i4>
      </vt:variant>
      <vt:variant>
        <vt:i4>0</vt:i4>
      </vt:variant>
      <vt:variant>
        <vt:i4>5</vt:i4>
      </vt:variant>
      <vt:variant>
        <vt:lpwstr/>
      </vt:variant>
      <vt:variant>
        <vt:lpwstr>_Toc166042284</vt:lpwstr>
      </vt:variant>
      <vt:variant>
        <vt:i4>1769521</vt:i4>
      </vt:variant>
      <vt:variant>
        <vt:i4>320</vt:i4>
      </vt:variant>
      <vt:variant>
        <vt:i4>0</vt:i4>
      </vt:variant>
      <vt:variant>
        <vt:i4>5</vt:i4>
      </vt:variant>
      <vt:variant>
        <vt:lpwstr/>
      </vt:variant>
      <vt:variant>
        <vt:lpwstr>_Toc166042283</vt:lpwstr>
      </vt:variant>
      <vt:variant>
        <vt:i4>1769521</vt:i4>
      </vt:variant>
      <vt:variant>
        <vt:i4>314</vt:i4>
      </vt:variant>
      <vt:variant>
        <vt:i4>0</vt:i4>
      </vt:variant>
      <vt:variant>
        <vt:i4>5</vt:i4>
      </vt:variant>
      <vt:variant>
        <vt:lpwstr/>
      </vt:variant>
      <vt:variant>
        <vt:lpwstr>_Toc166042282</vt:lpwstr>
      </vt:variant>
      <vt:variant>
        <vt:i4>1769521</vt:i4>
      </vt:variant>
      <vt:variant>
        <vt:i4>308</vt:i4>
      </vt:variant>
      <vt:variant>
        <vt:i4>0</vt:i4>
      </vt:variant>
      <vt:variant>
        <vt:i4>5</vt:i4>
      </vt:variant>
      <vt:variant>
        <vt:lpwstr/>
      </vt:variant>
      <vt:variant>
        <vt:lpwstr>_Toc166042281</vt:lpwstr>
      </vt:variant>
      <vt:variant>
        <vt:i4>1769521</vt:i4>
      </vt:variant>
      <vt:variant>
        <vt:i4>302</vt:i4>
      </vt:variant>
      <vt:variant>
        <vt:i4>0</vt:i4>
      </vt:variant>
      <vt:variant>
        <vt:i4>5</vt:i4>
      </vt:variant>
      <vt:variant>
        <vt:lpwstr/>
      </vt:variant>
      <vt:variant>
        <vt:lpwstr>_Toc166042280</vt:lpwstr>
      </vt:variant>
      <vt:variant>
        <vt:i4>1310769</vt:i4>
      </vt:variant>
      <vt:variant>
        <vt:i4>296</vt:i4>
      </vt:variant>
      <vt:variant>
        <vt:i4>0</vt:i4>
      </vt:variant>
      <vt:variant>
        <vt:i4>5</vt:i4>
      </vt:variant>
      <vt:variant>
        <vt:lpwstr/>
      </vt:variant>
      <vt:variant>
        <vt:lpwstr>_Toc166042279</vt:lpwstr>
      </vt:variant>
      <vt:variant>
        <vt:i4>1310769</vt:i4>
      </vt:variant>
      <vt:variant>
        <vt:i4>290</vt:i4>
      </vt:variant>
      <vt:variant>
        <vt:i4>0</vt:i4>
      </vt:variant>
      <vt:variant>
        <vt:i4>5</vt:i4>
      </vt:variant>
      <vt:variant>
        <vt:lpwstr/>
      </vt:variant>
      <vt:variant>
        <vt:lpwstr>_Toc166042278</vt:lpwstr>
      </vt:variant>
      <vt:variant>
        <vt:i4>1310769</vt:i4>
      </vt:variant>
      <vt:variant>
        <vt:i4>284</vt:i4>
      </vt:variant>
      <vt:variant>
        <vt:i4>0</vt:i4>
      </vt:variant>
      <vt:variant>
        <vt:i4>5</vt:i4>
      </vt:variant>
      <vt:variant>
        <vt:lpwstr/>
      </vt:variant>
      <vt:variant>
        <vt:lpwstr>_Toc166042277</vt:lpwstr>
      </vt:variant>
      <vt:variant>
        <vt:i4>1310769</vt:i4>
      </vt:variant>
      <vt:variant>
        <vt:i4>278</vt:i4>
      </vt:variant>
      <vt:variant>
        <vt:i4>0</vt:i4>
      </vt:variant>
      <vt:variant>
        <vt:i4>5</vt:i4>
      </vt:variant>
      <vt:variant>
        <vt:lpwstr/>
      </vt:variant>
      <vt:variant>
        <vt:lpwstr>_Toc166042276</vt:lpwstr>
      </vt:variant>
      <vt:variant>
        <vt:i4>1310769</vt:i4>
      </vt:variant>
      <vt:variant>
        <vt:i4>272</vt:i4>
      </vt:variant>
      <vt:variant>
        <vt:i4>0</vt:i4>
      </vt:variant>
      <vt:variant>
        <vt:i4>5</vt:i4>
      </vt:variant>
      <vt:variant>
        <vt:lpwstr/>
      </vt:variant>
      <vt:variant>
        <vt:lpwstr>_Toc166042275</vt:lpwstr>
      </vt:variant>
      <vt:variant>
        <vt:i4>1310769</vt:i4>
      </vt:variant>
      <vt:variant>
        <vt:i4>266</vt:i4>
      </vt:variant>
      <vt:variant>
        <vt:i4>0</vt:i4>
      </vt:variant>
      <vt:variant>
        <vt:i4>5</vt:i4>
      </vt:variant>
      <vt:variant>
        <vt:lpwstr/>
      </vt:variant>
      <vt:variant>
        <vt:lpwstr>_Toc166042274</vt:lpwstr>
      </vt:variant>
      <vt:variant>
        <vt:i4>1310769</vt:i4>
      </vt:variant>
      <vt:variant>
        <vt:i4>260</vt:i4>
      </vt:variant>
      <vt:variant>
        <vt:i4>0</vt:i4>
      </vt:variant>
      <vt:variant>
        <vt:i4>5</vt:i4>
      </vt:variant>
      <vt:variant>
        <vt:lpwstr/>
      </vt:variant>
      <vt:variant>
        <vt:lpwstr>_Toc166042273</vt:lpwstr>
      </vt:variant>
      <vt:variant>
        <vt:i4>1310769</vt:i4>
      </vt:variant>
      <vt:variant>
        <vt:i4>254</vt:i4>
      </vt:variant>
      <vt:variant>
        <vt:i4>0</vt:i4>
      </vt:variant>
      <vt:variant>
        <vt:i4>5</vt:i4>
      </vt:variant>
      <vt:variant>
        <vt:lpwstr/>
      </vt:variant>
      <vt:variant>
        <vt:lpwstr>_Toc166042272</vt:lpwstr>
      </vt:variant>
      <vt:variant>
        <vt:i4>1310769</vt:i4>
      </vt:variant>
      <vt:variant>
        <vt:i4>248</vt:i4>
      </vt:variant>
      <vt:variant>
        <vt:i4>0</vt:i4>
      </vt:variant>
      <vt:variant>
        <vt:i4>5</vt:i4>
      </vt:variant>
      <vt:variant>
        <vt:lpwstr/>
      </vt:variant>
      <vt:variant>
        <vt:lpwstr>_Toc166042271</vt:lpwstr>
      </vt:variant>
      <vt:variant>
        <vt:i4>1310769</vt:i4>
      </vt:variant>
      <vt:variant>
        <vt:i4>242</vt:i4>
      </vt:variant>
      <vt:variant>
        <vt:i4>0</vt:i4>
      </vt:variant>
      <vt:variant>
        <vt:i4>5</vt:i4>
      </vt:variant>
      <vt:variant>
        <vt:lpwstr/>
      </vt:variant>
      <vt:variant>
        <vt:lpwstr>_Toc166042270</vt:lpwstr>
      </vt:variant>
      <vt:variant>
        <vt:i4>1376305</vt:i4>
      </vt:variant>
      <vt:variant>
        <vt:i4>236</vt:i4>
      </vt:variant>
      <vt:variant>
        <vt:i4>0</vt:i4>
      </vt:variant>
      <vt:variant>
        <vt:i4>5</vt:i4>
      </vt:variant>
      <vt:variant>
        <vt:lpwstr/>
      </vt:variant>
      <vt:variant>
        <vt:lpwstr>_Toc166042269</vt:lpwstr>
      </vt:variant>
      <vt:variant>
        <vt:i4>1376305</vt:i4>
      </vt:variant>
      <vt:variant>
        <vt:i4>230</vt:i4>
      </vt:variant>
      <vt:variant>
        <vt:i4>0</vt:i4>
      </vt:variant>
      <vt:variant>
        <vt:i4>5</vt:i4>
      </vt:variant>
      <vt:variant>
        <vt:lpwstr/>
      </vt:variant>
      <vt:variant>
        <vt:lpwstr>_Toc166042268</vt:lpwstr>
      </vt:variant>
      <vt:variant>
        <vt:i4>1376305</vt:i4>
      </vt:variant>
      <vt:variant>
        <vt:i4>224</vt:i4>
      </vt:variant>
      <vt:variant>
        <vt:i4>0</vt:i4>
      </vt:variant>
      <vt:variant>
        <vt:i4>5</vt:i4>
      </vt:variant>
      <vt:variant>
        <vt:lpwstr/>
      </vt:variant>
      <vt:variant>
        <vt:lpwstr>_Toc166042267</vt:lpwstr>
      </vt:variant>
      <vt:variant>
        <vt:i4>1376305</vt:i4>
      </vt:variant>
      <vt:variant>
        <vt:i4>218</vt:i4>
      </vt:variant>
      <vt:variant>
        <vt:i4>0</vt:i4>
      </vt:variant>
      <vt:variant>
        <vt:i4>5</vt:i4>
      </vt:variant>
      <vt:variant>
        <vt:lpwstr/>
      </vt:variant>
      <vt:variant>
        <vt:lpwstr>_Toc166042266</vt:lpwstr>
      </vt:variant>
      <vt:variant>
        <vt:i4>1376305</vt:i4>
      </vt:variant>
      <vt:variant>
        <vt:i4>212</vt:i4>
      </vt:variant>
      <vt:variant>
        <vt:i4>0</vt:i4>
      </vt:variant>
      <vt:variant>
        <vt:i4>5</vt:i4>
      </vt:variant>
      <vt:variant>
        <vt:lpwstr/>
      </vt:variant>
      <vt:variant>
        <vt:lpwstr>_Toc166042265</vt:lpwstr>
      </vt:variant>
      <vt:variant>
        <vt:i4>1376305</vt:i4>
      </vt:variant>
      <vt:variant>
        <vt:i4>206</vt:i4>
      </vt:variant>
      <vt:variant>
        <vt:i4>0</vt:i4>
      </vt:variant>
      <vt:variant>
        <vt:i4>5</vt:i4>
      </vt:variant>
      <vt:variant>
        <vt:lpwstr/>
      </vt:variant>
      <vt:variant>
        <vt:lpwstr>_Toc166042264</vt:lpwstr>
      </vt:variant>
      <vt:variant>
        <vt:i4>1376305</vt:i4>
      </vt:variant>
      <vt:variant>
        <vt:i4>200</vt:i4>
      </vt:variant>
      <vt:variant>
        <vt:i4>0</vt:i4>
      </vt:variant>
      <vt:variant>
        <vt:i4>5</vt:i4>
      </vt:variant>
      <vt:variant>
        <vt:lpwstr/>
      </vt:variant>
      <vt:variant>
        <vt:lpwstr>_Toc166042263</vt:lpwstr>
      </vt:variant>
      <vt:variant>
        <vt:i4>1376305</vt:i4>
      </vt:variant>
      <vt:variant>
        <vt:i4>194</vt:i4>
      </vt:variant>
      <vt:variant>
        <vt:i4>0</vt:i4>
      </vt:variant>
      <vt:variant>
        <vt:i4>5</vt:i4>
      </vt:variant>
      <vt:variant>
        <vt:lpwstr/>
      </vt:variant>
      <vt:variant>
        <vt:lpwstr>_Toc166042262</vt:lpwstr>
      </vt:variant>
      <vt:variant>
        <vt:i4>1376305</vt:i4>
      </vt:variant>
      <vt:variant>
        <vt:i4>188</vt:i4>
      </vt:variant>
      <vt:variant>
        <vt:i4>0</vt:i4>
      </vt:variant>
      <vt:variant>
        <vt:i4>5</vt:i4>
      </vt:variant>
      <vt:variant>
        <vt:lpwstr/>
      </vt:variant>
      <vt:variant>
        <vt:lpwstr>_Toc166042261</vt:lpwstr>
      </vt:variant>
      <vt:variant>
        <vt:i4>1376305</vt:i4>
      </vt:variant>
      <vt:variant>
        <vt:i4>182</vt:i4>
      </vt:variant>
      <vt:variant>
        <vt:i4>0</vt:i4>
      </vt:variant>
      <vt:variant>
        <vt:i4>5</vt:i4>
      </vt:variant>
      <vt:variant>
        <vt:lpwstr/>
      </vt:variant>
      <vt:variant>
        <vt:lpwstr>_Toc166042260</vt:lpwstr>
      </vt:variant>
      <vt:variant>
        <vt:i4>1441841</vt:i4>
      </vt:variant>
      <vt:variant>
        <vt:i4>176</vt:i4>
      </vt:variant>
      <vt:variant>
        <vt:i4>0</vt:i4>
      </vt:variant>
      <vt:variant>
        <vt:i4>5</vt:i4>
      </vt:variant>
      <vt:variant>
        <vt:lpwstr/>
      </vt:variant>
      <vt:variant>
        <vt:lpwstr>_Toc166042259</vt:lpwstr>
      </vt:variant>
      <vt:variant>
        <vt:i4>1441841</vt:i4>
      </vt:variant>
      <vt:variant>
        <vt:i4>170</vt:i4>
      </vt:variant>
      <vt:variant>
        <vt:i4>0</vt:i4>
      </vt:variant>
      <vt:variant>
        <vt:i4>5</vt:i4>
      </vt:variant>
      <vt:variant>
        <vt:lpwstr/>
      </vt:variant>
      <vt:variant>
        <vt:lpwstr>_Toc166042258</vt:lpwstr>
      </vt:variant>
      <vt:variant>
        <vt:i4>1441841</vt:i4>
      </vt:variant>
      <vt:variant>
        <vt:i4>164</vt:i4>
      </vt:variant>
      <vt:variant>
        <vt:i4>0</vt:i4>
      </vt:variant>
      <vt:variant>
        <vt:i4>5</vt:i4>
      </vt:variant>
      <vt:variant>
        <vt:lpwstr/>
      </vt:variant>
      <vt:variant>
        <vt:lpwstr>_Toc166042257</vt:lpwstr>
      </vt:variant>
      <vt:variant>
        <vt:i4>1441841</vt:i4>
      </vt:variant>
      <vt:variant>
        <vt:i4>158</vt:i4>
      </vt:variant>
      <vt:variant>
        <vt:i4>0</vt:i4>
      </vt:variant>
      <vt:variant>
        <vt:i4>5</vt:i4>
      </vt:variant>
      <vt:variant>
        <vt:lpwstr/>
      </vt:variant>
      <vt:variant>
        <vt:lpwstr>_Toc166042256</vt:lpwstr>
      </vt:variant>
      <vt:variant>
        <vt:i4>1441841</vt:i4>
      </vt:variant>
      <vt:variant>
        <vt:i4>152</vt:i4>
      </vt:variant>
      <vt:variant>
        <vt:i4>0</vt:i4>
      </vt:variant>
      <vt:variant>
        <vt:i4>5</vt:i4>
      </vt:variant>
      <vt:variant>
        <vt:lpwstr/>
      </vt:variant>
      <vt:variant>
        <vt:lpwstr>_Toc166042255</vt:lpwstr>
      </vt:variant>
      <vt:variant>
        <vt:i4>1441841</vt:i4>
      </vt:variant>
      <vt:variant>
        <vt:i4>146</vt:i4>
      </vt:variant>
      <vt:variant>
        <vt:i4>0</vt:i4>
      </vt:variant>
      <vt:variant>
        <vt:i4>5</vt:i4>
      </vt:variant>
      <vt:variant>
        <vt:lpwstr/>
      </vt:variant>
      <vt:variant>
        <vt:lpwstr>_Toc166042254</vt:lpwstr>
      </vt:variant>
      <vt:variant>
        <vt:i4>1441841</vt:i4>
      </vt:variant>
      <vt:variant>
        <vt:i4>140</vt:i4>
      </vt:variant>
      <vt:variant>
        <vt:i4>0</vt:i4>
      </vt:variant>
      <vt:variant>
        <vt:i4>5</vt:i4>
      </vt:variant>
      <vt:variant>
        <vt:lpwstr/>
      </vt:variant>
      <vt:variant>
        <vt:lpwstr>_Toc166042253</vt:lpwstr>
      </vt:variant>
      <vt:variant>
        <vt:i4>1441841</vt:i4>
      </vt:variant>
      <vt:variant>
        <vt:i4>134</vt:i4>
      </vt:variant>
      <vt:variant>
        <vt:i4>0</vt:i4>
      </vt:variant>
      <vt:variant>
        <vt:i4>5</vt:i4>
      </vt:variant>
      <vt:variant>
        <vt:lpwstr/>
      </vt:variant>
      <vt:variant>
        <vt:lpwstr>_Toc166042252</vt:lpwstr>
      </vt:variant>
      <vt:variant>
        <vt:i4>1441841</vt:i4>
      </vt:variant>
      <vt:variant>
        <vt:i4>128</vt:i4>
      </vt:variant>
      <vt:variant>
        <vt:i4>0</vt:i4>
      </vt:variant>
      <vt:variant>
        <vt:i4>5</vt:i4>
      </vt:variant>
      <vt:variant>
        <vt:lpwstr/>
      </vt:variant>
      <vt:variant>
        <vt:lpwstr>_Toc166042251</vt:lpwstr>
      </vt:variant>
      <vt:variant>
        <vt:i4>1441841</vt:i4>
      </vt:variant>
      <vt:variant>
        <vt:i4>122</vt:i4>
      </vt:variant>
      <vt:variant>
        <vt:i4>0</vt:i4>
      </vt:variant>
      <vt:variant>
        <vt:i4>5</vt:i4>
      </vt:variant>
      <vt:variant>
        <vt:lpwstr/>
      </vt:variant>
      <vt:variant>
        <vt:lpwstr>_Toc166042250</vt:lpwstr>
      </vt:variant>
      <vt:variant>
        <vt:i4>1507377</vt:i4>
      </vt:variant>
      <vt:variant>
        <vt:i4>116</vt:i4>
      </vt:variant>
      <vt:variant>
        <vt:i4>0</vt:i4>
      </vt:variant>
      <vt:variant>
        <vt:i4>5</vt:i4>
      </vt:variant>
      <vt:variant>
        <vt:lpwstr/>
      </vt:variant>
      <vt:variant>
        <vt:lpwstr>_Toc166042249</vt:lpwstr>
      </vt:variant>
      <vt:variant>
        <vt:i4>1507377</vt:i4>
      </vt:variant>
      <vt:variant>
        <vt:i4>110</vt:i4>
      </vt:variant>
      <vt:variant>
        <vt:i4>0</vt:i4>
      </vt:variant>
      <vt:variant>
        <vt:i4>5</vt:i4>
      </vt:variant>
      <vt:variant>
        <vt:lpwstr/>
      </vt:variant>
      <vt:variant>
        <vt:lpwstr>_Toc166042248</vt:lpwstr>
      </vt:variant>
      <vt:variant>
        <vt:i4>1507377</vt:i4>
      </vt:variant>
      <vt:variant>
        <vt:i4>104</vt:i4>
      </vt:variant>
      <vt:variant>
        <vt:i4>0</vt:i4>
      </vt:variant>
      <vt:variant>
        <vt:i4>5</vt:i4>
      </vt:variant>
      <vt:variant>
        <vt:lpwstr/>
      </vt:variant>
      <vt:variant>
        <vt:lpwstr>_Toc166042247</vt:lpwstr>
      </vt:variant>
      <vt:variant>
        <vt:i4>1507377</vt:i4>
      </vt:variant>
      <vt:variant>
        <vt:i4>98</vt:i4>
      </vt:variant>
      <vt:variant>
        <vt:i4>0</vt:i4>
      </vt:variant>
      <vt:variant>
        <vt:i4>5</vt:i4>
      </vt:variant>
      <vt:variant>
        <vt:lpwstr/>
      </vt:variant>
      <vt:variant>
        <vt:lpwstr>_Toc166042246</vt:lpwstr>
      </vt:variant>
      <vt:variant>
        <vt:i4>1507377</vt:i4>
      </vt:variant>
      <vt:variant>
        <vt:i4>92</vt:i4>
      </vt:variant>
      <vt:variant>
        <vt:i4>0</vt:i4>
      </vt:variant>
      <vt:variant>
        <vt:i4>5</vt:i4>
      </vt:variant>
      <vt:variant>
        <vt:lpwstr/>
      </vt:variant>
      <vt:variant>
        <vt:lpwstr>_Toc166042245</vt:lpwstr>
      </vt:variant>
      <vt:variant>
        <vt:i4>1507377</vt:i4>
      </vt:variant>
      <vt:variant>
        <vt:i4>86</vt:i4>
      </vt:variant>
      <vt:variant>
        <vt:i4>0</vt:i4>
      </vt:variant>
      <vt:variant>
        <vt:i4>5</vt:i4>
      </vt:variant>
      <vt:variant>
        <vt:lpwstr/>
      </vt:variant>
      <vt:variant>
        <vt:lpwstr>_Toc166042244</vt:lpwstr>
      </vt:variant>
      <vt:variant>
        <vt:i4>1507377</vt:i4>
      </vt:variant>
      <vt:variant>
        <vt:i4>80</vt:i4>
      </vt:variant>
      <vt:variant>
        <vt:i4>0</vt:i4>
      </vt:variant>
      <vt:variant>
        <vt:i4>5</vt:i4>
      </vt:variant>
      <vt:variant>
        <vt:lpwstr/>
      </vt:variant>
      <vt:variant>
        <vt:lpwstr>_Toc166042243</vt:lpwstr>
      </vt:variant>
      <vt:variant>
        <vt:i4>1507377</vt:i4>
      </vt:variant>
      <vt:variant>
        <vt:i4>74</vt:i4>
      </vt:variant>
      <vt:variant>
        <vt:i4>0</vt:i4>
      </vt:variant>
      <vt:variant>
        <vt:i4>5</vt:i4>
      </vt:variant>
      <vt:variant>
        <vt:lpwstr/>
      </vt:variant>
      <vt:variant>
        <vt:lpwstr>_Toc166042242</vt:lpwstr>
      </vt:variant>
      <vt:variant>
        <vt:i4>1507377</vt:i4>
      </vt:variant>
      <vt:variant>
        <vt:i4>68</vt:i4>
      </vt:variant>
      <vt:variant>
        <vt:i4>0</vt:i4>
      </vt:variant>
      <vt:variant>
        <vt:i4>5</vt:i4>
      </vt:variant>
      <vt:variant>
        <vt:lpwstr/>
      </vt:variant>
      <vt:variant>
        <vt:lpwstr>_Toc166042241</vt:lpwstr>
      </vt:variant>
      <vt:variant>
        <vt:i4>1507377</vt:i4>
      </vt:variant>
      <vt:variant>
        <vt:i4>62</vt:i4>
      </vt:variant>
      <vt:variant>
        <vt:i4>0</vt:i4>
      </vt:variant>
      <vt:variant>
        <vt:i4>5</vt:i4>
      </vt:variant>
      <vt:variant>
        <vt:lpwstr/>
      </vt:variant>
      <vt:variant>
        <vt:lpwstr>_Toc166042240</vt:lpwstr>
      </vt:variant>
      <vt:variant>
        <vt:i4>1048625</vt:i4>
      </vt:variant>
      <vt:variant>
        <vt:i4>56</vt:i4>
      </vt:variant>
      <vt:variant>
        <vt:i4>0</vt:i4>
      </vt:variant>
      <vt:variant>
        <vt:i4>5</vt:i4>
      </vt:variant>
      <vt:variant>
        <vt:lpwstr/>
      </vt:variant>
      <vt:variant>
        <vt:lpwstr>_Toc166042239</vt:lpwstr>
      </vt:variant>
      <vt:variant>
        <vt:i4>1048625</vt:i4>
      </vt:variant>
      <vt:variant>
        <vt:i4>50</vt:i4>
      </vt:variant>
      <vt:variant>
        <vt:i4>0</vt:i4>
      </vt:variant>
      <vt:variant>
        <vt:i4>5</vt:i4>
      </vt:variant>
      <vt:variant>
        <vt:lpwstr/>
      </vt:variant>
      <vt:variant>
        <vt:lpwstr>_Toc166042238</vt:lpwstr>
      </vt:variant>
      <vt:variant>
        <vt:i4>1048625</vt:i4>
      </vt:variant>
      <vt:variant>
        <vt:i4>44</vt:i4>
      </vt:variant>
      <vt:variant>
        <vt:i4>0</vt:i4>
      </vt:variant>
      <vt:variant>
        <vt:i4>5</vt:i4>
      </vt:variant>
      <vt:variant>
        <vt:lpwstr/>
      </vt:variant>
      <vt:variant>
        <vt:lpwstr>_Toc166042237</vt:lpwstr>
      </vt:variant>
      <vt:variant>
        <vt:i4>1048625</vt:i4>
      </vt:variant>
      <vt:variant>
        <vt:i4>38</vt:i4>
      </vt:variant>
      <vt:variant>
        <vt:i4>0</vt:i4>
      </vt:variant>
      <vt:variant>
        <vt:i4>5</vt:i4>
      </vt:variant>
      <vt:variant>
        <vt:lpwstr/>
      </vt:variant>
      <vt:variant>
        <vt:lpwstr>_Toc166042236</vt:lpwstr>
      </vt:variant>
      <vt:variant>
        <vt:i4>1048625</vt:i4>
      </vt:variant>
      <vt:variant>
        <vt:i4>32</vt:i4>
      </vt:variant>
      <vt:variant>
        <vt:i4>0</vt:i4>
      </vt:variant>
      <vt:variant>
        <vt:i4>5</vt:i4>
      </vt:variant>
      <vt:variant>
        <vt:lpwstr/>
      </vt:variant>
      <vt:variant>
        <vt:lpwstr>_Toc166042235</vt:lpwstr>
      </vt:variant>
      <vt:variant>
        <vt:i4>1048625</vt:i4>
      </vt:variant>
      <vt:variant>
        <vt:i4>26</vt:i4>
      </vt:variant>
      <vt:variant>
        <vt:i4>0</vt:i4>
      </vt:variant>
      <vt:variant>
        <vt:i4>5</vt:i4>
      </vt:variant>
      <vt:variant>
        <vt:lpwstr/>
      </vt:variant>
      <vt:variant>
        <vt:lpwstr>_Toc166042234</vt:lpwstr>
      </vt:variant>
      <vt:variant>
        <vt:i4>1048625</vt:i4>
      </vt:variant>
      <vt:variant>
        <vt:i4>20</vt:i4>
      </vt:variant>
      <vt:variant>
        <vt:i4>0</vt:i4>
      </vt:variant>
      <vt:variant>
        <vt:i4>5</vt:i4>
      </vt:variant>
      <vt:variant>
        <vt:lpwstr/>
      </vt:variant>
      <vt:variant>
        <vt:lpwstr>_Toc166042233</vt:lpwstr>
      </vt:variant>
      <vt:variant>
        <vt:i4>1048625</vt:i4>
      </vt:variant>
      <vt:variant>
        <vt:i4>14</vt:i4>
      </vt:variant>
      <vt:variant>
        <vt:i4>0</vt:i4>
      </vt:variant>
      <vt:variant>
        <vt:i4>5</vt:i4>
      </vt:variant>
      <vt:variant>
        <vt:lpwstr/>
      </vt:variant>
      <vt:variant>
        <vt:lpwstr>_Toc166042232</vt:lpwstr>
      </vt:variant>
      <vt:variant>
        <vt:i4>1048625</vt:i4>
      </vt:variant>
      <vt:variant>
        <vt:i4>8</vt:i4>
      </vt:variant>
      <vt:variant>
        <vt:i4>0</vt:i4>
      </vt:variant>
      <vt:variant>
        <vt:i4>5</vt:i4>
      </vt:variant>
      <vt:variant>
        <vt:lpwstr/>
      </vt:variant>
      <vt:variant>
        <vt:lpwstr>_Toc166042231</vt:lpwstr>
      </vt:variant>
      <vt:variant>
        <vt:i4>1048625</vt:i4>
      </vt:variant>
      <vt:variant>
        <vt:i4>2</vt:i4>
      </vt:variant>
      <vt:variant>
        <vt:i4>0</vt:i4>
      </vt:variant>
      <vt:variant>
        <vt:i4>5</vt:i4>
      </vt:variant>
      <vt:variant>
        <vt:lpwstr/>
      </vt:variant>
      <vt:variant>
        <vt:lpwstr>_Toc166042230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Pouliot</dc:creator>
  <cp:keywords/>
  <dc:description/>
  <cp:lastModifiedBy>Nereida Montes Melendez</cp:lastModifiedBy>
  <cp:revision>2</cp:revision>
  <cp:lastPrinted>2024-07-19T17:21:00Z</cp:lastPrinted>
  <dcterms:created xsi:type="dcterms:W3CDTF">2024-08-12T16:16:00Z</dcterms:created>
  <dcterms:modified xsi:type="dcterms:W3CDTF">2024-08-12T16:16:00Z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0x0101002D7BB33EA6AA3A4989000294731410FD</vt:lpwstr>
  </property>
  <property fmtid="{D5CDD505-2E9C-101B-9397-08002B2CF9AE}" pid="3" name="MediaServiceImageTags">
    <vt:lpwstr/>
  </property>
  <property fmtid="{D5CDD505-2E9C-101B-9397-08002B2CF9AE}" pid="4" name="DocumentType">
    <vt:lpwstr>Provided to Client</vt:lpwstr>
  </property>
  <property fmtid="{D5CDD505-2E9C-101B-9397-08002B2CF9AE}" pid="5" name="Year">
    <vt:lpwstr>2024</vt:lpwstr>
  </property>
  <property fmtid="{D5CDD505-2E9C-101B-9397-08002B2CF9AE}" pid="6" name="LOB">
    <vt:lpwstr>Medicaid Enterprise</vt:lpwstr>
  </property>
  <property fmtid="{D5CDD505-2E9C-101B-9397-08002B2CF9AE}" pid="7" name="EngagementNumber">
    <vt:lpwstr>47</vt:lpwstr>
  </property>
  <property fmtid="{D5CDD505-2E9C-101B-9397-08002B2CF9AE}" pid="8" name="ClientNumber">
    <vt:lpwstr>111492</vt:lpwstr>
  </property>
  <property fmtid="{D5CDD505-2E9C-101B-9397-08002B2CF9AE}" pid="9" name="PracticeGroup/Department">
    <vt:lpwstr>MPG</vt:lpwstr>
  </property>
  <property fmtid="{D5CDD505-2E9C-101B-9397-08002B2CF9AE}" pid="10" name="_dlc_DocIdItemGuid">
    <vt:lpwstr>8971833f-6cde-4b57-9df0-44e735daead3</vt:lpwstr>
  </property>
</Properties>
</file>